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绿漾·智艺三馆——碳中和时代湘潭市三馆节能改造与智慧运维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总得分：Q=（Q0+Q1+Q2+Q3+Q4+Q5+QA）/10=107.0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