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建筑全能耗报告书</w:t>
      </w:r>
    </w:p>
    <w:p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  <w:bookmarkEnd w:id="0"/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破土而生</w:t>
            </w:r>
            <w:bookmarkEnd w:id="1"/>
            <w:r>
              <w:rPr>
                <w:rFonts w:ascii="宋体" w:hAnsi="宋体" w:eastAsia="宋体" w:cs="宋体"/>
                <w:sz w:val="24"/>
                <w:szCs w:val="24"/>
              </w:rPr>
              <w:t>——低碳宜居视角下传统民居保护更新设计</w:t>
            </w:r>
            <w:bookmarkStart w:id="162" w:name="_GoBack"/>
            <w:bookmarkEnd w:id="16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陕西-渭南-韩城</w:t>
            </w:r>
            <w:bookmarkEnd w:id="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r>
              <w:rPr>
                <w:rFonts w:hint="eastAsia"/>
              </w:rPr>
              <w:t>YB1A60031</w:t>
            </w:r>
            <w:bookmarkEnd w:id="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4" w:name="报告日期"/>
            <w:r>
              <w:rPr>
                <w:rFonts w:hint="eastAsia" w:ascii="宋体" w:hAnsi="宋体"/>
                <w:szCs w:val="21"/>
              </w:rPr>
              <w:t>2024年1月2日</w:t>
            </w:r>
            <w:bookmarkEnd w:id="4"/>
          </w:p>
        </w:tc>
      </w:tr>
    </w:tbl>
    <w:p>
      <w:pPr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b/>
          <w:bCs/>
          <w:sz w:val="30"/>
          <w:szCs w:val="32"/>
        </w:rPr>
      </w:pPr>
      <w:bookmarkStart w:id="5" w:name="二维码"/>
      <w:bookmarkEnd w:id="5"/>
      <w:r>
        <w:drawing>
          <wp:inline distT="0" distB="0" distL="0" distR="0">
            <wp:extent cx="1514475" cy="151447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6" w:name="软件全称"/>
            <w:r>
              <w:rPr>
                <w:rFonts w:hint="eastAsia" w:ascii="宋体" w:hAnsi="宋体"/>
              </w:rPr>
              <w:t>能耗计算BESI2023</w:t>
            </w:r>
            <w:bookmarkEnd w:id="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7" w:name="软件版本"/>
            <w:r>
              <w:rPr>
                <w:rFonts w:hint="eastAsia" w:ascii="宋体" w:hAnsi="宋体"/>
                <w:szCs w:val="18"/>
              </w:rPr>
              <w:t>20220401</w:t>
            </w:r>
            <w:bookmarkEnd w:id="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8" w:name="加密锁号"/>
            <w:bookmarkEnd w:id="8"/>
            <w:r>
              <w:rPr>
                <w:rFonts w:hint="eastAsia" w:ascii="宋体" w:hAnsi="宋体"/>
                <w:szCs w:val="18"/>
              </w:rPr>
              <w:t xml:space="preserve"> </w:t>
            </w:r>
          </w:p>
        </w:tc>
      </w:tr>
    </w:tbl>
    <w:p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"_Toc155107810" </w:instrText>
      </w:r>
      <w:r>
        <w:fldChar w:fldCharType="separate"/>
      </w:r>
      <w:r>
        <w:rPr>
          <w:rStyle w:val="22"/>
        </w:rPr>
        <w:t>1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建筑概况</w:t>
      </w:r>
      <w:r>
        <w:tab/>
      </w:r>
      <w:r>
        <w:fldChar w:fldCharType="begin"/>
      </w:r>
      <w:r>
        <w:instrText xml:space="preserve"> PAGEREF _Toc155107810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"_Toc155107811" </w:instrText>
      </w:r>
      <w:r>
        <w:fldChar w:fldCharType="separate"/>
      </w:r>
      <w:r>
        <w:rPr>
          <w:rStyle w:val="22"/>
        </w:rPr>
        <w:t>2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计算依据</w:t>
      </w:r>
      <w:r>
        <w:tab/>
      </w:r>
      <w:r>
        <w:fldChar w:fldCharType="begin"/>
      </w:r>
      <w:r>
        <w:instrText xml:space="preserve"> PAGEREF _Toc155107811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"_Toc155107812" </w:instrText>
      </w:r>
      <w:r>
        <w:fldChar w:fldCharType="separate"/>
      </w:r>
      <w:r>
        <w:rPr>
          <w:rStyle w:val="22"/>
        </w:rPr>
        <w:t>3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软件介绍</w:t>
      </w:r>
      <w:r>
        <w:tab/>
      </w:r>
      <w:r>
        <w:fldChar w:fldCharType="begin"/>
      </w:r>
      <w:r>
        <w:instrText xml:space="preserve"> PAGEREF _Toc155107812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"_Toc155107813" </w:instrText>
      </w:r>
      <w:r>
        <w:fldChar w:fldCharType="separate"/>
      </w:r>
      <w:r>
        <w:rPr>
          <w:rStyle w:val="22"/>
        </w:rPr>
        <w:t>4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气象数据</w:t>
      </w:r>
      <w:r>
        <w:tab/>
      </w:r>
      <w:r>
        <w:fldChar w:fldCharType="begin"/>
      </w:r>
      <w:r>
        <w:instrText xml:space="preserve"> PAGEREF _Toc155107813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"_Toc155107814" </w:instrText>
      </w:r>
      <w:r>
        <w:fldChar w:fldCharType="separate"/>
      </w:r>
      <w:r>
        <w:rPr>
          <w:rStyle w:val="22"/>
          <w:lang w:val="en-GB"/>
        </w:rPr>
        <w:t>4.1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气象地点</w:t>
      </w:r>
      <w:r>
        <w:tab/>
      </w:r>
      <w:r>
        <w:fldChar w:fldCharType="begin"/>
      </w:r>
      <w:r>
        <w:instrText xml:space="preserve"> PAGEREF _Toc155107814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"_Toc155107815" </w:instrText>
      </w:r>
      <w:r>
        <w:fldChar w:fldCharType="separate"/>
      </w:r>
      <w:r>
        <w:rPr>
          <w:rStyle w:val="22"/>
          <w:lang w:val="en-GB"/>
        </w:rPr>
        <w:t>4.2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逐日干球温度表</w:t>
      </w:r>
      <w:r>
        <w:tab/>
      </w:r>
      <w:r>
        <w:fldChar w:fldCharType="begin"/>
      </w:r>
      <w:r>
        <w:instrText xml:space="preserve"> PAGEREF _Toc155107815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"_Toc155107816" </w:instrText>
      </w:r>
      <w:r>
        <w:fldChar w:fldCharType="separate"/>
      </w:r>
      <w:r>
        <w:rPr>
          <w:rStyle w:val="22"/>
          <w:lang w:val="en-GB"/>
        </w:rPr>
        <w:t>4.3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逐月辐照量表</w:t>
      </w:r>
      <w:r>
        <w:tab/>
      </w:r>
      <w:r>
        <w:fldChar w:fldCharType="begin"/>
      </w:r>
      <w:r>
        <w:instrText xml:space="preserve"> PAGEREF _Toc155107816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"_Toc155107817" </w:instrText>
      </w:r>
      <w:r>
        <w:fldChar w:fldCharType="separate"/>
      </w:r>
      <w:r>
        <w:rPr>
          <w:rStyle w:val="22"/>
          <w:lang w:val="en-GB"/>
        </w:rPr>
        <w:t>4.4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峰值工况</w:t>
      </w:r>
      <w:r>
        <w:tab/>
      </w:r>
      <w:r>
        <w:fldChar w:fldCharType="begin"/>
      </w:r>
      <w:r>
        <w:instrText xml:space="preserve"> PAGEREF _Toc155107817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"_Toc155107818" </w:instrText>
      </w:r>
      <w:r>
        <w:fldChar w:fldCharType="separate"/>
      </w:r>
      <w:r>
        <w:rPr>
          <w:rStyle w:val="22"/>
        </w:rPr>
        <w:t>5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围护结构</w:t>
      </w:r>
      <w:r>
        <w:tab/>
      </w:r>
      <w:r>
        <w:fldChar w:fldCharType="begin"/>
      </w:r>
      <w:r>
        <w:instrText xml:space="preserve"> PAGEREF _Toc155107818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"_Toc155107819" </w:instrText>
      </w:r>
      <w:r>
        <w:fldChar w:fldCharType="separate"/>
      </w:r>
      <w:r>
        <w:rPr>
          <w:rStyle w:val="22"/>
          <w:lang w:val="en-GB"/>
        </w:rPr>
        <w:t>5.1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工程材料</w:t>
      </w:r>
      <w:r>
        <w:tab/>
      </w:r>
      <w:r>
        <w:fldChar w:fldCharType="begin"/>
      </w:r>
      <w:r>
        <w:instrText xml:space="preserve"> PAGEREF _Toc155107819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"_Toc155107820" </w:instrText>
      </w:r>
      <w:r>
        <w:fldChar w:fldCharType="separate"/>
      </w:r>
      <w:r>
        <w:rPr>
          <w:rStyle w:val="22"/>
        </w:rPr>
        <w:t>6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围护结构概况</w:t>
      </w:r>
      <w:r>
        <w:tab/>
      </w:r>
      <w:r>
        <w:fldChar w:fldCharType="begin"/>
      </w:r>
      <w:r>
        <w:instrText xml:space="preserve"> PAGEREF _Toc155107820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"_Toc155107821" </w:instrText>
      </w:r>
      <w:r>
        <w:fldChar w:fldCharType="separate"/>
      </w:r>
      <w:r>
        <w:rPr>
          <w:rStyle w:val="22"/>
        </w:rPr>
        <w:t>7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房间类型</w:t>
      </w:r>
      <w:r>
        <w:tab/>
      </w:r>
      <w:r>
        <w:fldChar w:fldCharType="begin"/>
      </w:r>
      <w:r>
        <w:instrText xml:space="preserve"> PAGEREF _Toc155107821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"_Toc155107822" </w:instrText>
      </w:r>
      <w:r>
        <w:fldChar w:fldCharType="separate"/>
      </w:r>
      <w:r>
        <w:rPr>
          <w:rStyle w:val="22"/>
          <w:lang w:val="en-GB"/>
        </w:rPr>
        <w:t>7.1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房间表</w:t>
      </w:r>
      <w:r>
        <w:tab/>
      </w:r>
      <w:r>
        <w:fldChar w:fldCharType="begin"/>
      </w:r>
      <w:r>
        <w:instrText xml:space="preserve"> PAGEREF _Toc155107822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"_Toc155107823" </w:instrText>
      </w:r>
      <w:r>
        <w:fldChar w:fldCharType="separate"/>
      </w:r>
      <w:r>
        <w:rPr>
          <w:rStyle w:val="22"/>
          <w:lang w:val="en-GB"/>
        </w:rPr>
        <w:t>7.2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作息时间表</w:t>
      </w:r>
      <w:r>
        <w:tab/>
      </w:r>
      <w:r>
        <w:fldChar w:fldCharType="begin"/>
      </w:r>
      <w:r>
        <w:instrText xml:space="preserve"> PAGEREF _Toc155107823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"_Toc155107824" </w:instrText>
      </w:r>
      <w:r>
        <w:fldChar w:fldCharType="separate"/>
      </w:r>
      <w:r>
        <w:rPr>
          <w:rStyle w:val="22"/>
        </w:rPr>
        <w:t>8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暖通空调系统</w:t>
      </w:r>
      <w:r>
        <w:tab/>
      </w:r>
      <w:r>
        <w:fldChar w:fldCharType="begin"/>
      </w:r>
      <w:r>
        <w:instrText xml:space="preserve"> PAGEREF _Toc155107824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"_Toc155107825" </w:instrText>
      </w:r>
      <w:r>
        <w:fldChar w:fldCharType="separate"/>
      </w:r>
      <w:r>
        <w:rPr>
          <w:rStyle w:val="22"/>
          <w:lang w:val="en-GB"/>
        </w:rPr>
        <w:t>8.1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系统类型</w:t>
      </w:r>
      <w:r>
        <w:tab/>
      </w:r>
      <w:r>
        <w:fldChar w:fldCharType="begin"/>
      </w:r>
      <w:r>
        <w:instrText xml:space="preserve"> PAGEREF _Toc155107825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"_Toc155107826" </w:instrText>
      </w:r>
      <w:r>
        <w:fldChar w:fldCharType="separate"/>
      </w:r>
      <w:r>
        <w:rPr>
          <w:rStyle w:val="22"/>
          <w:lang w:val="en-GB"/>
        </w:rPr>
        <w:t>8.1.1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系统分区</w:t>
      </w:r>
      <w:r>
        <w:tab/>
      </w:r>
      <w:r>
        <w:fldChar w:fldCharType="begin"/>
      </w:r>
      <w:r>
        <w:instrText xml:space="preserve"> PAGEREF _Toc155107826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"_Toc155107827" </w:instrText>
      </w:r>
      <w:r>
        <w:fldChar w:fldCharType="separate"/>
      </w:r>
      <w:r>
        <w:rPr>
          <w:rStyle w:val="22"/>
          <w:lang w:val="en-GB"/>
        </w:rPr>
        <w:t>8.1.2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热回收参数</w:t>
      </w:r>
      <w:r>
        <w:tab/>
      </w:r>
      <w:r>
        <w:fldChar w:fldCharType="begin"/>
      </w:r>
      <w:r>
        <w:instrText xml:space="preserve"> PAGEREF _Toc155107827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"_Toc155107828" </w:instrText>
      </w:r>
      <w:r>
        <w:fldChar w:fldCharType="separate"/>
      </w:r>
      <w:r>
        <w:rPr>
          <w:rStyle w:val="22"/>
          <w:lang w:val="en-GB"/>
        </w:rPr>
        <w:t>8.2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制冷系统</w:t>
      </w:r>
      <w:r>
        <w:tab/>
      </w:r>
      <w:r>
        <w:fldChar w:fldCharType="begin"/>
      </w:r>
      <w:r>
        <w:instrText xml:space="preserve"> PAGEREF _Toc155107828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"_Toc155107829" </w:instrText>
      </w:r>
      <w:r>
        <w:fldChar w:fldCharType="separate"/>
      </w:r>
      <w:r>
        <w:rPr>
          <w:rStyle w:val="22"/>
          <w:lang w:val="en-GB"/>
        </w:rPr>
        <w:t>8.2.1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冷水机组</w:t>
      </w:r>
      <w:r>
        <w:tab/>
      </w:r>
      <w:r>
        <w:fldChar w:fldCharType="begin"/>
      </w:r>
      <w:r>
        <w:instrText xml:space="preserve"> PAGEREF _Toc155107829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"_Toc155107830" </w:instrText>
      </w:r>
      <w:r>
        <w:fldChar w:fldCharType="separate"/>
      </w:r>
      <w:r>
        <w:rPr>
          <w:rStyle w:val="22"/>
          <w:lang w:val="en-GB"/>
        </w:rPr>
        <w:t>8.2.2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水泵系统</w:t>
      </w:r>
      <w:r>
        <w:tab/>
      </w:r>
      <w:r>
        <w:fldChar w:fldCharType="begin"/>
      </w:r>
      <w:r>
        <w:instrText xml:space="preserve"> PAGEREF _Toc155107830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"_Toc155107831" </w:instrText>
      </w:r>
      <w:r>
        <w:fldChar w:fldCharType="separate"/>
      </w:r>
      <w:r>
        <w:rPr>
          <w:rStyle w:val="22"/>
          <w:lang w:val="en-GB"/>
        </w:rPr>
        <w:t>8.2.3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运行工况</w:t>
      </w:r>
      <w:r>
        <w:tab/>
      </w:r>
      <w:r>
        <w:fldChar w:fldCharType="begin"/>
      </w:r>
      <w:r>
        <w:instrText xml:space="preserve"> PAGEREF _Toc155107831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"_Toc155107832" </w:instrText>
      </w:r>
      <w:r>
        <w:fldChar w:fldCharType="separate"/>
      </w:r>
      <w:r>
        <w:rPr>
          <w:rStyle w:val="22"/>
          <w:lang w:val="en-GB"/>
        </w:rPr>
        <w:t>8.2.4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制冷能耗</w:t>
      </w:r>
      <w:r>
        <w:tab/>
      </w:r>
      <w:r>
        <w:fldChar w:fldCharType="begin"/>
      </w:r>
      <w:r>
        <w:instrText xml:space="preserve"> PAGEREF _Toc155107832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"_Toc155107833" </w:instrText>
      </w:r>
      <w:r>
        <w:fldChar w:fldCharType="separate"/>
      </w:r>
      <w:r>
        <w:rPr>
          <w:rStyle w:val="22"/>
          <w:lang w:val="en-GB"/>
        </w:rPr>
        <w:t>8.3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供暖系统</w:t>
      </w:r>
      <w:r>
        <w:tab/>
      </w:r>
      <w:r>
        <w:fldChar w:fldCharType="begin"/>
      </w:r>
      <w:r>
        <w:instrText xml:space="preserve"> PAGEREF _Toc155107833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"_Toc155107834" </w:instrText>
      </w:r>
      <w:r>
        <w:fldChar w:fldCharType="separate"/>
      </w:r>
      <w:r>
        <w:rPr>
          <w:rStyle w:val="22"/>
          <w:lang w:val="en-GB"/>
        </w:rPr>
        <w:t>8.3.1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热水锅炉系统</w:t>
      </w:r>
      <w:r>
        <w:tab/>
      </w:r>
      <w:r>
        <w:fldChar w:fldCharType="begin"/>
      </w:r>
      <w:r>
        <w:instrText xml:space="preserve"> PAGEREF _Toc155107834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"_Toc155107835" </w:instrText>
      </w:r>
      <w:r>
        <w:fldChar w:fldCharType="separate"/>
      </w:r>
      <w:r>
        <w:rPr>
          <w:rStyle w:val="22"/>
          <w:lang w:val="en-GB"/>
        </w:rPr>
        <w:t>8.4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空调风机</w:t>
      </w:r>
      <w:r>
        <w:tab/>
      </w:r>
      <w:r>
        <w:fldChar w:fldCharType="begin"/>
      </w:r>
      <w:r>
        <w:instrText xml:space="preserve"> PAGEREF _Toc155107835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"_Toc155107836" </w:instrText>
      </w:r>
      <w:r>
        <w:fldChar w:fldCharType="separate"/>
      </w:r>
      <w:r>
        <w:rPr>
          <w:rStyle w:val="22"/>
          <w:lang w:val="en-GB"/>
        </w:rPr>
        <w:t>8.4.1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独立新排风</w:t>
      </w:r>
      <w:r>
        <w:tab/>
      </w:r>
      <w:r>
        <w:fldChar w:fldCharType="begin"/>
      </w:r>
      <w:r>
        <w:instrText xml:space="preserve"> PAGEREF _Toc155107836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"_Toc155107837" </w:instrText>
      </w:r>
      <w:r>
        <w:fldChar w:fldCharType="separate"/>
      </w:r>
      <w:r>
        <w:rPr>
          <w:rStyle w:val="22"/>
          <w:lang w:val="en-GB"/>
        </w:rPr>
        <w:t>8.4.2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风机盘管</w:t>
      </w:r>
      <w:r>
        <w:tab/>
      </w:r>
      <w:r>
        <w:fldChar w:fldCharType="begin"/>
      </w:r>
      <w:r>
        <w:instrText xml:space="preserve"> PAGEREF _Toc155107837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"_Toc155107838" </w:instrText>
      </w:r>
      <w:r>
        <w:fldChar w:fldCharType="separate"/>
      </w:r>
      <w:r>
        <w:rPr>
          <w:rStyle w:val="22"/>
        </w:rPr>
        <w:t>9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照明</w:t>
      </w:r>
      <w:r>
        <w:tab/>
      </w:r>
      <w:r>
        <w:fldChar w:fldCharType="begin"/>
      </w:r>
      <w:r>
        <w:instrText xml:space="preserve"> PAGEREF _Toc155107838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"_Toc155107839" </w:instrText>
      </w:r>
      <w:r>
        <w:fldChar w:fldCharType="separate"/>
      </w:r>
      <w:r>
        <w:rPr>
          <w:rStyle w:val="22"/>
        </w:rPr>
        <w:t>10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插座设备</w:t>
      </w:r>
      <w:r>
        <w:tab/>
      </w:r>
      <w:r>
        <w:fldChar w:fldCharType="begin"/>
      </w:r>
      <w:r>
        <w:instrText xml:space="preserve"> PAGEREF _Toc155107839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"_Toc155107840" </w:instrText>
      </w:r>
      <w:r>
        <w:fldChar w:fldCharType="separate"/>
      </w:r>
      <w:r>
        <w:rPr>
          <w:rStyle w:val="22"/>
        </w:rPr>
        <w:t>11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排风机</w:t>
      </w:r>
      <w:r>
        <w:tab/>
      </w:r>
      <w:r>
        <w:fldChar w:fldCharType="begin"/>
      </w:r>
      <w:r>
        <w:instrText xml:space="preserve"> PAGEREF _Toc155107840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"_Toc155107841" </w:instrText>
      </w:r>
      <w:r>
        <w:fldChar w:fldCharType="separate"/>
      </w:r>
      <w:r>
        <w:rPr>
          <w:rStyle w:val="22"/>
        </w:rPr>
        <w:t>12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生活热水</w:t>
      </w:r>
      <w:r>
        <w:tab/>
      </w:r>
      <w:r>
        <w:fldChar w:fldCharType="begin"/>
      </w:r>
      <w:r>
        <w:instrText xml:space="preserve"> PAGEREF _Toc155107841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"_Toc155107842" </w:instrText>
      </w:r>
      <w:r>
        <w:fldChar w:fldCharType="separate"/>
      </w:r>
      <w:r>
        <w:rPr>
          <w:rStyle w:val="22"/>
        </w:rPr>
        <w:t>13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电梯</w:t>
      </w:r>
      <w:r>
        <w:tab/>
      </w:r>
      <w:r>
        <w:fldChar w:fldCharType="begin"/>
      </w:r>
      <w:r>
        <w:instrText xml:space="preserve"> PAGEREF _Toc155107842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"_Toc155107843" </w:instrText>
      </w:r>
      <w:r>
        <w:fldChar w:fldCharType="separate"/>
      </w:r>
      <w:r>
        <w:rPr>
          <w:rStyle w:val="22"/>
        </w:rPr>
        <w:t>14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光伏发电</w:t>
      </w:r>
      <w:r>
        <w:tab/>
      </w:r>
      <w:r>
        <w:fldChar w:fldCharType="begin"/>
      </w:r>
      <w:r>
        <w:instrText xml:space="preserve"> PAGEREF _Toc155107843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"_Toc155107844" </w:instrText>
      </w:r>
      <w:r>
        <w:fldChar w:fldCharType="separate"/>
      </w:r>
      <w:r>
        <w:rPr>
          <w:rStyle w:val="22"/>
        </w:rPr>
        <w:t>15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风力发电</w:t>
      </w:r>
      <w:r>
        <w:tab/>
      </w:r>
      <w:r>
        <w:fldChar w:fldCharType="begin"/>
      </w:r>
      <w:r>
        <w:instrText xml:space="preserve"> PAGEREF _Toc155107844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"_Toc155107845" </w:instrText>
      </w:r>
      <w:r>
        <w:fldChar w:fldCharType="separate"/>
      </w:r>
      <w:r>
        <w:rPr>
          <w:rStyle w:val="22"/>
        </w:rPr>
        <w:t>16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计算结果</w:t>
      </w:r>
      <w:r>
        <w:tab/>
      </w:r>
      <w:r>
        <w:fldChar w:fldCharType="begin"/>
      </w:r>
      <w:r>
        <w:instrText xml:space="preserve"> PAGEREF _Toc155107845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"_Toc155107846" </w:instrText>
      </w:r>
      <w:r>
        <w:fldChar w:fldCharType="separate"/>
      </w:r>
      <w:r>
        <w:rPr>
          <w:rStyle w:val="22"/>
          <w:lang w:val="en-GB"/>
        </w:rPr>
        <w:t>16.1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负荷分项统计</w:t>
      </w:r>
      <w:r>
        <w:tab/>
      </w:r>
      <w:r>
        <w:fldChar w:fldCharType="begin"/>
      </w:r>
      <w:r>
        <w:instrText xml:space="preserve"> PAGEREF _Toc155107846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"_Toc155107847" </w:instrText>
      </w:r>
      <w:r>
        <w:fldChar w:fldCharType="separate"/>
      </w:r>
      <w:r>
        <w:rPr>
          <w:rStyle w:val="22"/>
          <w:lang w:val="en-GB"/>
        </w:rPr>
        <w:t>16.2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逐月负荷表</w:t>
      </w:r>
      <w:r>
        <w:tab/>
      </w:r>
      <w:r>
        <w:fldChar w:fldCharType="begin"/>
      </w:r>
      <w:r>
        <w:instrText xml:space="preserve"> PAGEREF _Toc155107847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"_Toc155107848" </w:instrText>
      </w:r>
      <w:r>
        <w:fldChar w:fldCharType="separate"/>
      </w:r>
      <w:r>
        <w:rPr>
          <w:rStyle w:val="22"/>
          <w:lang w:val="en-GB"/>
        </w:rPr>
        <w:t>16.3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逐月电耗</w:t>
      </w:r>
      <w:r>
        <w:tab/>
      </w:r>
      <w:r>
        <w:fldChar w:fldCharType="begin"/>
      </w:r>
      <w:r>
        <w:instrText xml:space="preserve"> PAGEREF _Toc155107848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"_Toc155107849" </w:instrText>
      </w:r>
      <w:r>
        <w:fldChar w:fldCharType="separate"/>
      </w:r>
      <w:r>
        <w:rPr>
          <w:rStyle w:val="22"/>
          <w:lang w:val="en-GB"/>
        </w:rPr>
        <w:t>16.4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全年能耗</w:t>
      </w:r>
      <w:r>
        <w:tab/>
      </w:r>
      <w:r>
        <w:fldChar w:fldCharType="begin"/>
      </w:r>
      <w:r>
        <w:instrText xml:space="preserve"> PAGEREF _Toc155107849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"_Toc155107850" </w:instrText>
      </w:r>
      <w:r>
        <w:fldChar w:fldCharType="separate"/>
      </w:r>
      <w:r>
        <w:rPr>
          <w:rStyle w:val="22"/>
        </w:rPr>
        <w:t>17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附录</w:t>
      </w:r>
      <w:r>
        <w:tab/>
      </w:r>
      <w:r>
        <w:fldChar w:fldCharType="begin"/>
      </w:r>
      <w:r>
        <w:instrText xml:space="preserve"> PAGEREF _Toc155107850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"_Toc155107851" </w:instrText>
      </w:r>
      <w:r>
        <w:fldChar w:fldCharType="separate"/>
      </w:r>
      <w:r>
        <w:rPr>
          <w:rStyle w:val="22"/>
          <w:lang w:val="en-GB"/>
        </w:rPr>
        <w:t>17.1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工作日/节假日人员逐时在室率(%)</w:t>
      </w:r>
      <w:r>
        <w:tab/>
      </w:r>
      <w:r>
        <w:fldChar w:fldCharType="begin"/>
      </w:r>
      <w:r>
        <w:instrText xml:space="preserve"> PAGEREF _Toc155107851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"_Toc155107852" </w:instrText>
      </w:r>
      <w:r>
        <w:fldChar w:fldCharType="separate"/>
      </w:r>
      <w:r>
        <w:rPr>
          <w:rStyle w:val="22"/>
          <w:lang w:val="en-GB"/>
        </w:rPr>
        <w:t>17.2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工作日/节假日照明开关时间表(%)</w:t>
      </w:r>
      <w:r>
        <w:tab/>
      </w:r>
      <w:r>
        <w:fldChar w:fldCharType="begin"/>
      </w:r>
      <w:r>
        <w:instrText xml:space="preserve"> PAGEREF _Toc155107852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"_Toc155107853" </w:instrText>
      </w:r>
      <w:r>
        <w:fldChar w:fldCharType="separate"/>
      </w:r>
      <w:r>
        <w:rPr>
          <w:rStyle w:val="22"/>
          <w:lang w:val="en-GB"/>
        </w:rPr>
        <w:t>17.3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工作日/节假日设备逐时使用率(%)</w:t>
      </w:r>
      <w:r>
        <w:tab/>
      </w:r>
      <w:r>
        <w:fldChar w:fldCharType="begin"/>
      </w:r>
      <w:r>
        <w:instrText xml:space="preserve"> PAGEREF _Toc155107853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"_Toc155107854" </w:instrText>
      </w:r>
      <w:r>
        <w:fldChar w:fldCharType="separate"/>
      </w:r>
      <w:r>
        <w:rPr>
          <w:rStyle w:val="22"/>
          <w:lang w:val="en-GB"/>
        </w:rPr>
        <w:t>17.4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工作日/节假日空调系统运行时间表(1:开,0:关)</w:t>
      </w:r>
      <w:r>
        <w:tab/>
      </w:r>
      <w:r>
        <w:fldChar w:fldCharType="begin"/>
      </w:r>
      <w:r>
        <w:instrText xml:space="preserve"> PAGEREF _Toc155107854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16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>
      <w:pPr>
        <w:pStyle w:val="16"/>
      </w:pPr>
    </w:p>
    <w:p>
      <w:pPr>
        <w:pStyle w:val="2"/>
      </w:pPr>
      <w:bookmarkStart w:id="9" w:name="_Toc155107810"/>
      <w:r>
        <w:rPr>
          <w:rFonts w:hint="eastAsia"/>
        </w:rPr>
        <w:t>建筑概况</w:t>
      </w:r>
      <w:bookmarkEnd w:id="9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1"/>
        <w:gridCol w:w="3115"/>
        <w:gridCol w:w="311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0" w:name="工程名称"/>
            <w:r>
              <w:t>破土而生</w:t>
            </w:r>
            <w:bookmarkEnd w:id="1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1" w:name="工程地点"/>
            <w:r>
              <w:t>陕西-渭南-韩城</w:t>
            </w:r>
            <w:bookmarkEnd w:id="1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115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2" w:name="纬度"/>
            <w:r>
              <w:rPr>
                <w:rFonts w:hint="eastAsia" w:ascii="宋体" w:hAnsi="宋体"/>
                <w:lang w:val="en-US"/>
              </w:rPr>
              <w:t>35.47</w:t>
            </w:r>
            <w:bookmarkEnd w:id="12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116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3" w:name="经度"/>
            <w:r>
              <w:rPr>
                <w:rFonts w:hint="eastAsia" w:ascii="宋体" w:hAnsi="宋体"/>
                <w:lang w:val="en-US"/>
              </w:rPr>
              <w:t>110.44</w:t>
            </w:r>
            <w:bookmarkEnd w:id="13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4" w:name="地上建筑面积"/>
            <w:r>
              <w:rPr>
                <w:rFonts w:hint="eastAsia" w:ascii="宋体" w:hAnsi="宋体"/>
                <w:lang w:val="en-US"/>
              </w:rPr>
              <w:t>268</w:t>
            </w:r>
            <w:bookmarkEnd w:id="14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5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6" w:name="地上建筑层数"/>
            <w:r>
              <w:rPr>
                <w:rFonts w:hint="eastAsia" w:ascii="宋体" w:hAnsi="宋体"/>
                <w:lang w:val="en-US"/>
              </w:rPr>
              <w:t>2</w:t>
            </w:r>
            <w:bookmarkEnd w:id="16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17" w:name="地下建筑层数"/>
            <w:r>
              <w:t>0</w:t>
            </w:r>
            <w:bookmarkEnd w:id="1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8" w:name="地上建筑高度"/>
            <w:r>
              <w:rPr>
                <w:rFonts w:hint="eastAsia" w:ascii="宋体" w:hAnsi="宋体"/>
                <w:lang w:val="en-US"/>
              </w:rPr>
              <w:t>7.2</w:t>
            </w:r>
            <w:bookmarkEnd w:id="18"/>
            <w:r>
              <w:rPr>
                <w:rFonts w:hint="eastAsia" w:ascii="宋体" w:hAnsi="宋体"/>
                <w:lang w:val="en-US"/>
              </w:rPr>
              <w:t xml:space="preserve">     地下</w:t>
            </w:r>
            <w:bookmarkStart w:id="19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1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0" w:name="建筑体积"/>
            <w:r>
              <w:t>919.58</w:t>
            </w:r>
            <w:bookmarkEnd w:id="2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1" w:name="外表面积"/>
            <w:r>
              <w:t>363.65</w:t>
            </w:r>
            <w:bookmarkEnd w:id="2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2" w:name="北向角度"/>
            <w:r>
              <w:t>90</w:t>
            </w:r>
            <w:bookmarkEnd w:id="2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结构类型"/>
            <w:bookmarkEnd w:id="2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外墙ρ"/>
            <w:r>
              <w:rPr>
                <w:rFonts w:hint="eastAsia"/>
              </w:rPr>
              <w:t>0.75</w:t>
            </w:r>
            <w:bookmarkEnd w:id="2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屋顶ρ"/>
            <w:r>
              <w:rPr>
                <w:rFonts w:hint="eastAsia"/>
              </w:rPr>
              <w:t>0.75</w:t>
            </w:r>
            <w:bookmarkEnd w:id="2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</w:pPr>
            <w:bookmarkStart w:id="26" w:name="控温期"/>
            <w:r>
              <w:t>全年控温</w:t>
            </w:r>
            <w:bookmarkEnd w:id="26"/>
          </w:p>
        </w:tc>
      </w:tr>
    </w:tbl>
    <w:p>
      <w:pPr>
        <w:pStyle w:val="3"/>
        <w:ind w:firstLine="0" w:firstLineChars="0"/>
        <w:rPr>
          <w:lang w:val="en-US"/>
        </w:rPr>
      </w:pPr>
      <w:bookmarkStart w:id="27" w:name="TitleFormat"/>
    </w:p>
    <w:p>
      <w:pPr>
        <w:pStyle w:val="2"/>
      </w:pPr>
      <w:bookmarkStart w:id="28" w:name="_Toc155107811"/>
      <w:r>
        <w:rPr>
          <w:rFonts w:hint="eastAsia"/>
        </w:rPr>
        <w:t>计算依据</w:t>
      </w:r>
      <w:bookmarkEnd w:id="27"/>
      <w:bookmarkEnd w:id="28"/>
    </w:p>
    <w:p>
      <w:pPr>
        <w:pStyle w:val="3"/>
        <w:ind w:firstLine="0" w:firstLineChars="0"/>
        <w:rPr>
          <w:lang w:val="en-US"/>
        </w:rPr>
      </w:pPr>
      <w:bookmarkStart w:id="29" w:name="计算依据"/>
      <w:bookmarkEnd w:id="29"/>
      <w:r>
        <w:rPr>
          <w:lang w:val="en-US"/>
        </w:rPr>
        <w:t>1. 《绿色建筑评价标准》(GB/T50378-2019)</w:t>
      </w:r>
    </w:p>
    <w:p>
      <w:pPr>
        <w:pStyle w:val="3"/>
        <w:ind w:firstLine="0" w:firstLineChars="0"/>
        <w:rPr>
          <w:lang w:val="en-US"/>
        </w:rPr>
      </w:pPr>
      <w:r>
        <w:rPr>
          <w:lang w:val="en-US"/>
        </w:rPr>
        <w:t>2. 《民用建筑绿色性能计算标准》(JGJ/T 449-2018)</w:t>
      </w:r>
    </w:p>
    <w:p>
      <w:pPr>
        <w:pStyle w:val="3"/>
        <w:ind w:firstLine="0" w:firstLineChars="0"/>
        <w:rPr>
          <w:lang w:val="en-US"/>
        </w:rPr>
      </w:pPr>
      <w:r>
        <w:rPr>
          <w:lang w:val="en-US"/>
        </w:rPr>
        <w:t>3. 《建筑能效标识技术标准》(JGJ/T 288-2012)</w:t>
      </w:r>
    </w:p>
    <w:p>
      <w:pPr>
        <w:pStyle w:val="3"/>
        <w:ind w:firstLine="0" w:firstLineChars="0"/>
        <w:rPr>
          <w:lang w:val="en-US"/>
        </w:rPr>
      </w:pPr>
      <w:r>
        <w:rPr>
          <w:lang w:val="en-US"/>
        </w:rPr>
        <w:t>4. 《建筑节能与可再生能源利用通用规范》GB55015-2021</w:t>
      </w:r>
    </w:p>
    <w:p>
      <w:pPr>
        <w:pStyle w:val="3"/>
        <w:ind w:firstLine="0" w:firstLineChars="0"/>
        <w:rPr>
          <w:lang w:val="en-US"/>
        </w:rPr>
      </w:pPr>
      <w:r>
        <w:rPr>
          <w:lang w:val="en-US"/>
        </w:rPr>
        <w:t>5. 《严寒和寒冷地区居住建筑节能设计标准》JGJ 26-2018</w:t>
      </w:r>
    </w:p>
    <w:p>
      <w:pPr>
        <w:pStyle w:val="3"/>
        <w:ind w:firstLine="0" w:firstLineChars="0"/>
        <w:rPr>
          <w:lang w:val="en-US"/>
        </w:rPr>
      </w:pPr>
      <w:r>
        <w:rPr>
          <w:lang w:val="en-US"/>
        </w:rPr>
        <w:t>6. 《民用建筑热工设计规范》GB50176</w:t>
      </w:r>
    </w:p>
    <w:p>
      <w:pPr>
        <w:pStyle w:val="3"/>
        <w:ind w:firstLine="0" w:firstLineChars="0"/>
        <w:rPr>
          <w:lang w:val="en-US"/>
        </w:rPr>
      </w:pPr>
      <w:r>
        <w:rPr>
          <w:lang w:val="en-US"/>
        </w:rPr>
        <w:t>7. 《建筑幕墙、门窗通用技术条件》GB/T31433-2015</w:t>
      </w:r>
    </w:p>
    <w:p>
      <w:pPr>
        <w:pStyle w:val="3"/>
        <w:ind w:firstLine="0" w:firstLineChars="0"/>
        <w:rPr>
          <w:lang w:val="en-US"/>
        </w:rPr>
      </w:pPr>
    </w:p>
    <w:p>
      <w:pPr>
        <w:pStyle w:val="2"/>
      </w:pPr>
      <w:bookmarkStart w:id="30" w:name="_Toc155107812"/>
      <w:bookmarkStart w:id="31" w:name="_Toc59802421"/>
      <w:bookmarkStart w:id="32" w:name="_Toc59787735"/>
      <w:bookmarkStart w:id="33" w:name="_Toc58336110"/>
      <w:bookmarkStart w:id="34" w:name="_Toc59800596"/>
      <w:r>
        <w:rPr>
          <w:rFonts w:hint="eastAsia"/>
        </w:rPr>
        <w:t>软件介绍</w:t>
      </w:r>
      <w:bookmarkEnd w:id="30"/>
      <w:bookmarkEnd w:id="31"/>
      <w:bookmarkEnd w:id="32"/>
      <w:bookmarkEnd w:id="33"/>
      <w:bookmarkEnd w:id="34"/>
    </w:p>
    <w:p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5" w:name="软件全称＃2"/>
      <w:r>
        <w:rPr>
          <w:rFonts w:hint="eastAsia"/>
          <w:lang w:val="en-US"/>
        </w:rPr>
        <w:t>能耗计算BESI2023</w:t>
      </w:r>
      <w:bookmarkEnd w:id="35"/>
      <w:r>
        <w:rPr>
          <w:rFonts w:hint="eastAsia"/>
          <w:lang w:val="en-US"/>
        </w:rPr>
        <w:t>计算并输出，能耗计算</w:t>
      </w:r>
      <w:r>
        <w:rPr>
          <w:lang w:val="en-US"/>
        </w:rPr>
        <w:t>BESI</w:t>
      </w:r>
      <w:r>
        <w:rPr>
          <w:rFonts w:hint="eastAsia"/>
          <w:lang w:val="en-US"/>
        </w:rPr>
        <w:t>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为平台，内置</w:t>
      </w:r>
      <w:r>
        <w:rPr>
          <w:lang w:val="en-US"/>
        </w:rPr>
        <w:t>DOE2</w:t>
      </w:r>
      <w:r>
        <w:rPr>
          <w:rFonts w:hint="eastAsia"/>
          <w:lang w:val="en-US"/>
        </w:rPr>
        <w:t>内核，可与建筑节能模型无缝对接，精准快速得到动态理想负荷，完美支持从《建筑能效标识技术标准》到《绿色建筑评价标准》要求的节能率，以及建筑全能耗的计算；软件充分考虑工程实际需求，从冷热源、输配水泵到末端风机，覆盖了常见暖通设备的能耗计算；并支持灵活的采暖供冷期、系统划分、运行策略设置等功能以及强大的结果数据分析。</w:t>
      </w:r>
    </w:p>
    <w:p>
      <w:pPr>
        <w:pStyle w:val="2"/>
      </w:pPr>
      <w:bookmarkStart w:id="36" w:name="_Toc155107813"/>
      <w:r>
        <w:rPr>
          <w:rFonts w:hint="eastAsia"/>
        </w:rPr>
        <w:t>气象数据</w:t>
      </w:r>
      <w:bookmarkEnd w:id="36"/>
    </w:p>
    <w:p>
      <w:pPr>
        <w:pStyle w:val="4"/>
      </w:pPr>
      <w:bookmarkStart w:id="37" w:name="_Toc155107814"/>
      <w:r>
        <w:rPr>
          <w:rFonts w:hint="eastAsia"/>
        </w:rPr>
        <w:t>气象地点</w:t>
      </w:r>
      <w:bookmarkEnd w:id="37"/>
    </w:p>
    <w:p>
      <w:pPr>
        <w:pStyle w:val="3"/>
        <w:ind w:firstLine="420"/>
        <w:rPr>
          <w:lang w:val="en-US"/>
        </w:rPr>
      </w:pPr>
      <w:bookmarkStart w:id="38" w:name="气象数据来源"/>
      <w:r>
        <w:t>山西-运城, 《中国建筑热环境分析专用气象数据集》</w:t>
      </w:r>
      <w:bookmarkEnd w:id="38"/>
    </w:p>
    <w:p>
      <w:pPr>
        <w:pStyle w:val="4"/>
      </w:pPr>
      <w:bookmarkStart w:id="39" w:name="_Toc155107815"/>
      <w:r>
        <w:rPr>
          <w:rFonts w:hint="eastAsia"/>
        </w:rPr>
        <w:t>逐日干球温度表</w:t>
      </w:r>
      <w:bookmarkEnd w:id="39"/>
    </w:p>
    <w:p>
      <w:pPr>
        <w:pStyle w:val="3"/>
        <w:ind w:firstLine="0" w:firstLineChars="0"/>
        <w:rPr>
          <w:lang w:val="en-US"/>
        </w:rPr>
      </w:pPr>
      <w:bookmarkStart w:id="40" w:name="日均干球温度变化表"/>
      <w:bookmarkEnd w:id="40"/>
      <w:r>
        <w:drawing>
          <wp:inline distT="0" distB="0" distL="0" distR="0">
            <wp:extent cx="5610225" cy="25717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0814" cy="257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bookmarkStart w:id="41" w:name="_Toc155107816"/>
      <w:r>
        <w:rPr>
          <w:rFonts w:hint="eastAsia"/>
        </w:rPr>
        <w:t>逐月辐照量表</w:t>
      </w:r>
      <w:bookmarkEnd w:id="41"/>
    </w:p>
    <w:p>
      <w:pPr>
        <w:pStyle w:val="3"/>
        <w:ind w:firstLine="0" w:firstLineChars="0"/>
        <w:rPr>
          <w:lang w:val="en-US"/>
        </w:rPr>
      </w:pPr>
      <w:bookmarkStart w:id="42" w:name="逐月辐照量图表"/>
      <w:bookmarkEnd w:id="42"/>
      <w:r>
        <w:drawing>
          <wp:inline distT="0" distB="0" distL="0" distR="0">
            <wp:extent cx="5610225" cy="23241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0814" cy="2324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bookmarkStart w:id="43" w:name="_Toc155107817"/>
      <w:r>
        <w:rPr>
          <w:rFonts w:hint="eastAsia"/>
        </w:rPr>
        <w:t>峰值工况</w:t>
      </w:r>
      <w:bookmarkEnd w:id="4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1975"/>
        <w:gridCol w:w="1557"/>
        <w:gridCol w:w="1557"/>
        <w:gridCol w:w="1557"/>
        <w:gridCol w:w="15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干球温度(℃)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湿球温度(℃)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含湿量(g/kg)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焓值(kj/kg)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最热</w:t>
            </w:r>
          </w:p>
        </w:tc>
        <w:tc>
          <w:tcPr>
            <w:tcW w:w="1975" w:type="dxa"/>
            <w:vAlign w:val="center"/>
          </w:tcPr>
          <w:p>
            <w:r>
              <w:t>07月25日14时</w:t>
            </w:r>
          </w:p>
        </w:tc>
        <w:tc>
          <w:tcPr>
            <w:tcW w:w="1556" w:type="dxa"/>
            <w:vAlign w:val="center"/>
          </w:tcPr>
          <w:p>
            <w:r>
              <w:t>37.8</w:t>
            </w:r>
          </w:p>
        </w:tc>
        <w:tc>
          <w:tcPr>
            <w:tcW w:w="1556" w:type="dxa"/>
            <w:vAlign w:val="center"/>
          </w:tcPr>
          <w:p>
            <w:r>
              <w:t>28.3</w:t>
            </w:r>
          </w:p>
        </w:tc>
        <w:tc>
          <w:tcPr>
            <w:tcW w:w="1556" w:type="dxa"/>
            <w:vAlign w:val="center"/>
          </w:tcPr>
          <w:p>
            <w:r>
              <w:t>21.3</w:t>
            </w:r>
          </w:p>
        </w:tc>
        <w:tc>
          <w:tcPr>
            <w:tcW w:w="1556" w:type="dxa"/>
            <w:vAlign w:val="center"/>
          </w:tcPr>
          <w:p>
            <w:r>
              <w:t>92.7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最冷</w:t>
            </w:r>
          </w:p>
        </w:tc>
        <w:tc>
          <w:tcPr>
            <w:tcW w:w="1975" w:type="dxa"/>
            <w:vAlign w:val="center"/>
          </w:tcPr>
          <w:p>
            <w:r>
              <w:t>01月10日05时</w:t>
            </w:r>
          </w:p>
        </w:tc>
        <w:tc>
          <w:tcPr>
            <w:tcW w:w="1556" w:type="dxa"/>
            <w:vAlign w:val="center"/>
          </w:tcPr>
          <w:p>
            <w:r>
              <w:t>-10.6</w:t>
            </w:r>
          </w:p>
        </w:tc>
        <w:tc>
          <w:tcPr>
            <w:tcW w:w="1556" w:type="dxa"/>
            <w:vAlign w:val="center"/>
          </w:tcPr>
          <w:p>
            <w:r>
              <w:t>-11.1</w:t>
            </w:r>
          </w:p>
        </w:tc>
        <w:tc>
          <w:tcPr>
            <w:tcW w:w="1556" w:type="dxa"/>
            <w:vAlign w:val="center"/>
          </w:tcPr>
          <w:p>
            <w:r>
              <w:t>1.2</w:t>
            </w:r>
          </w:p>
        </w:tc>
        <w:tc>
          <w:tcPr>
            <w:tcW w:w="1556" w:type="dxa"/>
            <w:vAlign w:val="center"/>
          </w:tcPr>
          <w:p>
            <w:r>
              <w:t>-7.6</w:t>
            </w:r>
          </w:p>
        </w:tc>
      </w:tr>
    </w:tbl>
    <w:p>
      <w:pPr>
        <w:pStyle w:val="2"/>
        <w:widowControl w:val="0"/>
        <w:jc w:val="both"/>
      </w:pPr>
      <w:bookmarkStart w:id="44" w:name="气象峰值工况"/>
      <w:bookmarkEnd w:id="44"/>
      <w:bookmarkStart w:id="45" w:name="_Toc155107818"/>
      <w:r>
        <w:t>围护结构</w:t>
      </w:r>
      <w:bookmarkEnd w:id="45"/>
    </w:p>
    <w:p>
      <w:pPr>
        <w:pStyle w:val="4"/>
        <w:widowControl w:val="0"/>
      </w:pPr>
      <w:bookmarkStart w:id="46" w:name="_Toc155107819"/>
      <w:r>
        <w:t>工程材料</w:t>
      </w:r>
      <w:bookmarkEnd w:id="46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30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密度ρ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比热容Cp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蒸汽渗透系数u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水泥砂浆</w:t>
            </w:r>
          </w:p>
        </w:tc>
        <w:tc>
          <w:tcPr>
            <w:tcW w:w="1018" w:type="dxa"/>
            <w:vAlign w:val="center"/>
          </w:tcPr>
          <w:p>
            <w:r>
              <w:t>0.930</w:t>
            </w:r>
          </w:p>
        </w:tc>
        <w:tc>
          <w:tcPr>
            <w:tcW w:w="1030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1800.0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0.0210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石灰砂浆</w:t>
            </w:r>
          </w:p>
        </w:tc>
        <w:tc>
          <w:tcPr>
            <w:tcW w:w="1018" w:type="dxa"/>
            <w:vAlign w:val="center"/>
          </w:tcPr>
          <w:p>
            <w:r>
              <w:t>0.810</w:t>
            </w:r>
          </w:p>
        </w:tc>
        <w:tc>
          <w:tcPr>
            <w:tcW w:w="1030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1600.0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0.0443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钢筋混凝土</w:t>
            </w:r>
          </w:p>
        </w:tc>
        <w:tc>
          <w:tcPr>
            <w:tcW w:w="1018" w:type="dxa"/>
            <w:vAlign w:val="center"/>
          </w:tcPr>
          <w:p>
            <w:r>
              <w:t>1.740</w:t>
            </w:r>
          </w:p>
        </w:tc>
        <w:tc>
          <w:tcPr>
            <w:tcW w:w="1030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2500.0</w:t>
            </w:r>
          </w:p>
        </w:tc>
        <w:tc>
          <w:tcPr>
            <w:tcW w:w="1018" w:type="dxa"/>
            <w:vAlign w:val="center"/>
          </w:tcPr>
          <w:p>
            <w:r>
              <w:t>920.0</w:t>
            </w:r>
          </w:p>
        </w:tc>
        <w:tc>
          <w:tcPr>
            <w:tcW w:w="1188" w:type="dxa"/>
            <w:vAlign w:val="center"/>
          </w:tcPr>
          <w:p>
            <w:r>
              <w:t>0.0158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碎石、卵石混凝土(ρ=2300)</w:t>
            </w:r>
          </w:p>
        </w:tc>
        <w:tc>
          <w:tcPr>
            <w:tcW w:w="1018" w:type="dxa"/>
            <w:vAlign w:val="center"/>
          </w:tcPr>
          <w:p>
            <w:r>
              <w:t>1.510</w:t>
            </w:r>
          </w:p>
        </w:tc>
        <w:tc>
          <w:tcPr>
            <w:tcW w:w="1030" w:type="dxa"/>
            <w:vAlign w:val="center"/>
          </w:tcPr>
          <w:p>
            <w:r>
              <w:t>15.360</w:t>
            </w:r>
          </w:p>
        </w:tc>
        <w:tc>
          <w:tcPr>
            <w:tcW w:w="848" w:type="dxa"/>
            <w:vAlign w:val="center"/>
          </w:tcPr>
          <w:p>
            <w:r>
              <w:t>2300.0</w:t>
            </w:r>
          </w:p>
        </w:tc>
        <w:tc>
          <w:tcPr>
            <w:tcW w:w="1018" w:type="dxa"/>
            <w:vAlign w:val="center"/>
          </w:tcPr>
          <w:p>
            <w:r>
              <w:t>920.0</w:t>
            </w:r>
          </w:p>
        </w:tc>
        <w:tc>
          <w:tcPr>
            <w:tcW w:w="1188" w:type="dxa"/>
            <w:vAlign w:val="center"/>
          </w:tcPr>
          <w:p>
            <w:r>
              <w:t>0.0173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>
            <w:r>
              <w:t>0.030</w:t>
            </w:r>
          </w:p>
        </w:tc>
        <w:tc>
          <w:tcPr>
            <w:tcW w:w="1030" w:type="dxa"/>
            <w:vAlign w:val="center"/>
          </w:tcPr>
          <w:p>
            <w:r>
              <w:t>0.340</w:t>
            </w:r>
          </w:p>
        </w:tc>
        <w:tc>
          <w:tcPr>
            <w:tcW w:w="848" w:type="dxa"/>
            <w:vAlign w:val="center"/>
          </w:tcPr>
          <w:p>
            <w:r>
              <w:t>35.0</w:t>
            </w:r>
          </w:p>
        </w:tc>
        <w:tc>
          <w:tcPr>
            <w:tcW w:w="1018" w:type="dxa"/>
            <w:vAlign w:val="center"/>
          </w:tcPr>
          <w:p>
            <w:r>
              <w:t>1380.0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来源：《民用建筑热工设计规范》GB50176-2016，蒸汽渗透系数没有给出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加气混凝土、泡沫混凝土(ρ=700)</w:t>
            </w:r>
          </w:p>
        </w:tc>
        <w:tc>
          <w:tcPr>
            <w:tcW w:w="1018" w:type="dxa"/>
            <w:vAlign w:val="center"/>
          </w:tcPr>
          <w:p>
            <w:r>
              <w:t>0.180</w:t>
            </w:r>
          </w:p>
        </w:tc>
        <w:tc>
          <w:tcPr>
            <w:tcW w:w="1030" w:type="dxa"/>
            <w:vAlign w:val="center"/>
          </w:tcPr>
          <w:p>
            <w:r>
              <w:t>3.100</w:t>
            </w:r>
          </w:p>
        </w:tc>
        <w:tc>
          <w:tcPr>
            <w:tcW w:w="848" w:type="dxa"/>
            <w:vAlign w:val="center"/>
          </w:tcPr>
          <w:p>
            <w:r>
              <w:t>700.0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0.0998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混凝土多孔砖(190六孔砖）</w:t>
            </w:r>
          </w:p>
        </w:tc>
        <w:tc>
          <w:tcPr>
            <w:tcW w:w="1018" w:type="dxa"/>
            <w:vAlign w:val="center"/>
          </w:tcPr>
          <w:p>
            <w:r>
              <w:t>0.750</w:t>
            </w:r>
          </w:p>
        </w:tc>
        <w:tc>
          <w:tcPr>
            <w:tcW w:w="1030" w:type="dxa"/>
            <w:vAlign w:val="center"/>
          </w:tcPr>
          <w:p>
            <w:r>
              <w:t>7.490</w:t>
            </w:r>
          </w:p>
        </w:tc>
        <w:tc>
          <w:tcPr>
            <w:tcW w:w="848" w:type="dxa"/>
            <w:vAlign w:val="center"/>
          </w:tcPr>
          <w:p>
            <w:r>
              <w:t>1450.0</w:t>
            </w:r>
          </w:p>
        </w:tc>
        <w:tc>
          <w:tcPr>
            <w:tcW w:w="1018" w:type="dxa"/>
            <w:vAlign w:val="center"/>
          </w:tcPr>
          <w:p>
            <w:r>
              <w:t>709.4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聚苯颗粒保温砂浆</w:t>
            </w:r>
          </w:p>
        </w:tc>
        <w:tc>
          <w:tcPr>
            <w:tcW w:w="1018" w:type="dxa"/>
            <w:vAlign w:val="center"/>
          </w:tcPr>
          <w:p>
            <w:r>
              <w:t>0.060</w:t>
            </w:r>
          </w:p>
        </w:tc>
        <w:tc>
          <w:tcPr>
            <w:tcW w:w="1030" w:type="dxa"/>
            <w:vAlign w:val="center"/>
          </w:tcPr>
          <w:p>
            <w:r>
              <w:t>0.950</w:t>
            </w:r>
          </w:p>
        </w:tc>
        <w:tc>
          <w:tcPr>
            <w:tcW w:w="848" w:type="dxa"/>
            <w:vAlign w:val="center"/>
          </w:tcPr>
          <w:p>
            <w:r>
              <w:t>230.0</w:t>
            </w:r>
          </w:p>
        </w:tc>
        <w:tc>
          <w:tcPr>
            <w:tcW w:w="1018" w:type="dxa"/>
            <w:vAlign w:val="center"/>
          </w:tcPr>
          <w:p>
            <w:r>
              <w:t>900.0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聚苯颗粒保温浆料(ρ=230)</w:t>
            </w:r>
          </w:p>
        </w:tc>
        <w:tc>
          <w:tcPr>
            <w:tcW w:w="1018" w:type="dxa"/>
            <w:vAlign w:val="center"/>
          </w:tcPr>
          <w:p>
            <w:r>
              <w:t>0.060</w:t>
            </w:r>
          </w:p>
        </w:tc>
        <w:tc>
          <w:tcPr>
            <w:tcW w:w="1030" w:type="dxa"/>
            <w:vAlign w:val="center"/>
          </w:tcPr>
          <w:p>
            <w:r>
              <w:t>1.020</w:t>
            </w:r>
          </w:p>
        </w:tc>
        <w:tc>
          <w:tcPr>
            <w:tcW w:w="848" w:type="dxa"/>
            <w:vAlign w:val="center"/>
          </w:tcPr>
          <w:p>
            <w:r>
              <w:t>230.0</w:t>
            </w:r>
          </w:p>
        </w:tc>
        <w:tc>
          <w:tcPr>
            <w:tcW w:w="1018" w:type="dxa"/>
            <w:vAlign w:val="center"/>
          </w:tcPr>
          <w:p>
            <w:r>
              <w:t>1036.0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（蒸汽渗透系数未给出）墙体外保温、内保温a=1.15</w:t>
            </w:r>
          </w:p>
        </w:tc>
      </w:tr>
    </w:tbl>
    <w:p>
      <w:pPr>
        <w:pStyle w:val="2"/>
        <w:widowControl w:val="0"/>
        <w:jc w:val="both"/>
      </w:pPr>
      <w:bookmarkStart w:id="47" w:name="_Toc155107820"/>
      <w:r>
        <w:t>围护结构概况</w:t>
      </w:r>
      <w:bookmarkEnd w:id="47"/>
    </w:p>
    <w:p/>
    <w:tbl>
      <w:tblPr>
        <w:tblStyle w:val="18"/>
        <w:tblW w:w="526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1"/>
        <w:gridCol w:w="2571"/>
        <w:gridCol w:w="1454"/>
        <w:gridCol w:w="1194"/>
        <w:gridCol w:w="190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32" w:type="pct"/>
            <w:gridSpan w:val="3"/>
            <w:shd w:val="clear" w:color="auto" w:fill="E6E6E6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设计建筑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体形系数S</w:t>
            </w:r>
          </w:p>
        </w:tc>
        <w:tc>
          <w:tcPr>
            <w:tcW w:w="2332" w:type="pct"/>
            <w:gridSpan w:val="3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48" w:name="体形系数"/>
            <w:r>
              <w:rPr>
                <w:rFonts w:hint="eastAsia"/>
                <w:bCs/>
                <w:szCs w:val="21"/>
              </w:rPr>
              <w:t>0.40</w:t>
            </w:r>
            <w:bookmarkEnd w:id="4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32" w:type="pct"/>
            <w:gridSpan w:val="3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49" w:name="屋顶K"/>
            <w:r>
              <w:rPr>
                <w:rFonts w:hint="eastAsia"/>
                <w:bCs/>
                <w:szCs w:val="21"/>
              </w:rPr>
              <w:t>0.25</w:t>
            </w:r>
            <w:bookmarkEnd w:id="4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</w:t>
            </w:r>
            <w:r>
              <w:rPr>
                <w:rFonts w:hint="eastAsia" w:hAnsi="宋体"/>
                <w:szCs w:val="21"/>
              </w:rPr>
              <w:t>（包括非透明幕墙）</w:t>
            </w:r>
            <w:r>
              <w:rPr>
                <w:rFonts w:hAnsi="宋体"/>
                <w:szCs w:val="21"/>
              </w:rPr>
              <w:t>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32" w:type="pct"/>
            <w:gridSpan w:val="3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50" w:name="外墙K"/>
            <w:r>
              <w:rPr>
                <w:rFonts w:hint="eastAsia"/>
                <w:bCs/>
                <w:szCs w:val="21"/>
              </w:rPr>
              <w:t>0.22</w:t>
            </w:r>
            <w:bookmarkEnd w:id="5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房间</w:t>
            </w:r>
            <w:r>
              <w:rPr>
                <w:szCs w:val="21"/>
              </w:rPr>
              <w:t>天窗屋顶比</w:t>
            </w:r>
          </w:p>
        </w:tc>
        <w:tc>
          <w:tcPr>
            <w:tcW w:w="2332" w:type="pct"/>
            <w:gridSpan w:val="3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51" w:name="最不利房间天窗屋顶比"/>
            <w:r>
              <w:rPr>
                <w:rFonts w:hint="eastAsia"/>
                <w:szCs w:val="21"/>
              </w:rPr>
              <w:t>－</w:t>
            </w:r>
            <w:bookmarkEnd w:id="5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传热系数</w:t>
            </w:r>
          </w:p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32" w:type="pct"/>
            <w:gridSpan w:val="3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52" w:name="天窗K"/>
            <w:r>
              <w:rPr>
                <w:rFonts w:hint="eastAsia"/>
                <w:bCs/>
                <w:szCs w:val="21"/>
              </w:rPr>
              <w:t>－</w:t>
            </w:r>
            <w:bookmarkEnd w:id="5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屋顶透明部分太阳得热系数</w:t>
            </w:r>
          </w:p>
        </w:tc>
        <w:tc>
          <w:tcPr>
            <w:tcW w:w="2332" w:type="pct"/>
            <w:gridSpan w:val="3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53" w:name="天窗SHGC－夏季"/>
            <w:r>
              <w:rPr>
                <w:rFonts w:hint="eastAsia"/>
                <w:bCs/>
                <w:szCs w:val="21"/>
              </w:rPr>
              <w:t>－</w:t>
            </w:r>
            <w:bookmarkEnd w:id="5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>
            <w:pPr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底面接触室外的架空或外挑楼板传热系数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2332" w:type="pct"/>
            <w:gridSpan w:val="3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54" w:name="挑空楼板K"/>
            <w:r>
              <w:rPr>
                <w:rFonts w:hint="eastAsia"/>
                <w:bCs/>
                <w:szCs w:val="21"/>
              </w:rPr>
              <w:t>－</w:t>
            </w:r>
            <w:bookmarkEnd w:id="5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非供暖地下室顶板</w:t>
            </w:r>
            <w:r>
              <w:rPr>
                <w:szCs w:val="21"/>
              </w:rPr>
              <w:t>K [W/(m2·K)]</w:t>
            </w:r>
          </w:p>
        </w:tc>
        <w:tc>
          <w:tcPr>
            <w:tcW w:w="2332" w:type="pct"/>
            <w:gridSpan w:val="3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55" w:name="不采暖地下室上部地板K"/>
            <w:r>
              <w:rPr>
                <w:rFonts w:hint="eastAsia"/>
                <w:bCs/>
                <w:szCs w:val="21"/>
              </w:rPr>
              <w:t>－</w:t>
            </w:r>
            <w:bookmarkEnd w:id="5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分隔供暖与非供暖空间的隔墙</w:t>
            </w:r>
            <w:r>
              <w:rPr>
                <w:szCs w:val="21"/>
              </w:rPr>
              <w:t>K [W/(m2·K)]</w:t>
            </w:r>
          </w:p>
        </w:tc>
        <w:tc>
          <w:tcPr>
            <w:tcW w:w="2332" w:type="pct"/>
            <w:gridSpan w:val="3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56" w:name="户墙K"/>
            <w:r>
              <w:rPr>
                <w:rFonts w:hint="eastAsia"/>
                <w:bCs/>
                <w:szCs w:val="21"/>
              </w:rPr>
              <w:t>1.23</w:t>
            </w:r>
            <w:bookmarkEnd w:id="5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分隔供暖与非供暖空间的楼板</w:t>
            </w:r>
            <w:r>
              <w:rPr>
                <w:szCs w:val="21"/>
              </w:rPr>
              <w:t>K [W/(m2·K)]</w:t>
            </w:r>
          </w:p>
        </w:tc>
        <w:tc>
          <w:tcPr>
            <w:tcW w:w="2332" w:type="pct"/>
            <w:gridSpan w:val="3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57" w:name="不采暖地上室上部地板K"/>
            <w:bookmarkStart w:id="58" w:name="采暖与非采暖楼板K"/>
            <w:r>
              <w:rPr>
                <w:rFonts w:hint="eastAsia"/>
                <w:bCs/>
                <w:szCs w:val="21"/>
              </w:rPr>
              <w:t>－</w:t>
            </w:r>
            <w:bookmarkEnd w:id="57"/>
            <w:bookmarkEnd w:id="5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周边地面保温材料层热阻</w:t>
            </w:r>
            <w:r>
              <w:rPr>
                <w:szCs w:val="21"/>
              </w:rPr>
              <w:t xml:space="preserve"> R [(m2</w:t>
            </w:r>
            <w:r>
              <w:rPr>
                <w:rFonts w:hint="eastAsia"/>
                <w:szCs w:val="21"/>
              </w:rPr>
              <w:t>·</w:t>
            </w:r>
            <w:r>
              <w:rPr>
                <w:szCs w:val="21"/>
              </w:rPr>
              <w:t>K)/W</w:t>
            </w:r>
          </w:p>
        </w:tc>
        <w:tc>
          <w:tcPr>
            <w:tcW w:w="2332" w:type="pct"/>
            <w:gridSpan w:val="3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59" w:name="周边地面保温层R"/>
            <w:r>
              <w:rPr>
                <w:rFonts w:hint="eastAsia"/>
                <w:bCs/>
                <w:szCs w:val="21"/>
              </w:rPr>
              <w:t>1.67</w:t>
            </w:r>
            <w:bookmarkEnd w:id="5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8" w:type="pct"/>
            <w:gridSpan w:val="2"/>
            <w:shd w:val="clear" w:color="auto" w:fill="E6E6E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地下室外墙保温材料层热阻</w:t>
            </w:r>
            <w:r>
              <w:rPr>
                <w:szCs w:val="21"/>
              </w:rPr>
              <w:t xml:space="preserve"> R [(m2</w:t>
            </w:r>
            <w:r>
              <w:rPr>
                <w:rFonts w:hint="eastAsia"/>
                <w:szCs w:val="21"/>
              </w:rPr>
              <w:t>·</w:t>
            </w:r>
            <w:r>
              <w:rPr>
                <w:szCs w:val="21"/>
              </w:rPr>
              <w:t>K)/W</w:t>
            </w:r>
          </w:p>
        </w:tc>
        <w:tc>
          <w:tcPr>
            <w:tcW w:w="2332" w:type="pct"/>
            <w:gridSpan w:val="3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60" w:name="地下墙保温层R"/>
            <w:r>
              <w:rPr>
                <w:rFonts w:hint="eastAsia"/>
                <w:bCs/>
                <w:szCs w:val="21"/>
              </w:rPr>
              <w:t>－</w:t>
            </w:r>
            <w:bookmarkEnd w:id="6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352" w:type="pct"/>
            <w:vMerge w:val="restart"/>
            <w:shd w:val="clear" w:color="auto" w:fill="E6E6E6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1315" w:type="pct"/>
            <w:shd w:val="clear" w:color="auto" w:fill="E6E6E6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744" w:type="pct"/>
            <w:shd w:val="clear" w:color="auto" w:fill="E6E6E6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最不利窗墙比</w:t>
            </w:r>
          </w:p>
        </w:tc>
        <w:tc>
          <w:tcPr>
            <w:tcW w:w="611" w:type="pct"/>
            <w:shd w:val="clear" w:color="auto" w:fill="E6E6E6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978" w:type="pct"/>
            <w:shd w:val="clear" w:color="auto" w:fill="E6E6E6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太阳得热  系数(夏季)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352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15" w:type="pct"/>
            <w:vMerge w:val="restart"/>
            <w:shd w:val="clear" w:color="auto" w:fill="E6E6E6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南向</w:t>
            </w:r>
          </w:p>
        </w:tc>
        <w:tc>
          <w:tcPr>
            <w:tcW w:w="744" w:type="pct"/>
            <w:vMerge w:val="restar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61" w:name="最不利开间窗墙比－南向"/>
            <w:bookmarkStart w:id="62" w:name="窗墙比－南向"/>
            <w:r>
              <w:rPr>
                <w:rFonts w:hint="eastAsia"/>
                <w:bCs/>
                <w:szCs w:val="21"/>
              </w:rPr>
              <w:t>0.10</w:t>
            </w:r>
            <w:bookmarkEnd w:id="61"/>
            <w:bookmarkEnd w:id="62"/>
          </w:p>
        </w:tc>
        <w:tc>
          <w:tcPr>
            <w:tcW w:w="611" w:type="pct"/>
            <w:vMerge w:val="restar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63" w:name="最不利窗墙比房间外窗K－南向"/>
            <w:bookmarkStart w:id="64" w:name="外窗K－南向"/>
            <w:r>
              <w:rPr>
                <w:rFonts w:hint="eastAsia"/>
                <w:bCs/>
                <w:szCs w:val="21"/>
              </w:rPr>
              <w:t>1.50</w:t>
            </w:r>
            <w:bookmarkEnd w:id="63"/>
            <w:bookmarkEnd w:id="64"/>
          </w:p>
        </w:tc>
        <w:tc>
          <w:tcPr>
            <w:tcW w:w="978" w:type="pct"/>
            <w:vMerge w:val="restar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65" w:name="外窗SHGC－夏季－南向"/>
            <w:r>
              <w:rPr>
                <w:rFonts w:hint="eastAsia"/>
                <w:bCs/>
                <w:szCs w:val="21"/>
              </w:rPr>
              <w:t>0.42</w:t>
            </w:r>
            <w:bookmarkEnd w:id="6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352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15" w:type="pct"/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744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611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8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52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15" w:type="pct"/>
            <w:vMerge w:val="restart"/>
            <w:shd w:val="clear" w:color="auto" w:fill="E6E6E6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北向</w:t>
            </w:r>
          </w:p>
        </w:tc>
        <w:tc>
          <w:tcPr>
            <w:tcW w:w="744" w:type="pct"/>
            <w:vMerge w:val="restar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66" w:name="最不利开间窗墙比－北向"/>
            <w:bookmarkStart w:id="67" w:name="窗墙比－北向"/>
            <w:r>
              <w:rPr>
                <w:rFonts w:hint="eastAsia"/>
                <w:bCs/>
                <w:szCs w:val="21"/>
              </w:rPr>
              <w:t>0.14</w:t>
            </w:r>
            <w:bookmarkEnd w:id="66"/>
            <w:bookmarkEnd w:id="67"/>
          </w:p>
        </w:tc>
        <w:tc>
          <w:tcPr>
            <w:tcW w:w="611" w:type="pct"/>
            <w:vMerge w:val="restar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68" w:name="外窗K－北向"/>
            <w:bookmarkStart w:id="69" w:name="最不利窗墙比房间外窗K－北向"/>
            <w:r>
              <w:rPr>
                <w:rFonts w:hint="eastAsia"/>
                <w:bCs/>
                <w:szCs w:val="21"/>
              </w:rPr>
              <w:t>1.50</w:t>
            </w:r>
            <w:bookmarkEnd w:id="68"/>
            <w:bookmarkEnd w:id="69"/>
          </w:p>
        </w:tc>
        <w:tc>
          <w:tcPr>
            <w:tcW w:w="978" w:type="pct"/>
            <w:vMerge w:val="restar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70" w:name="外窗SHGC－夏季－北向"/>
            <w:r>
              <w:rPr>
                <w:rFonts w:hint="eastAsia"/>
                <w:bCs/>
                <w:szCs w:val="21"/>
              </w:rPr>
              <w:t>0.51</w:t>
            </w:r>
            <w:bookmarkEnd w:id="7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352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15" w:type="pct"/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744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611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8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52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15" w:type="pct"/>
            <w:vMerge w:val="restart"/>
            <w:shd w:val="clear" w:color="auto" w:fill="E6E6E6"/>
            <w:vAlign w:val="center"/>
          </w:tcPr>
          <w:p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东向</w:t>
            </w:r>
          </w:p>
        </w:tc>
        <w:tc>
          <w:tcPr>
            <w:tcW w:w="744" w:type="pct"/>
            <w:vMerge w:val="restar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71" w:name="窗墙比－东向"/>
            <w:bookmarkStart w:id="72" w:name="最不利开间窗墙比－东向"/>
            <w:r>
              <w:rPr>
                <w:rFonts w:hint="eastAsia"/>
                <w:bCs/>
                <w:szCs w:val="21"/>
              </w:rPr>
              <w:t>－</w:t>
            </w:r>
            <w:bookmarkEnd w:id="71"/>
            <w:bookmarkEnd w:id="72"/>
          </w:p>
        </w:tc>
        <w:tc>
          <w:tcPr>
            <w:tcW w:w="611" w:type="pct"/>
            <w:vMerge w:val="restar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73" w:name="外窗K－东向"/>
            <w:bookmarkStart w:id="74" w:name="最不利窗墙比房间外窗K－东向"/>
            <w:r>
              <w:rPr>
                <w:rFonts w:hint="eastAsia"/>
                <w:bCs/>
                <w:szCs w:val="21"/>
              </w:rPr>
              <w:t>－</w:t>
            </w:r>
            <w:bookmarkEnd w:id="73"/>
            <w:bookmarkEnd w:id="74"/>
          </w:p>
        </w:tc>
        <w:tc>
          <w:tcPr>
            <w:tcW w:w="978" w:type="pct"/>
            <w:vMerge w:val="restar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75" w:name="外窗SHGC－夏季－东向"/>
            <w:r>
              <w:rPr>
                <w:rFonts w:hint="eastAsia"/>
                <w:bCs/>
                <w:szCs w:val="21"/>
              </w:rPr>
              <w:t>－</w:t>
            </w:r>
            <w:bookmarkEnd w:id="7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52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15" w:type="pct"/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744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611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8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52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15" w:type="pct"/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744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611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8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52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15" w:type="pct"/>
            <w:vMerge w:val="restart"/>
            <w:shd w:val="clear" w:color="auto" w:fill="E6E6E6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西向</w:t>
            </w:r>
          </w:p>
        </w:tc>
        <w:tc>
          <w:tcPr>
            <w:tcW w:w="744" w:type="pct"/>
            <w:vMerge w:val="restar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76" w:name="窗墙比－西向"/>
            <w:bookmarkStart w:id="77" w:name="最不利开间窗墙比－西向"/>
            <w:r>
              <w:rPr>
                <w:rFonts w:hint="eastAsia"/>
                <w:bCs/>
                <w:szCs w:val="21"/>
              </w:rPr>
              <w:t>0.10</w:t>
            </w:r>
            <w:bookmarkEnd w:id="76"/>
            <w:bookmarkEnd w:id="77"/>
          </w:p>
        </w:tc>
        <w:tc>
          <w:tcPr>
            <w:tcW w:w="611" w:type="pct"/>
            <w:vMerge w:val="restar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78" w:name="最不利窗墙比房间外窗K－西向"/>
            <w:bookmarkStart w:id="79" w:name="外窗K－西向"/>
            <w:r>
              <w:rPr>
                <w:rFonts w:hint="eastAsia"/>
                <w:bCs/>
                <w:szCs w:val="21"/>
              </w:rPr>
              <w:t>1.50</w:t>
            </w:r>
            <w:bookmarkEnd w:id="78"/>
            <w:bookmarkEnd w:id="79"/>
          </w:p>
        </w:tc>
        <w:tc>
          <w:tcPr>
            <w:tcW w:w="978" w:type="pct"/>
            <w:vMerge w:val="restar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bookmarkStart w:id="80" w:name="外窗SHGC－夏季－西向"/>
            <w:r>
              <w:rPr>
                <w:rFonts w:hint="eastAsia"/>
                <w:bCs/>
                <w:szCs w:val="21"/>
              </w:rPr>
              <w:t>0.18</w:t>
            </w:r>
            <w:bookmarkEnd w:id="8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52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15" w:type="pct"/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744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611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8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52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15" w:type="pct"/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744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611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8" w:type="pct"/>
            <w:vMerge w:val="continue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</w:tbl>
    <w:p>
      <w:pPr>
        <w:widowControl w:val="0"/>
        <w:jc w:val="both"/>
      </w:pPr>
    </w:p>
    <w:p>
      <w:pPr>
        <w:pStyle w:val="2"/>
        <w:widowControl w:val="0"/>
        <w:jc w:val="both"/>
      </w:pPr>
      <w:bookmarkStart w:id="81" w:name="_Toc155107821"/>
      <w:r>
        <w:t>房间类型</w:t>
      </w:r>
      <w:bookmarkEnd w:id="81"/>
    </w:p>
    <w:p>
      <w:pPr>
        <w:pStyle w:val="4"/>
        <w:widowControl w:val="0"/>
      </w:pPr>
      <w:bookmarkStart w:id="82" w:name="_Toc155107822"/>
      <w:r>
        <w:t>房间表</w:t>
      </w:r>
      <w:bookmarkEnd w:id="82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tcW w:w="979" w:type="dxa"/>
            <w:shd w:val="clear" w:color="auto" w:fill="E6E6E6"/>
            <w:vAlign w:val="center"/>
          </w:tcPr>
          <w:p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E6E6E6"/>
            <w:vAlign w:val="center"/>
          </w:tcPr>
          <w:p>
            <w:r>
              <w:t>主卧室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32(㎡/人)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E6E6E6"/>
            <w:vAlign w:val="center"/>
          </w:tcPr>
          <w:p>
            <w:r>
              <w:t>卫生间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E6E6E6"/>
            <w:vAlign w:val="center"/>
          </w:tcPr>
          <w:p>
            <w:r>
              <w:t>厨房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24(W/㎡)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E6E6E6"/>
            <w:vAlign w:val="center"/>
          </w:tcPr>
          <w:p>
            <w:r>
              <w:t>封闭阳台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32(㎡/人)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E6E6E6"/>
            <w:vAlign w:val="center"/>
          </w:tcPr>
          <w:p>
            <w:r>
              <w:t>楼梯间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0(W/㎡)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E6E6E6"/>
            <w:vAlign w:val="center"/>
          </w:tcPr>
          <w:p>
            <w:r>
              <w:t>次卧室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32(㎡/人)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E6E6E6"/>
            <w:vAlign w:val="center"/>
          </w:tcPr>
          <w:p>
            <w:r>
              <w:t>过厅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32(㎡/人)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E6E6E6"/>
            <w:vAlign w:val="center"/>
          </w:tcPr>
          <w:p>
            <w:r>
              <w:t>餐厅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32(㎡/人)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5(W/㎡)</w:t>
            </w:r>
          </w:p>
        </w:tc>
      </w:tr>
    </w:tbl>
    <w:p>
      <w:pPr>
        <w:pStyle w:val="4"/>
        <w:widowControl w:val="0"/>
      </w:pPr>
      <w:bookmarkStart w:id="83" w:name="_Toc155107823"/>
      <w:r>
        <w:t>作息时间表</w:t>
      </w:r>
      <w:bookmarkEnd w:id="83"/>
    </w:p>
    <w:p>
      <w:pPr>
        <w:widowControl w:val="0"/>
        <w:jc w:val="both"/>
      </w:pPr>
      <w:r>
        <w:t>详见附录</w:t>
      </w:r>
    </w:p>
    <w:p>
      <w:pPr>
        <w:pStyle w:val="2"/>
        <w:widowControl w:val="0"/>
        <w:jc w:val="both"/>
      </w:pPr>
      <w:bookmarkStart w:id="84" w:name="_Toc155107824"/>
      <w:r>
        <w:t>暖通空调系统</w:t>
      </w:r>
      <w:bookmarkEnd w:id="84"/>
    </w:p>
    <w:p>
      <w:pPr>
        <w:pStyle w:val="4"/>
        <w:widowControl w:val="0"/>
      </w:pPr>
      <w:bookmarkStart w:id="85" w:name="_Toc155107825"/>
      <w:r>
        <w:t>系统类型</w:t>
      </w:r>
      <w:bookmarkEnd w:id="85"/>
    </w:p>
    <w:p>
      <w:pPr>
        <w:pStyle w:val="5"/>
        <w:widowControl w:val="0"/>
        <w:jc w:val="both"/>
      </w:pPr>
      <w:bookmarkStart w:id="86" w:name="_Toc155107826"/>
      <w:r>
        <w:t>系统分区</w:t>
      </w:r>
      <w:bookmarkEnd w:id="8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925"/>
        <w:gridCol w:w="848"/>
        <w:gridCol w:w="848"/>
        <w:gridCol w:w="905"/>
        <w:gridCol w:w="36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供冷</w:t>
            </w:r>
            <w:r>
              <w:br w:type="textWrapping"/>
            </w:r>
            <w:r>
              <w:t>能效比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供热</w:t>
            </w:r>
            <w:r>
              <w:br w:type="textWrapping"/>
            </w:r>
            <w:r>
              <w:t>能效比</w:t>
            </w:r>
          </w:p>
        </w:tc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3673" w:type="dxa"/>
            <w:shd w:val="clear" w:color="auto" w:fill="E6E6E6"/>
            <w:vAlign w:val="center"/>
          </w:tcPr>
          <w:p>
            <w:pPr>
              <w:jc w:val="center"/>
            </w:pPr>
            <w:r>
              <w:t>包含的房间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Sys1</w:t>
            </w:r>
          </w:p>
        </w:tc>
        <w:tc>
          <w:tcPr>
            <w:tcW w:w="1924" w:type="dxa"/>
            <w:vAlign w:val="center"/>
          </w:tcPr>
          <w:p>
            <w:r>
              <w:t>散热器采暖风机盘管供冷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905" w:type="dxa"/>
            <w:vAlign w:val="center"/>
          </w:tcPr>
          <w:p>
            <w:r>
              <w:t>109.92</w:t>
            </w:r>
          </w:p>
        </w:tc>
        <w:tc>
          <w:tcPr>
            <w:tcW w:w="3673" w:type="dxa"/>
            <w:vAlign w:val="center"/>
          </w:tcPr>
          <w:p>
            <w:r>
              <w:t>所有房间</w:t>
            </w:r>
          </w:p>
        </w:tc>
      </w:tr>
    </w:tbl>
    <w:p>
      <w:pPr>
        <w:pStyle w:val="5"/>
        <w:widowControl w:val="0"/>
        <w:jc w:val="both"/>
      </w:pPr>
      <w:bookmarkStart w:id="87" w:name="_Toc155107827"/>
      <w:r>
        <w:t>热回收参数</w:t>
      </w:r>
      <w:bookmarkEnd w:id="87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3"/>
        <w:gridCol w:w="1732"/>
        <w:gridCol w:w="1732"/>
        <w:gridCol w:w="1732"/>
        <w:gridCol w:w="173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tcW w:w="1262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热回收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>
            <w:pPr>
              <w:jc w:val="center"/>
            </w:pPr>
            <w:r>
              <w:t>供冷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>
            <w:pPr>
              <w:jc w:val="center"/>
            </w:pPr>
            <w:r>
              <w:t>供暖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Merge w:val="continue"/>
            <w:vAlign w:val="center"/>
          </w:tcPr>
          <w:p/>
        </w:tc>
        <w:tc>
          <w:tcPr>
            <w:tcW w:w="1262" w:type="dxa"/>
            <w:vMerge w:val="continue"/>
            <w:vAlign w:val="center"/>
          </w:tcPr>
          <w:p/>
        </w:tc>
        <w:tc>
          <w:tcPr>
            <w:tcW w:w="1731" w:type="dxa"/>
            <w:vAlign w:val="center"/>
          </w:tcPr>
          <w:p>
            <w:r>
              <w:t>回收效率</w:t>
            </w:r>
          </w:p>
        </w:tc>
        <w:tc>
          <w:tcPr>
            <w:tcW w:w="1731" w:type="dxa"/>
            <w:vAlign w:val="center"/>
          </w:tcPr>
          <w:p>
            <w:r>
              <w:t>启动温(焓)差</w:t>
            </w:r>
          </w:p>
        </w:tc>
        <w:tc>
          <w:tcPr>
            <w:tcW w:w="1731" w:type="dxa"/>
            <w:vAlign w:val="center"/>
          </w:tcPr>
          <w:p>
            <w:r>
              <w:t>回收效率</w:t>
            </w:r>
          </w:p>
        </w:tc>
        <w:tc>
          <w:tcPr>
            <w:tcW w:w="1731" w:type="dxa"/>
            <w:vAlign w:val="center"/>
          </w:tcPr>
          <w:p>
            <w:r>
              <w:t>启动温(焓)差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Sys1</w:t>
            </w:r>
          </w:p>
        </w:tc>
        <w:tc>
          <w:tcPr>
            <w:tcW w:w="1262" w:type="dxa"/>
            <w:vAlign w:val="center"/>
          </w:tcPr>
          <w:p>
            <w:r>
              <w:t>全热回收</w:t>
            </w:r>
          </w:p>
        </w:tc>
        <w:tc>
          <w:tcPr>
            <w:tcW w:w="1731" w:type="dxa"/>
            <w:vAlign w:val="center"/>
          </w:tcPr>
          <w:p>
            <w:r>
              <w:t>0.00</w:t>
            </w:r>
          </w:p>
        </w:tc>
        <w:tc>
          <w:tcPr>
            <w:tcW w:w="1731" w:type="dxa"/>
            <w:vAlign w:val="center"/>
          </w:tcPr>
          <w:p>
            <w:r>
              <w:t>5℃</w:t>
            </w:r>
          </w:p>
        </w:tc>
        <w:tc>
          <w:tcPr>
            <w:tcW w:w="1731" w:type="dxa"/>
            <w:vAlign w:val="center"/>
          </w:tcPr>
          <w:p>
            <w:r>
              <w:t>0.00</w:t>
            </w:r>
          </w:p>
        </w:tc>
        <w:tc>
          <w:tcPr>
            <w:tcW w:w="1731" w:type="dxa"/>
            <w:vAlign w:val="center"/>
          </w:tcPr>
          <w:p>
            <w:r>
              <w:t>5(℃)</w:t>
            </w:r>
          </w:p>
        </w:tc>
      </w:tr>
    </w:tbl>
    <w:p>
      <w:pPr>
        <w:pStyle w:val="4"/>
        <w:widowControl w:val="0"/>
      </w:pPr>
      <w:bookmarkStart w:id="88" w:name="_Toc155107828"/>
      <w:r>
        <w:t>制冷系统</w:t>
      </w:r>
      <w:bookmarkEnd w:id="88"/>
    </w:p>
    <w:p>
      <w:pPr>
        <w:pStyle w:val="5"/>
        <w:widowControl w:val="0"/>
        <w:jc w:val="both"/>
      </w:pPr>
      <w:bookmarkStart w:id="89" w:name="_Toc155107829"/>
      <w:r>
        <w:t>冷水机组</w:t>
      </w:r>
      <w:bookmarkEnd w:id="89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2446"/>
        <w:gridCol w:w="1647"/>
        <w:gridCol w:w="1273"/>
        <w:gridCol w:w="1630"/>
        <w:gridCol w:w="62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7" w:type="dxa"/>
            <w:shd w:val="clear" w:color="auto" w:fill="E6E6E6"/>
            <w:vAlign w:val="center"/>
          </w:tcPr>
          <w:p>
            <w:pPr>
              <w:jc w:val="center"/>
            </w:pPr>
            <w:r>
              <w:t>名称</w:t>
            </w:r>
          </w:p>
        </w:tc>
        <w:tc>
          <w:tcPr>
            <w:tcW w:w="2445" w:type="dxa"/>
            <w:shd w:val="clear" w:color="auto" w:fill="E6E6E6"/>
            <w:vAlign w:val="center"/>
          </w:tcPr>
          <w:p>
            <w:pPr>
              <w:jc w:val="center"/>
            </w:pPr>
            <w:r>
              <w:t>类型</w:t>
            </w:r>
          </w:p>
        </w:tc>
        <w:tc>
          <w:tcPr>
            <w:tcW w:w="1647" w:type="dxa"/>
            <w:shd w:val="clear" w:color="auto" w:fill="E6E6E6"/>
            <w:vAlign w:val="center"/>
          </w:tcPr>
          <w:p>
            <w:pPr>
              <w:jc w:val="center"/>
            </w:pPr>
            <w:r>
              <w:t>额定耗电量</w:t>
            </w:r>
            <w:r>
              <w:br w:type="textWrapping"/>
            </w:r>
            <w:r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>
            <w:pPr>
              <w:jc w:val="center"/>
            </w:pPr>
            <w:r>
              <w:t>额定制冷量</w:t>
            </w:r>
            <w:r>
              <w:br w:type="textWrapping"/>
            </w:r>
            <w:r>
              <w:t>(kW)</w:t>
            </w:r>
          </w:p>
        </w:tc>
        <w:tc>
          <w:tcPr>
            <w:tcW w:w="1630" w:type="dxa"/>
            <w:shd w:val="clear" w:color="auto" w:fill="E6E6E6"/>
            <w:vAlign w:val="center"/>
          </w:tcPr>
          <w:p>
            <w:pPr>
              <w:jc w:val="center"/>
            </w:pPr>
            <w:r>
              <w:t>额定性能系数</w:t>
            </w:r>
            <w:r>
              <w:br w:type="textWrapping"/>
            </w:r>
            <w:r>
              <w:t>(COP)</w:t>
            </w:r>
          </w:p>
        </w:tc>
        <w:tc>
          <w:tcPr>
            <w:tcW w:w="628" w:type="dxa"/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7" w:type="dxa"/>
            <w:vAlign w:val="center"/>
          </w:tcPr>
          <w:p>
            <w:r>
              <w:t>水冷-螺杆式冷水机组</w:t>
            </w:r>
          </w:p>
        </w:tc>
        <w:tc>
          <w:tcPr>
            <w:tcW w:w="2445" w:type="dxa"/>
            <w:vAlign w:val="center"/>
          </w:tcPr>
          <w:p>
            <w:r>
              <w:t>水冷-螺杆式冷水机组</w:t>
            </w:r>
          </w:p>
        </w:tc>
        <w:tc>
          <w:tcPr>
            <w:tcW w:w="1647" w:type="dxa"/>
            <w:vAlign w:val="center"/>
          </w:tcPr>
          <w:p>
            <w:r>
              <w:t>100</w:t>
            </w:r>
          </w:p>
        </w:tc>
        <w:tc>
          <w:tcPr>
            <w:tcW w:w="1273" w:type="dxa"/>
            <w:vAlign w:val="center"/>
          </w:tcPr>
          <w:p>
            <w:r>
              <w:t>500</w:t>
            </w:r>
          </w:p>
        </w:tc>
        <w:tc>
          <w:tcPr>
            <w:tcW w:w="1630" w:type="dxa"/>
            <w:vAlign w:val="center"/>
          </w:tcPr>
          <w:p>
            <w:r>
              <w:t>5.00</w:t>
            </w:r>
          </w:p>
        </w:tc>
        <w:tc>
          <w:tcPr>
            <w:tcW w:w="628" w:type="dxa"/>
            <w:vAlign w:val="center"/>
          </w:tcPr>
          <w:p>
            <w:r>
              <w:t>1</w:t>
            </w:r>
          </w:p>
        </w:tc>
      </w:tr>
    </w:tbl>
    <w:p>
      <w:pPr>
        <w:pStyle w:val="5"/>
        <w:widowControl w:val="0"/>
        <w:jc w:val="both"/>
      </w:pPr>
      <w:bookmarkStart w:id="90" w:name="_Toc155107830"/>
      <w:r>
        <w:t>水泵系统</w:t>
      </w:r>
      <w:bookmarkEnd w:id="90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991"/>
        <w:gridCol w:w="990"/>
        <w:gridCol w:w="990"/>
        <w:gridCol w:w="1415"/>
        <w:gridCol w:w="1415"/>
        <w:gridCol w:w="1556"/>
        <w:gridCol w:w="84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shd w:val="clear" w:color="auto" w:fill="E6E6E6"/>
            <w:vAlign w:val="center"/>
          </w:tcPr>
          <w:p>
            <w:pPr>
              <w:jc w:val="center"/>
            </w:pP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调节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流量</w:t>
            </w:r>
            <w:r>
              <w:br w:type="textWrapping"/>
            </w:r>
            <w:r>
              <w:t>(m3/h)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扬程</w:t>
            </w:r>
            <w:r>
              <w:br w:type="textWrapping"/>
            </w:r>
            <w:r>
              <w:t>(m)</w:t>
            </w:r>
          </w:p>
        </w:tc>
        <w:tc>
          <w:tcPr>
            <w:tcW w:w="1415" w:type="dxa"/>
            <w:shd w:val="clear" w:color="auto" w:fill="E6E6E6"/>
            <w:vAlign w:val="center"/>
          </w:tcPr>
          <w:p>
            <w:pPr>
              <w:jc w:val="center"/>
            </w:pPr>
            <w:r>
              <w:t>设计</w:t>
            </w:r>
            <w:r>
              <w:br w:type="textWrapping"/>
            </w:r>
            <w:r>
              <w:t>工作效率(%)</w:t>
            </w:r>
          </w:p>
        </w:tc>
        <w:tc>
          <w:tcPr>
            <w:tcW w:w="1415" w:type="dxa"/>
            <w:shd w:val="clear" w:color="auto" w:fill="E6E6E6"/>
            <w:vAlign w:val="center"/>
          </w:tcPr>
          <w:p>
            <w:pPr>
              <w:jc w:val="center"/>
            </w:pPr>
            <w:r>
              <w:t>输入功率</w:t>
            </w:r>
            <w:r>
              <w:br w:type="textWrapping"/>
            </w:r>
            <w:r>
              <w:t>(kW)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冷却塔耗电比</w:t>
            </w:r>
            <w:r>
              <w:br w:type="textWrapping"/>
            </w:r>
            <w:r>
              <w:t>(kWh/m3)</w:t>
            </w:r>
          </w:p>
        </w:tc>
        <w:tc>
          <w:tcPr>
            <w:tcW w:w="843" w:type="dxa"/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vAlign w:val="center"/>
          </w:tcPr>
          <w:p>
            <w:r>
              <w:t>冷却水泵</w:t>
            </w:r>
          </w:p>
        </w:tc>
        <w:tc>
          <w:tcPr>
            <w:tcW w:w="990" w:type="dxa"/>
            <w:vAlign w:val="center"/>
          </w:tcPr>
          <w:p>
            <w:r>
              <w:t>单速</w:t>
            </w:r>
          </w:p>
        </w:tc>
        <w:tc>
          <w:tcPr>
            <w:tcW w:w="990" w:type="dxa"/>
            <w:vAlign w:val="center"/>
          </w:tcPr>
          <w:p>
            <w:r>
              <w:t>320</w:t>
            </w:r>
          </w:p>
        </w:tc>
        <w:tc>
          <w:tcPr>
            <w:tcW w:w="990" w:type="dxa"/>
            <w:vAlign w:val="center"/>
          </w:tcPr>
          <w:p>
            <w:r>
              <w:t>25</w:t>
            </w:r>
          </w:p>
        </w:tc>
        <w:tc>
          <w:tcPr>
            <w:tcW w:w="1415" w:type="dxa"/>
            <w:vAlign w:val="center"/>
          </w:tcPr>
          <w:p>
            <w:r>
              <w:t>80</w:t>
            </w:r>
          </w:p>
        </w:tc>
        <w:tc>
          <w:tcPr>
            <w:tcW w:w="1415" w:type="dxa"/>
            <w:vAlign w:val="center"/>
          </w:tcPr>
          <w:p>
            <w:r>
              <w:t>31.3</w:t>
            </w:r>
          </w:p>
        </w:tc>
        <w:tc>
          <w:tcPr>
            <w:tcW w:w="1556" w:type="dxa"/>
            <w:vAlign w:val="center"/>
          </w:tcPr>
          <w:p>
            <w:r>
              <w:t>0.03</w:t>
            </w:r>
          </w:p>
        </w:tc>
        <w:tc>
          <w:tcPr>
            <w:tcW w:w="843" w:type="dxa"/>
            <w:vAlign w:val="center"/>
          </w:tcPr>
          <w:p>
            <w:r>
              <w:t>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vAlign w:val="center"/>
          </w:tcPr>
          <w:p>
            <w:r>
              <w:t>冷冻水泵</w:t>
            </w:r>
          </w:p>
        </w:tc>
        <w:tc>
          <w:tcPr>
            <w:tcW w:w="990" w:type="dxa"/>
            <w:vAlign w:val="center"/>
          </w:tcPr>
          <w:p>
            <w:r>
              <w:t>单速</w:t>
            </w:r>
          </w:p>
        </w:tc>
        <w:tc>
          <w:tcPr>
            <w:tcW w:w="990" w:type="dxa"/>
            <w:vAlign w:val="center"/>
          </w:tcPr>
          <w:p>
            <w:r>
              <w:t>320</w:t>
            </w:r>
          </w:p>
        </w:tc>
        <w:tc>
          <w:tcPr>
            <w:tcW w:w="990" w:type="dxa"/>
            <w:vAlign w:val="center"/>
          </w:tcPr>
          <w:p>
            <w:r>
              <w:t>30</w:t>
            </w:r>
          </w:p>
        </w:tc>
        <w:tc>
          <w:tcPr>
            <w:tcW w:w="1415" w:type="dxa"/>
            <w:vAlign w:val="center"/>
          </w:tcPr>
          <w:p>
            <w:r>
              <w:t>80</w:t>
            </w:r>
          </w:p>
        </w:tc>
        <w:tc>
          <w:tcPr>
            <w:tcW w:w="1415" w:type="dxa"/>
            <w:vAlign w:val="center"/>
          </w:tcPr>
          <w:p>
            <w:r>
              <w:t>37.6</w:t>
            </w:r>
          </w:p>
        </w:tc>
        <w:tc>
          <w:tcPr>
            <w:tcW w:w="1556" w:type="dxa"/>
            <w:vAlign w:val="center"/>
          </w:tcPr>
          <w:p>
            <w:r>
              <w:t>－</w:t>
            </w:r>
          </w:p>
        </w:tc>
        <w:tc>
          <w:tcPr>
            <w:tcW w:w="843" w:type="dxa"/>
            <w:vAlign w:val="center"/>
          </w:tcPr>
          <w:p>
            <w:r>
              <w:t>1</w:t>
            </w:r>
          </w:p>
        </w:tc>
      </w:tr>
    </w:tbl>
    <w:p>
      <w:pPr>
        <w:pStyle w:val="5"/>
        <w:widowControl w:val="0"/>
        <w:jc w:val="both"/>
      </w:pPr>
      <w:bookmarkStart w:id="91" w:name="_Toc155107831"/>
      <w:r>
        <w:t>运行工况</w:t>
      </w:r>
      <w:bookmarkEnd w:id="91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1273"/>
        <w:gridCol w:w="1273"/>
        <w:gridCol w:w="1273"/>
        <w:gridCol w:w="1557"/>
        <w:gridCol w:w="1557"/>
        <w:gridCol w:w="127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shd w:val="clear" w:color="auto" w:fill="E6E6E6"/>
            <w:vAlign w:val="center"/>
          </w:tcPr>
          <w:p>
            <w:pPr>
              <w:jc w:val="center"/>
            </w:pPr>
            <w:r>
              <w:t>负荷率</w:t>
            </w:r>
            <w:r>
              <w:br w:type="textWrapping"/>
            </w:r>
            <w:r>
              <w:t>(%)</w:t>
            </w:r>
          </w:p>
        </w:tc>
        <w:tc>
          <w:tcPr>
            <w:tcW w:w="1273" w:type="dxa"/>
            <w:shd w:val="clear" w:color="auto" w:fill="E6E6E6"/>
            <w:vAlign w:val="center"/>
          </w:tcPr>
          <w:p>
            <w:pPr>
              <w:jc w:val="center"/>
            </w:pPr>
            <w:r>
              <w:t>机组制冷量</w:t>
            </w:r>
            <w:r>
              <w:br w:type="textWrapping"/>
            </w:r>
            <w:r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>
            <w:pPr>
              <w:jc w:val="center"/>
            </w:pPr>
            <w:r>
              <w:t>机组功率</w:t>
            </w:r>
            <w:r>
              <w:br w:type="textWrapping"/>
            </w:r>
            <w:r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>
            <w:pPr>
              <w:jc w:val="center"/>
            </w:pPr>
            <w:r>
              <w:t>性能系数</w:t>
            </w:r>
            <w:r>
              <w:br w:type="textWrapping"/>
            </w:r>
            <w:r>
              <w:t>(COP)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冷却水泵功率</w:t>
            </w:r>
            <w:r>
              <w:br w:type="textWrapping"/>
            </w:r>
            <w:r>
              <w:t>(kW)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冷冻水泵功率</w:t>
            </w:r>
            <w:r>
              <w:br w:type="textWrapping"/>
            </w:r>
            <w:r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>
            <w:pPr>
              <w:jc w:val="center"/>
            </w:pPr>
            <w:r>
              <w:t>冷却塔功率</w:t>
            </w:r>
            <w:r>
              <w:br w:type="textWrapping"/>
            </w:r>
            <w:r>
              <w:t>(kW)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shd w:val="clear" w:color="auto" w:fill="E6E6E6"/>
            <w:vAlign w:val="center"/>
          </w:tcPr>
          <w:p>
            <w:r>
              <w:t>25</w:t>
            </w:r>
          </w:p>
        </w:tc>
        <w:tc>
          <w:tcPr>
            <w:tcW w:w="1273" w:type="dxa"/>
            <w:vAlign w:val="center"/>
          </w:tcPr>
          <w:p>
            <w:r>
              <w:t>125</w:t>
            </w:r>
          </w:p>
        </w:tc>
        <w:tc>
          <w:tcPr>
            <w:tcW w:w="1273" w:type="dxa"/>
            <w:vAlign w:val="center"/>
          </w:tcPr>
          <w:p>
            <w:r>
              <w:t>27.7</w:t>
            </w:r>
          </w:p>
        </w:tc>
        <w:tc>
          <w:tcPr>
            <w:tcW w:w="1273" w:type="dxa"/>
            <w:vAlign w:val="center"/>
          </w:tcPr>
          <w:p>
            <w:r>
              <w:t>4.51</w:t>
            </w:r>
          </w:p>
        </w:tc>
        <w:tc>
          <w:tcPr>
            <w:tcW w:w="1556" w:type="dxa"/>
            <w:vAlign w:val="center"/>
          </w:tcPr>
          <w:p>
            <w:r>
              <w:t>31.3</w:t>
            </w:r>
          </w:p>
        </w:tc>
        <w:tc>
          <w:tcPr>
            <w:tcW w:w="1556" w:type="dxa"/>
            <w:vAlign w:val="center"/>
          </w:tcPr>
          <w:p>
            <w:r>
              <w:t>37.6</w:t>
            </w:r>
          </w:p>
        </w:tc>
        <w:tc>
          <w:tcPr>
            <w:tcW w:w="1273" w:type="dxa"/>
            <w:vAlign w:val="center"/>
          </w:tcPr>
          <w:p>
            <w:r>
              <w:t>9.6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shd w:val="clear" w:color="auto" w:fill="E6E6E6"/>
            <w:vAlign w:val="center"/>
          </w:tcPr>
          <w:p>
            <w:r>
              <w:t>50</w:t>
            </w:r>
          </w:p>
        </w:tc>
        <w:tc>
          <w:tcPr>
            <w:tcW w:w="1273" w:type="dxa"/>
            <w:vAlign w:val="center"/>
          </w:tcPr>
          <w:p>
            <w:r>
              <w:t>250</w:t>
            </w:r>
          </w:p>
        </w:tc>
        <w:tc>
          <w:tcPr>
            <w:tcW w:w="1273" w:type="dxa"/>
            <w:vAlign w:val="center"/>
          </w:tcPr>
          <w:p>
            <w:r>
              <w:t>45.2</w:t>
            </w:r>
          </w:p>
        </w:tc>
        <w:tc>
          <w:tcPr>
            <w:tcW w:w="1273" w:type="dxa"/>
            <w:vAlign w:val="center"/>
          </w:tcPr>
          <w:p>
            <w:r>
              <w:t>5.53</w:t>
            </w:r>
          </w:p>
        </w:tc>
        <w:tc>
          <w:tcPr>
            <w:tcW w:w="1556" w:type="dxa"/>
            <w:vAlign w:val="center"/>
          </w:tcPr>
          <w:p>
            <w:r>
              <w:t>31.3</w:t>
            </w:r>
          </w:p>
        </w:tc>
        <w:tc>
          <w:tcPr>
            <w:tcW w:w="1556" w:type="dxa"/>
            <w:vAlign w:val="center"/>
          </w:tcPr>
          <w:p>
            <w:r>
              <w:t>37.6</w:t>
            </w:r>
          </w:p>
        </w:tc>
        <w:tc>
          <w:tcPr>
            <w:tcW w:w="1273" w:type="dxa"/>
            <w:vAlign w:val="center"/>
          </w:tcPr>
          <w:p>
            <w:r>
              <w:t>9.6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shd w:val="clear" w:color="auto" w:fill="E6E6E6"/>
            <w:vAlign w:val="center"/>
          </w:tcPr>
          <w:p>
            <w:r>
              <w:t>75</w:t>
            </w:r>
          </w:p>
        </w:tc>
        <w:tc>
          <w:tcPr>
            <w:tcW w:w="1273" w:type="dxa"/>
            <w:vAlign w:val="center"/>
          </w:tcPr>
          <w:p>
            <w:r>
              <w:t>375</w:t>
            </w:r>
          </w:p>
        </w:tc>
        <w:tc>
          <w:tcPr>
            <w:tcW w:w="1273" w:type="dxa"/>
            <w:vAlign w:val="center"/>
          </w:tcPr>
          <w:p>
            <w:r>
              <w:t>66</w:t>
            </w:r>
          </w:p>
        </w:tc>
        <w:tc>
          <w:tcPr>
            <w:tcW w:w="1273" w:type="dxa"/>
            <w:vAlign w:val="center"/>
          </w:tcPr>
          <w:p>
            <w:r>
              <w:t>5.68</w:t>
            </w:r>
          </w:p>
        </w:tc>
        <w:tc>
          <w:tcPr>
            <w:tcW w:w="1556" w:type="dxa"/>
            <w:vAlign w:val="center"/>
          </w:tcPr>
          <w:p>
            <w:r>
              <w:t>31.3</w:t>
            </w:r>
          </w:p>
        </w:tc>
        <w:tc>
          <w:tcPr>
            <w:tcW w:w="1556" w:type="dxa"/>
            <w:vAlign w:val="center"/>
          </w:tcPr>
          <w:p>
            <w:r>
              <w:t>37.6</w:t>
            </w:r>
          </w:p>
        </w:tc>
        <w:tc>
          <w:tcPr>
            <w:tcW w:w="1273" w:type="dxa"/>
            <w:vAlign w:val="center"/>
          </w:tcPr>
          <w:p>
            <w:r>
              <w:t>9.6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shd w:val="clear" w:color="auto" w:fill="E6E6E6"/>
            <w:vAlign w:val="center"/>
          </w:tcPr>
          <w:p>
            <w:r>
              <w:t>100</w:t>
            </w:r>
          </w:p>
        </w:tc>
        <w:tc>
          <w:tcPr>
            <w:tcW w:w="1273" w:type="dxa"/>
            <w:vAlign w:val="center"/>
          </w:tcPr>
          <w:p>
            <w:r>
              <w:t>500</w:t>
            </w:r>
          </w:p>
        </w:tc>
        <w:tc>
          <w:tcPr>
            <w:tcW w:w="1273" w:type="dxa"/>
            <w:vAlign w:val="center"/>
          </w:tcPr>
          <w:p>
            <w:r>
              <w:t>100</w:t>
            </w:r>
          </w:p>
        </w:tc>
        <w:tc>
          <w:tcPr>
            <w:tcW w:w="1273" w:type="dxa"/>
            <w:vAlign w:val="center"/>
          </w:tcPr>
          <w:p>
            <w:r>
              <w:t>5.00</w:t>
            </w:r>
          </w:p>
        </w:tc>
        <w:tc>
          <w:tcPr>
            <w:tcW w:w="1556" w:type="dxa"/>
            <w:vAlign w:val="center"/>
          </w:tcPr>
          <w:p>
            <w:r>
              <w:t>31.3</w:t>
            </w:r>
          </w:p>
        </w:tc>
        <w:tc>
          <w:tcPr>
            <w:tcW w:w="1556" w:type="dxa"/>
            <w:vAlign w:val="center"/>
          </w:tcPr>
          <w:p>
            <w:r>
              <w:t>37.6</w:t>
            </w:r>
          </w:p>
        </w:tc>
        <w:tc>
          <w:tcPr>
            <w:tcW w:w="1273" w:type="dxa"/>
            <w:vAlign w:val="center"/>
          </w:tcPr>
          <w:p>
            <w:r>
              <w:t>9.6</w:t>
            </w:r>
          </w:p>
        </w:tc>
      </w:tr>
    </w:tbl>
    <w:p>
      <w:pPr>
        <w:pStyle w:val="5"/>
        <w:widowControl w:val="0"/>
        <w:jc w:val="both"/>
      </w:pPr>
      <w:bookmarkStart w:id="92" w:name="_Toc155107832"/>
      <w:r>
        <w:t>制冷能耗</w:t>
      </w:r>
      <w:bookmarkEnd w:id="92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131"/>
        <w:gridCol w:w="1132"/>
        <w:gridCol w:w="1274"/>
        <w:gridCol w:w="1132"/>
        <w:gridCol w:w="1274"/>
        <w:gridCol w:w="1132"/>
        <w:gridCol w:w="113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shd w:val="clear" w:color="auto" w:fill="E6E6E6"/>
            <w:vAlign w:val="center"/>
          </w:tcPr>
          <w:p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tcW w:w="1273" w:type="dxa"/>
            <w:shd w:val="clear" w:color="auto" w:fill="E6E6E6"/>
            <w:vAlign w:val="center"/>
          </w:tcPr>
          <w:p>
            <w:pPr>
              <w:jc w:val="center"/>
            </w:pPr>
            <w:r>
              <w:t>性能系数</w:t>
            </w:r>
            <w:r>
              <w:br w:type="textWrapping"/>
            </w:r>
            <w:r>
              <w:t>(COP)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制冷机组</w:t>
            </w:r>
            <w:r>
              <w:br w:type="textWrapping"/>
            </w:r>
            <w:r>
              <w:t>(kWh)</w:t>
            </w:r>
          </w:p>
        </w:tc>
        <w:tc>
          <w:tcPr>
            <w:tcW w:w="1273" w:type="dxa"/>
            <w:shd w:val="clear" w:color="auto" w:fill="E6E6E6"/>
            <w:vAlign w:val="center"/>
          </w:tcPr>
          <w:p>
            <w:pPr>
              <w:jc w:val="center"/>
            </w:pPr>
            <w:r>
              <w:t>冷却水泵</w:t>
            </w:r>
            <w:r>
              <w:br w:type="textWrapping"/>
            </w:r>
            <w:r>
              <w:t>(kWh)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冷冻水泵</w:t>
            </w:r>
            <w:r>
              <w:br w:type="textWrapping"/>
            </w:r>
            <w:r>
              <w:t>(kWh)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冷却塔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shd w:val="clear" w:color="auto" w:fill="E6E6E6"/>
            <w:vAlign w:val="center"/>
          </w:tcPr>
          <w:p>
            <w:r>
              <w:t>0~25</w:t>
            </w:r>
          </w:p>
        </w:tc>
        <w:tc>
          <w:tcPr>
            <w:tcW w:w="1131" w:type="dxa"/>
            <w:vAlign w:val="center"/>
          </w:tcPr>
          <w:p>
            <w:r>
              <w:t>4715</w:t>
            </w:r>
          </w:p>
        </w:tc>
        <w:tc>
          <w:tcPr>
            <w:tcW w:w="1131" w:type="dxa"/>
            <w:vAlign w:val="center"/>
          </w:tcPr>
          <w:p>
            <w:r>
              <w:t>3171</w:t>
            </w:r>
          </w:p>
        </w:tc>
        <w:tc>
          <w:tcPr>
            <w:tcW w:w="1273" w:type="dxa"/>
            <w:vAlign w:val="center"/>
          </w:tcPr>
          <w:p>
            <w:r>
              <w:t>4.51</w:t>
            </w:r>
          </w:p>
        </w:tc>
        <w:tc>
          <w:tcPr>
            <w:tcW w:w="1131" w:type="dxa"/>
            <w:vAlign w:val="center"/>
          </w:tcPr>
          <w:p>
            <w:r>
              <w:t>1045</w:t>
            </w:r>
          </w:p>
        </w:tc>
        <w:tc>
          <w:tcPr>
            <w:tcW w:w="1273" w:type="dxa"/>
            <w:vAlign w:val="center"/>
          </w:tcPr>
          <w:p>
            <w:r>
              <w:t>99252</w:t>
            </w:r>
          </w:p>
        </w:tc>
        <w:tc>
          <w:tcPr>
            <w:tcW w:w="1131" w:type="dxa"/>
            <w:vAlign w:val="center"/>
          </w:tcPr>
          <w:p>
            <w:r>
              <w:t>119230</w:t>
            </w:r>
          </w:p>
        </w:tc>
        <w:tc>
          <w:tcPr>
            <w:tcW w:w="1131" w:type="dxa"/>
            <w:vAlign w:val="center"/>
          </w:tcPr>
          <w:p>
            <w:r>
              <w:t>30442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shd w:val="clear" w:color="auto" w:fill="E6E6E6"/>
            <w:vAlign w:val="center"/>
          </w:tcPr>
          <w:p>
            <w:r>
              <w:t>25~50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  <w:tc>
          <w:tcPr>
            <w:tcW w:w="1273" w:type="dxa"/>
            <w:vAlign w:val="center"/>
          </w:tcPr>
          <w:p>
            <w:r>
              <w:t>5.53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  <w:tc>
          <w:tcPr>
            <w:tcW w:w="1273" w:type="dxa"/>
            <w:vAlign w:val="center"/>
          </w:tcPr>
          <w:p>
            <w:r>
              <w:t>0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shd w:val="clear" w:color="auto" w:fill="E6E6E6"/>
            <w:vAlign w:val="center"/>
          </w:tcPr>
          <w:p>
            <w:r>
              <w:t>50~75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  <w:tc>
          <w:tcPr>
            <w:tcW w:w="1273" w:type="dxa"/>
            <w:vAlign w:val="center"/>
          </w:tcPr>
          <w:p>
            <w:r>
              <w:t>5.68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  <w:tc>
          <w:tcPr>
            <w:tcW w:w="1273" w:type="dxa"/>
            <w:vAlign w:val="center"/>
          </w:tcPr>
          <w:p>
            <w:r>
              <w:t>0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shd w:val="clear" w:color="auto" w:fill="E6E6E6"/>
            <w:vAlign w:val="center"/>
          </w:tcPr>
          <w:p>
            <w:r>
              <w:t>75~100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  <w:tc>
          <w:tcPr>
            <w:tcW w:w="1273" w:type="dxa"/>
            <w:vAlign w:val="center"/>
          </w:tcPr>
          <w:p>
            <w:r>
              <w:t>5.00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  <w:tc>
          <w:tcPr>
            <w:tcW w:w="1273" w:type="dxa"/>
            <w:vAlign w:val="center"/>
          </w:tcPr>
          <w:p>
            <w:r>
              <w:t>0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shd w:val="clear" w:color="auto" w:fill="E6E6E6"/>
            <w:vAlign w:val="center"/>
          </w:tcPr>
          <w:p>
            <w:r>
              <w:t>&gt;100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  <w:tc>
          <w:tcPr>
            <w:tcW w:w="1273" w:type="dxa"/>
            <w:vAlign w:val="center"/>
          </w:tcPr>
          <w:p>
            <w:r>
              <w:t>－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  <w:tc>
          <w:tcPr>
            <w:tcW w:w="1273" w:type="dxa"/>
            <w:vAlign w:val="center"/>
          </w:tcPr>
          <w:p>
            <w:r>
              <w:t>0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  <w:tc>
          <w:tcPr>
            <w:tcW w:w="1131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shd w:val="clear" w:color="auto" w:fill="E6E6E6"/>
            <w:vAlign w:val="center"/>
          </w:tcPr>
          <w:p>
            <w:r>
              <w:t>合计</w:t>
            </w:r>
          </w:p>
        </w:tc>
        <w:tc>
          <w:tcPr>
            <w:tcW w:w="1131" w:type="dxa"/>
            <w:vAlign w:val="center"/>
          </w:tcPr>
          <w:p>
            <w:r>
              <w:t>4715</w:t>
            </w:r>
          </w:p>
        </w:tc>
        <w:tc>
          <w:tcPr>
            <w:tcW w:w="1131" w:type="dxa"/>
            <w:vAlign w:val="center"/>
          </w:tcPr>
          <w:p>
            <w:r>
              <w:t>3171</w:t>
            </w:r>
          </w:p>
        </w:tc>
        <w:tc>
          <w:tcPr>
            <w:tcW w:w="1273" w:type="dxa"/>
            <w:vAlign w:val="center"/>
          </w:tcPr>
          <w:p/>
        </w:tc>
        <w:tc>
          <w:tcPr>
            <w:tcW w:w="1131" w:type="dxa"/>
            <w:vAlign w:val="center"/>
          </w:tcPr>
          <w:p>
            <w:r>
              <w:t>1045</w:t>
            </w:r>
          </w:p>
        </w:tc>
        <w:tc>
          <w:tcPr>
            <w:tcW w:w="1273" w:type="dxa"/>
            <w:vAlign w:val="center"/>
          </w:tcPr>
          <w:p>
            <w:r>
              <w:t>99252</w:t>
            </w:r>
          </w:p>
        </w:tc>
        <w:tc>
          <w:tcPr>
            <w:tcW w:w="1131" w:type="dxa"/>
            <w:vAlign w:val="center"/>
          </w:tcPr>
          <w:p>
            <w:r>
              <w:t>119230</w:t>
            </w:r>
          </w:p>
        </w:tc>
        <w:tc>
          <w:tcPr>
            <w:tcW w:w="1131" w:type="dxa"/>
            <w:vAlign w:val="center"/>
          </w:tcPr>
          <w:p>
            <w:r>
              <w:t>30442</w:t>
            </w:r>
          </w:p>
        </w:tc>
      </w:tr>
    </w:tbl>
    <w:p>
      <w:pPr>
        <w:pStyle w:val="4"/>
        <w:widowControl w:val="0"/>
      </w:pPr>
      <w:bookmarkStart w:id="93" w:name="_Toc155107833"/>
      <w:r>
        <w:t>供暖系统</w:t>
      </w:r>
      <w:bookmarkEnd w:id="93"/>
    </w:p>
    <w:p>
      <w:pPr>
        <w:pStyle w:val="5"/>
        <w:widowControl w:val="0"/>
        <w:jc w:val="both"/>
      </w:pPr>
      <w:bookmarkStart w:id="94" w:name="_Toc155107834"/>
      <w:r>
        <w:t>热水锅炉系统</w:t>
      </w:r>
      <w:bookmarkEnd w:id="94"/>
    </w:p>
    <w:p>
      <w:pPr>
        <w:pStyle w:val="6"/>
        <w:widowControl w:val="0"/>
        <w:jc w:val="both"/>
      </w:pPr>
      <w:r>
        <w:t>热水锅炉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946"/>
        <w:gridCol w:w="707"/>
        <w:gridCol w:w="848"/>
        <w:gridCol w:w="1132"/>
        <w:gridCol w:w="1416"/>
        <w:gridCol w:w="1557"/>
        <w:gridCol w:w="15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5" w:type="dxa"/>
            <w:shd w:val="clear" w:color="auto" w:fill="E6E6E6"/>
            <w:vAlign w:val="center"/>
          </w:tcPr>
          <w:p>
            <w:pPr>
              <w:jc w:val="center"/>
            </w:pPr>
            <w:r>
              <w:t>燃料类型</w:t>
            </w:r>
          </w:p>
        </w:tc>
        <w:tc>
          <w:tcPr>
            <w:tcW w:w="945" w:type="dxa"/>
            <w:shd w:val="clear" w:color="auto" w:fill="E6E6E6"/>
            <w:vAlign w:val="center"/>
          </w:tcPr>
          <w:p>
            <w:pPr>
              <w:jc w:val="center"/>
            </w:pPr>
            <w:r>
              <w:t>容量</w:t>
            </w:r>
            <w:r>
              <w:br w:type="textWrapping"/>
            </w:r>
            <w:r>
              <w:t>(MW)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锅炉</w:t>
            </w:r>
            <w:r>
              <w:br w:type="textWrapping"/>
            </w:r>
            <w:r>
              <w:t>热效率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外网热</w:t>
            </w:r>
            <w:r>
              <w:br w:type="textWrapping"/>
            </w:r>
            <w:r>
              <w:t>输送效率</w:t>
            </w:r>
          </w:p>
        </w:tc>
        <w:tc>
          <w:tcPr>
            <w:tcW w:w="1415" w:type="dxa"/>
            <w:shd w:val="clear" w:color="auto" w:fill="E6E6E6"/>
            <w:vAlign w:val="center"/>
          </w:tcPr>
          <w:p>
            <w:pPr>
              <w:jc w:val="center"/>
            </w:pPr>
            <w:r>
              <w:t>累计热负荷</w:t>
            </w:r>
            <w:r>
              <w:br w:type="textWrapping"/>
            </w:r>
            <w:r>
              <w:t>(kWh)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热/电系数</w:t>
            </w:r>
            <w:r>
              <w:br w:type="textWrapping"/>
            </w:r>
            <w:r>
              <w:t>(kWh/kWh)</w:t>
            </w:r>
          </w:p>
        </w:tc>
        <w:tc>
          <w:tcPr>
            <w:tcW w:w="1550" w:type="dxa"/>
            <w:shd w:val="clear" w:color="auto" w:fill="E6E6E6"/>
            <w:vAlign w:val="center"/>
          </w:tcPr>
          <w:p>
            <w:pPr>
              <w:jc w:val="center"/>
            </w:pPr>
            <w:r>
              <w:t>折合电耗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5" w:type="dxa"/>
            <w:vAlign w:val="center"/>
          </w:tcPr>
          <w:p>
            <w:r>
              <w:t>烟煤II</w:t>
            </w:r>
          </w:p>
        </w:tc>
        <w:tc>
          <w:tcPr>
            <w:tcW w:w="945" w:type="dxa"/>
            <w:vAlign w:val="center"/>
          </w:tcPr>
          <w:p>
            <w:r>
              <w:t>1.00</w:t>
            </w:r>
          </w:p>
        </w:tc>
        <w:tc>
          <w:tcPr>
            <w:tcW w:w="707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0.78</w:t>
            </w:r>
          </w:p>
        </w:tc>
        <w:tc>
          <w:tcPr>
            <w:tcW w:w="1131" w:type="dxa"/>
            <w:vAlign w:val="center"/>
          </w:tcPr>
          <w:p>
            <w:r>
              <w:t>0.92</w:t>
            </w:r>
          </w:p>
        </w:tc>
        <w:tc>
          <w:tcPr>
            <w:tcW w:w="1415" w:type="dxa"/>
            <w:vAlign w:val="center"/>
          </w:tcPr>
          <w:p>
            <w:r>
              <w:t>2663</w:t>
            </w:r>
          </w:p>
        </w:tc>
        <w:tc>
          <w:tcPr>
            <w:tcW w:w="1556" w:type="dxa"/>
            <w:vAlign w:val="center"/>
          </w:tcPr>
          <w:p>
            <w:r>
              <w:t>2.93</w:t>
            </w:r>
          </w:p>
        </w:tc>
        <w:tc>
          <w:tcPr>
            <w:tcW w:w="1550" w:type="dxa"/>
            <w:vAlign w:val="center"/>
          </w:tcPr>
          <w:p>
            <w:r>
              <w:t>1266</w:t>
            </w:r>
          </w:p>
        </w:tc>
      </w:tr>
    </w:tbl>
    <w:p>
      <w:pPr>
        <w:pStyle w:val="6"/>
        <w:widowControl w:val="0"/>
        <w:jc w:val="both"/>
      </w:pPr>
      <w:r>
        <w:t>热水循环泵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8"/>
        <w:gridCol w:w="1267"/>
        <w:gridCol w:w="990"/>
        <w:gridCol w:w="2123"/>
        <w:gridCol w:w="1557"/>
        <w:gridCol w:w="70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7" w:type="dxa"/>
            <w:shd w:val="clear" w:color="auto" w:fill="E6E6E6"/>
            <w:vAlign w:val="center"/>
          </w:tcPr>
          <w:p>
            <w:pPr>
              <w:jc w:val="center"/>
            </w:pPr>
            <w:r>
              <w:t>类型</w:t>
            </w:r>
          </w:p>
        </w:tc>
        <w:tc>
          <w:tcPr>
            <w:tcW w:w="1267" w:type="dxa"/>
            <w:shd w:val="clear" w:color="auto" w:fill="E6E6E6"/>
            <w:vAlign w:val="center"/>
          </w:tcPr>
          <w:p>
            <w:pPr>
              <w:jc w:val="center"/>
            </w:pPr>
            <w:r>
              <w:t>流量(m3/h)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扬程(m)</w:t>
            </w:r>
          </w:p>
        </w:tc>
        <w:tc>
          <w:tcPr>
            <w:tcW w:w="2122" w:type="dxa"/>
            <w:shd w:val="clear" w:color="auto" w:fill="E6E6E6"/>
            <w:vAlign w:val="center"/>
          </w:tcPr>
          <w:p>
            <w:pPr>
              <w:jc w:val="center"/>
            </w:pPr>
            <w:r>
              <w:t>设计工作效率(%)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输入功率(kW)</w:t>
            </w:r>
          </w:p>
        </w:tc>
        <w:tc>
          <w:tcPr>
            <w:tcW w:w="701" w:type="dxa"/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7" w:type="dxa"/>
            <w:vAlign w:val="center"/>
          </w:tcPr>
          <w:p>
            <w:r>
              <w:t>单速</w:t>
            </w:r>
          </w:p>
        </w:tc>
        <w:tc>
          <w:tcPr>
            <w:tcW w:w="1267" w:type="dxa"/>
            <w:vAlign w:val="center"/>
          </w:tcPr>
          <w:p>
            <w:r>
              <w:t>320</w:t>
            </w:r>
          </w:p>
        </w:tc>
        <w:tc>
          <w:tcPr>
            <w:tcW w:w="990" w:type="dxa"/>
            <w:vAlign w:val="center"/>
          </w:tcPr>
          <w:p>
            <w:r>
              <w:t>30</w:t>
            </w:r>
          </w:p>
        </w:tc>
        <w:tc>
          <w:tcPr>
            <w:tcW w:w="2122" w:type="dxa"/>
            <w:vAlign w:val="center"/>
          </w:tcPr>
          <w:p>
            <w:r>
              <w:t>80</w:t>
            </w:r>
          </w:p>
        </w:tc>
        <w:tc>
          <w:tcPr>
            <w:tcW w:w="1556" w:type="dxa"/>
            <w:vAlign w:val="center"/>
          </w:tcPr>
          <w:p>
            <w:r>
              <w:t>37.6</w:t>
            </w:r>
          </w:p>
        </w:tc>
        <w:tc>
          <w:tcPr>
            <w:tcW w:w="701" w:type="dxa"/>
            <w:vAlign w:val="center"/>
          </w:tcPr>
          <w:p>
            <w:r>
              <w:t>1</w:t>
            </w:r>
          </w:p>
        </w:tc>
      </w:tr>
    </w:tbl>
    <w:p>
      <w:pPr>
        <w:pStyle w:val="6"/>
        <w:widowControl w:val="0"/>
        <w:jc w:val="both"/>
      </w:pPr>
      <w:r>
        <w:t>热水循环水泵能耗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1359"/>
        <w:gridCol w:w="1359"/>
        <w:gridCol w:w="1358"/>
        <w:gridCol w:w="1358"/>
        <w:gridCol w:w="1358"/>
        <w:gridCol w:w="135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2" w:type="dxa"/>
            <w:shd w:val="clear" w:color="auto" w:fill="E6E6E6"/>
            <w:vAlign w:val="center"/>
          </w:tcPr>
          <w:p>
            <w:pPr>
              <w:jc w:val="center"/>
            </w:pPr>
            <w:r>
              <w:t>负荷</w:t>
            </w:r>
            <w:r>
              <w:br w:type="textWrapping"/>
            </w:r>
            <w:r>
              <w:t>率</w:t>
            </w:r>
            <w:r>
              <w:br w:type="textWrapping"/>
            </w:r>
            <w:r>
              <w:t>(%)</w:t>
            </w:r>
          </w:p>
        </w:tc>
        <w:tc>
          <w:tcPr>
            <w:tcW w:w="1358" w:type="dxa"/>
            <w:shd w:val="clear" w:color="auto" w:fill="E6E6E6"/>
            <w:vAlign w:val="center"/>
          </w:tcPr>
          <w:p>
            <w:pPr>
              <w:jc w:val="center"/>
            </w:pPr>
            <w:r>
              <w:t>锅炉</w:t>
            </w:r>
            <w:r>
              <w:br w:type="textWrapping"/>
            </w:r>
            <w:r>
              <w:t>负荷</w:t>
            </w:r>
            <w:r>
              <w:br w:type="textWrapping"/>
            </w:r>
            <w:r>
              <w:t>(kW)</w:t>
            </w:r>
          </w:p>
        </w:tc>
        <w:tc>
          <w:tcPr>
            <w:tcW w:w="1358" w:type="dxa"/>
            <w:shd w:val="clear" w:color="auto" w:fill="E6E6E6"/>
            <w:vAlign w:val="center"/>
          </w:tcPr>
          <w:p>
            <w:pPr>
              <w:jc w:val="center"/>
            </w:pPr>
            <w:r>
              <w:t>供暖水</w:t>
            </w:r>
            <w:r>
              <w:br w:type="textWrapping"/>
            </w:r>
            <w:r>
              <w:t>泵功率</w:t>
            </w:r>
            <w:r>
              <w:br w:type="textWrapping"/>
            </w:r>
            <w:r>
              <w:t>(kW)</w:t>
            </w:r>
          </w:p>
        </w:tc>
        <w:tc>
          <w:tcPr>
            <w:tcW w:w="1358" w:type="dxa"/>
            <w:shd w:val="clear" w:color="auto" w:fill="E6E6E6"/>
            <w:vAlign w:val="center"/>
          </w:tcPr>
          <w:p>
            <w:pPr>
              <w:jc w:val="center"/>
            </w:pPr>
            <w:r>
              <w:t>热水输送</w:t>
            </w:r>
            <w:r>
              <w:br w:type="textWrapping"/>
            </w:r>
            <w:r>
              <w:t>能效比</w:t>
            </w:r>
            <w:r>
              <w:br w:type="textWrapping"/>
            </w:r>
            <w:r>
              <w:t>EHR</w:t>
            </w:r>
          </w:p>
        </w:tc>
        <w:tc>
          <w:tcPr>
            <w:tcW w:w="1358" w:type="dxa"/>
            <w:shd w:val="clear" w:color="auto" w:fill="E6E6E6"/>
            <w:vAlign w:val="center"/>
          </w:tcPr>
          <w:p>
            <w:pPr>
              <w:jc w:val="center"/>
            </w:pPr>
            <w:r>
              <w:t>区间</w:t>
            </w:r>
            <w:r>
              <w:br w:type="textWrapping"/>
            </w:r>
            <w:r>
              <w:t>负荷</w:t>
            </w:r>
            <w:r>
              <w:br w:type="textWrapping"/>
            </w:r>
            <w:r>
              <w:t>(kWh)</w:t>
            </w:r>
          </w:p>
        </w:tc>
        <w:tc>
          <w:tcPr>
            <w:tcW w:w="1358" w:type="dxa"/>
            <w:shd w:val="clear" w:color="auto" w:fill="E6E6E6"/>
            <w:vAlign w:val="center"/>
          </w:tcPr>
          <w:p>
            <w:pPr>
              <w:jc w:val="center"/>
            </w:pPr>
            <w:r>
              <w:t>区间</w:t>
            </w:r>
            <w:r>
              <w:br w:type="textWrapping"/>
            </w:r>
            <w:r>
              <w:t>时长</w:t>
            </w:r>
            <w:r>
              <w:br w:type="textWrapping"/>
            </w:r>
            <w:r>
              <w:t>(h)</w:t>
            </w:r>
          </w:p>
        </w:tc>
        <w:tc>
          <w:tcPr>
            <w:tcW w:w="1358" w:type="dxa"/>
            <w:shd w:val="clear" w:color="auto" w:fill="E6E6E6"/>
            <w:vAlign w:val="center"/>
          </w:tcPr>
          <w:p>
            <w:pPr>
              <w:jc w:val="center"/>
            </w:pPr>
            <w:r>
              <w:t>供暖水</w:t>
            </w:r>
            <w:r>
              <w:br w:type="textWrapping"/>
            </w:r>
            <w:r>
              <w:t>泵电耗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2" w:type="dxa"/>
            <w:shd w:val="clear" w:color="auto" w:fill="E6E6E6"/>
            <w:vAlign w:val="center"/>
          </w:tcPr>
          <w:p>
            <w:r>
              <w:t>25</w:t>
            </w:r>
          </w:p>
        </w:tc>
        <w:tc>
          <w:tcPr>
            <w:tcW w:w="1358" w:type="dxa"/>
            <w:vAlign w:val="center"/>
          </w:tcPr>
          <w:p>
            <w:r>
              <w:t>250</w:t>
            </w:r>
          </w:p>
        </w:tc>
        <w:tc>
          <w:tcPr>
            <w:tcW w:w="1358" w:type="dxa"/>
            <w:vAlign w:val="center"/>
          </w:tcPr>
          <w:p>
            <w:r>
              <w:t>8</w:t>
            </w:r>
          </w:p>
        </w:tc>
        <w:tc>
          <w:tcPr>
            <w:tcW w:w="1358" w:type="dxa"/>
            <w:vAlign w:val="center"/>
          </w:tcPr>
          <w:p>
            <w:r>
              <w:t>0.0320</w:t>
            </w:r>
          </w:p>
        </w:tc>
        <w:tc>
          <w:tcPr>
            <w:tcW w:w="1358" w:type="dxa"/>
            <w:vAlign w:val="center"/>
          </w:tcPr>
          <w:p>
            <w:r>
              <w:t>2663</w:t>
            </w:r>
          </w:p>
        </w:tc>
        <w:tc>
          <w:tcPr>
            <w:tcW w:w="1358" w:type="dxa"/>
            <w:vAlign w:val="center"/>
          </w:tcPr>
          <w:p>
            <w:r>
              <w:t>2152</w:t>
            </w:r>
          </w:p>
        </w:tc>
        <w:tc>
          <w:tcPr>
            <w:tcW w:w="1358" w:type="dxa"/>
            <w:vAlign w:val="center"/>
          </w:tcPr>
          <w:p>
            <w:r>
              <w:t>17216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2" w:type="dxa"/>
            <w:shd w:val="clear" w:color="auto" w:fill="E6E6E6"/>
            <w:vAlign w:val="center"/>
          </w:tcPr>
          <w:p>
            <w:r>
              <w:t>50</w:t>
            </w:r>
          </w:p>
        </w:tc>
        <w:tc>
          <w:tcPr>
            <w:tcW w:w="1358" w:type="dxa"/>
            <w:vAlign w:val="center"/>
          </w:tcPr>
          <w:p>
            <w:r>
              <w:t>500</w:t>
            </w:r>
          </w:p>
        </w:tc>
        <w:tc>
          <w:tcPr>
            <w:tcW w:w="1358" w:type="dxa"/>
            <w:vAlign w:val="center"/>
          </w:tcPr>
          <w:p>
            <w:r>
              <w:t>8</w:t>
            </w:r>
          </w:p>
        </w:tc>
        <w:tc>
          <w:tcPr>
            <w:tcW w:w="1358" w:type="dxa"/>
            <w:vAlign w:val="center"/>
          </w:tcPr>
          <w:p>
            <w:r>
              <w:t>0.0160</w:t>
            </w:r>
          </w:p>
        </w:tc>
        <w:tc>
          <w:tcPr>
            <w:tcW w:w="1358" w:type="dxa"/>
            <w:vAlign w:val="center"/>
          </w:tcPr>
          <w:p>
            <w:r>
              <w:t>0</w:t>
            </w:r>
          </w:p>
        </w:tc>
        <w:tc>
          <w:tcPr>
            <w:tcW w:w="1358" w:type="dxa"/>
            <w:vAlign w:val="center"/>
          </w:tcPr>
          <w:p>
            <w:r>
              <w:t>0</w:t>
            </w:r>
          </w:p>
        </w:tc>
        <w:tc>
          <w:tcPr>
            <w:tcW w:w="1358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2" w:type="dxa"/>
            <w:shd w:val="clear" w:color="auto" w:fill="E6E6E6"/>
            <w:vAlign w:val="center"/>
          </w:tcPr>
          <w:p>
            <w:r>
              <w:t>75</w:t>
            </w:r>
          </w:p>
        </w:tc>
        <w:tc>
          <w:tcPr>
            <w:tcW w:w="1358" w:type="dxa"/>
            <w:vAlign w:val="center"/>
          </w:tcPr>
          <w:p>
            <w:r>
              <w:t>750</w:t>
            </w:r>
          </w:p>
        </w:tc>
        <w:tc>
          <w:tcPr>
            <w:tcW w:w="1358" w:type="dxa"/>
            <w:vAlign w:val="center"/>
          </w:tcPr>
          <w:p>
            <w:r>
              <w:t>8</w:t>
            </w:r>
          </w:p>
        </w:tc>
        <w:tc>
          <w:tcPr>
            <w:tcW w:w="1358" w:type="dxa"/>
            <w:vAlign w:val="center"/>
          </w:tcPr>
          <w:p>
            <w:r>
              <w:t>0.0107</w:t>
            </w:r>
          </w:p>
        </w:tc>
        <w:tc>
          <w:tcPr>
            <w:tcW w:w="1358" w:type="dxa"/>
            <w:vAlign w:val="center"/>
          </w:tcPr>
          <w:p>
            <w:r>
              <w:t>0</w:t>
            </w:r>
          </w:p>
        </w:tc>
        <w:tc>
          <w:tcPr>
            <w:tcW w:w="1358" w:type="dxa"/>
            <w:vAlign w:val="center"/>
          </w:tcPr>
          <w:p>
            <w:r>
              <w:t>0</w:t>
            </w:r>
          </w:p>
        </w:tc>
        <w:tc>
          <w:tcPr>
            <w:tcW w:w="1358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2" w:type="dxa"/>
            <w:shd w:val="clear" w:color="auto" w:fill="E6E6E6"/>
            <w:vAlign w:val="center"/>
          </w:tcPr>
          <w:p>
            <w:r>
              <w:t>100</w:t>
            </w:r>
          </w:p>
        </w:tc>
        <w:tc>
          <w:tcPr>
            <w:tcW w:w="1358" w:type="dxa"/>
            <w:vAlign w:val="center"/>
          </w:tcPr>
          <w:p>
            <w:r>
              <w:t>1000</w:t>
            </w:r>
          </w:p>
        </w:tc>
        <w:tc>
          <w:tcPr>
            <w:tcW w:w="1358" w:type="dxa"/>
            <w:vAlign w:val="center"/>
          </w:tcPr>
          <w:p>
            <w:r>
              <w:t>8</w:t>
            </w:r>
          </w:p>
        </w:tc>
        <w:tc>
          <w:tcPr>
            <w:tcW w:w="1358" w:type="dxa"/>
            <w:vAlign w:val="center"/>
          </w:tcPr>
          <w:p>
            <w:r>
              <w:t>0.0080</w:t>
            </w:r>
          </w:p>
        </w:tc>
        <w:tc>
          <w:tcPr>
            <w:tcW w:w="1358" w:type="dxa"/>
            <w:vAlign w:val="center"/>
          </w:tcPr>
          <w:p>
            <w:r>
              <w:t>0</w:t>
            </w:r>
          </w:p>
        </w:tc>
        <w:tc>
          <w:tcPr>
            <w:tcW w:w="1358" w:type="dxa"/>
            <w:vAlign w:val="center"/>
          </w:tcPr>
          <w:p>
            <w:r>
              <w:t>0</w:t>
            </w:r>
          </w:p>
        </w:tc>
        <w:tc>
          <w:tcPr>
            <w:tcW w:w="1358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6" w:type="dxa"/>
            <w:gridSpan w:val="4"/>
            <w:shd w:val="clear" w:color="auto" w:fill="E6E6E6"/>
            <w:vAlign w:val="center"/>
          </w:tcPr>
          <w:p>
            <w:r>
              <w:t>综合</w:t>
            </w:r>
          </w:p>
        </w:tc>
        <w:tc>
          <w:tcPr>
            <w:tcW w:w="1358" w:type="dxa"/>
            <w:vAlign w:val="center"/>
          </w:tcPr>
          <w:p>
            <w:r>
              <w:t>2663</w:t>
            </w:r>
          </w:p>
        </w:tc>
        <w:tc>
          <w:tcPr>
            <w:tcW w:w="1358" w:type="dxa"/>
            <w:vAlign w:val="center"/>
          </w:tcPr>
          <w:p>
            <w:r>
              <w:t>2152</w:t>
            </w:r>
          </w:p>
        </w:tc>
        <w:tc>
          <w:tcPr>
            <w:tcW w:w="1358" w:type="dxa"/>
            <w:vAlign w:val="center"/>
          </w:tcPr>
          <w:p>
            <w:r>
              <w:t>17216</w:t>
            </w:r>
          </w:p>
        </w:tc>
      </w:tr>
    </w:tbl>
    <w:p>
      <w:pPr>
        <w:pStyle w:val="4"/>
        <w:widowControl w:val="0"/>
      </w:pPr>
      <w:bookmarkStart w:id="95" w:name="_Toc155107835"/>
      <w:r>
        <w:t>空调风机</w:t>
      </w:r>
      <w:bookmarkEnd w:id="95"/>
    </w:p>
    <w:p>
      <w:pPr>
        <w:pStyle w:val="5"/>
        <w:widowControl w:val="0"/>
        <w:jc w:val="both"/>
      </w:pPr>
      <w:bookmarkStart w:id="96" w:name="_Toc155107836"/>
      <w:r>
        <w:t>独立新排风</w:t>
      </w:r>
      <w:bookmarkEnd w:id="9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415"/>
        <w:gridCol w:w="1795"/>
        <w:gridCol w:w="1522"/>
        <w:gridCol w:w="1431"/>
        <w:gridCol w:w="153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5" w:type="dxa"/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>
            <w:pPr>
              <w:jc w:val="center"/>
            </w:pPr>
            <w:r>
              <w:t>新风量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1794" w:type="dxa"/>
            <w:shd w:val="clear" w:color="auto" w:fill="E6E6E6"/>
            <w:vAlign w:val="center"/>
          </w:tcPr>
          <w:p>
            <w:pPr>
              <w:jc w:val="center"/>
            </w:pPr>
            <w:r>
              <w:t>单位风量耗功率</w:t>
            </w:r>
            <w:r>
              <w:br w:type="textWrapping"/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1522" w:type="dxa"/>
            <w:shd w:val="clear" w:color="auto" w:fill="E6E6E6"/>
            <w:vAlign w:val="center"/>
          </w:tcPr>
          <w:p>
            <w:pPr>
              <w:jc w:val="center"/>
            </w:pPr>
            <w:r>
              <w:t>风机功率(W)</w:t>
            </w:r>
          </w:p>
        </w:tc>
        <w:tc>
          <w:tcPr>
            <w:tcW w:w="1431" w:type="dxa"/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tcW w:w="1533" w:type="dxa"/>
            <w:shd w:val="clear" w:color="auto" w:fill="E6E6E6"/>
            <w:vAlign w:val="center"/>
          </w:tcPr>
          <w:p>
            <w:pPr>
              <w:jc w:val="center"/>
            </w:pPr>
            <w:r>
              <w:t>新风电耗(kWh)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5" w:type="dxa"/>
            <w:vAlign w:val="center"/>
          </w:tcPr>
          <w:p>
            <w:r>
              <w:t>Sys1</w:t>
            </w:r>
          </w:p>
        </w:tc>
        <w:tc>
          <w:tcPr>
            <w:tcW w:w="1415" w:type="dxa"/>
            <w:vAlign w:val="center"/>
          </w:tcPr>
          <w:p>
            <w:r>
              <w:t>215</w:t>
            </w:r>
          </w:p>
        </w:tc>
        <w:tc>
          <w:tcPr>
            <w:tcW w:w="1794" w:type="dxa"/>
            <w:vAlign w:val="center"/>
          </w:tcPr>
          <w:p>
            <w:r>
              <w:t>0.24</w:t>
            </w:r>
          </w:p>
        </w:tc>
        <w:tc>
          <w:tcPr>
            <w:tcW w:w="1522" w:type="dxa"/>
            <w:vAlign w:val="center"/>
          </w:tcPr>
          <w:p>
            <w:r>
              <w:t>52</w:t>
            </w:r>
          </w:p>
        </w:tc>
        <w:tc>
          <w:tcPr>
            <w:tcW w:w="1431" w:type="dxa"/>
            <w:vAlign w:val="center"/>
          </w:tcPr>
          <w:p>
            <w:r>
              <w:t>5550</w:t>
            </w:r>
          </w:p>
        </w:tc>
        <w:tc>
          <w:tcPr>
            <w:tcW w:w="1533" w:type="dxa"/>
            <w:vAlign w:val="center"/>
          </w:tcPr>
          <w:p>
            <w:r>
              <w:t>287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gridSpan w:val="5"/>
            <w:vAlign w:val="center"/>
          </w:tcPr>
          <w:p>
            <w:r>
              <w:t>合计</w:t>
            </w:r>
          </w:p>
        </w:tc>
        <w:tc>
          <w:tcPr>
            <w:tcW w:w="1533" w:type="dxa"/>
            <w:vAlign w:val="center"/>
          </w:tcPr>
          <w:p>
            <w:r>
              <w:t>287</w:t>
            </w:r>
          </w:p>
        </w:tc>
      </w:tr>
    </w:tbl>
    <w:p/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131"/>
        <w:gridCol w:w="991"/>
        <w:gridCol w:w="1698"/>
        <w:gridCol w:w="1132"/>
        <w:gridCol w:w="1132"/>
        <w:gridCol w:w="15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1" w:type="dxa"/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排风量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排风比</w:t>
            </w:r>
          </w:p>
        </w:tc>
        <w:tc>
          <w:tcPr>
            <w:tcW w:w="1697" w:type="dxa"/>
            <w:shd w:val="clear" w:color="auto" w:fill="E6E6E6"/>
            <w:vAlign w:val="center"/>
          </w:tcPr>
          <w:p>
            <w:pPr>
              <w:jc w:val="center"/>
            </w:pPr>
            <w:r>
              <w:t>单位风量耗功率W/(m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风机功率(W)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tcW w:w="1550" w:type="dxa"/>
            <w:shd w:val="clear" w:color="auto" w:fill="E6E6E6"/>
            <w:vAlign w:val="center"/>
          </w:tcPr>
          <w:p>
            <w:pPr>
              <w:jc w:val="center"/>
            </w:pPr>
            <w:r>
              <w:t>排风电耗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1" w:type="dxa"/>
            <w:vAlign w:val="center"/>
          </w:tcPr>
          <w:p>
            <w:r>
              <w:t>Sys1</w:t>
            </w:r>
          </w:p>
        </w:tc>
        <w:tc>
          <w:tcPr>
            <w:tcW w:w="1131" w:type="dxa"/>
            <w:vAlign w:val="center"/>
          </w:tcPr>
          <w:p>
            <w:r>
              <w:t>215</w:t>
            </w:r>
          </w:p>
        </w:tc>
        <w:tc>
          <w:tcPr>
            <w:tcW w:w="990" w:type="dxa"/>
            <w:vAlign w:val="center"/>
          </w:tcPr>
          <w:p>
            <w:r>
              <w:t>1</w:t>
            </w:r>
          </w:p>
        </w:tc>
        <w:tc>
          <w:tcPr>
            <w:tcW w:w="1697" w:type="dxa"/>
            <w:vAlign w:val="center"/>
          </w:tcPr>
          <w:p>
            <w:r>
              <w:t>0.24</w:t>
            </w:r>
          </w:p>
        </w:tc>
        <w:tc>
          <w:tcPr>
            <w:tcW w:w="1131" w:type="dxa"/>
            <w:vAlign w:val="center"/>
          </w:tcPr>
          <w:p>
            <w:r>
              <w:t>52</w:t>
            </w:r>
          </w:p>
        </w:tc>
        <w:tc>
          <w:tcPr>
            <w:tcW w:w="1131" w:type="dxa"/>
            <w:vAlign w:val="center"/>
          </w:tcPr>
          <w:p>
            <w:r>
              <w:t>5550</w:t>
            </w:r>
          </w:p>
        </w:tc>
        <w:tc>
          <w:tcPr>
            <w:tcW w:w="1550" w:type="dxa"/>
            <w:vAlign w:val="center"/>
          </w:tcPr>
          <w:p>
            <w:r>
              <w:t>287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1" w:type="dxa"/>
            <w:gridSpan w:val="6"/>
            <w:vAlign w:val="center"/>
          </w:tcPr>
          <w:p>
            <w:r>
              <w:t>合计</w:t>
            </w:r>
          </w:p>
        </w:tc>
        <w:tc>
          <w:tcPr>
            <w:tcW w:w="1550" w:type="dxa"/>
            <w:vAlign w:val="center"/>
          </w:tcPr>
          <w:p>
            <w:r>
              <w:t>287</w:t>
            </w:r>
          </w:p>
        </w:tc>
      </w:tr>
    </w:tbl>
    <w:p>
      <w:pPr>
        <w:pStyle w:val="5"/>
        <w:widowControl w:val="0"/>
        <w:jc w:val="both"/>
      </w:pPr>
      <w:bookmarkStart w:id="97" w:name="_Toc155107837"/>
      <w:r>
        <w:t>风机盘管</w:t>
      </w:r>
      <w:bookmarkEnd w:id="97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1981"/>
        <w:gridCol w:w="1839"/>
        <w:gridCol w:w="1556"/>
        <w:gridCol w:w="19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4" w:type="dxa"/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tcW w:w="1980" w:type="dxa"/>
            <w:shd w:val="clear" w:color="auto" w:fill="E6E6E6"/>
            <w:vAlign w:val="center"/>
          </w:tcPr>
          <w:p>
            <w:pPr>
              <w:jc w:val="center"/>
            </w:pPr>
            <w:r>
              <w:t>总功率(W)</w:t>
            </w:r>
          </w:p>
        </w:tc>
        <w:tc>
          <w:tcPr>
            <w:tcW w:w="1839" w:type="dxa"/>
            <w:shd w:val="clear" w:color="auto" w:fill="E6E6E6"/>
            <w:vAlign w:val="center"/>
          </w:tcPr>
          <w:p>
            <w:pPr>
              <w:jc w:val="center"/>
            </w:pPr>
            <w:r>
              <w:t>同时使用系数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tcW w:w="1975" w:type="dxa"/>
            <w:shd w:val="clear" w:color="auto" w:fill="E6E6E6"/>
            <w:vAlign w:val="center"/>
          </w:tcPr>
          <w:p>
            <w:pPr>
              <w:jc w:val="center"/>
            </w:pPr>
            <w:r>
              <w:t>风机盘管电耗(kWh)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4" w:type="dxa"/>
            <w:vAlign w:val="center"/>
          </w:tcPr>
          <w:p>
            <w:r>
              <w:t>Sys1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</w:pPr>
            <w:r>
              <w:t>400</w:t>
            </w:r>
          </w:p>
        </w:tc>
        <w:tc>
          <w:tcPr>
            <w:tcW w:w="1839" w:type="dxa"/>
            <w:vAlign w:val="center"/>
          </w:tcPr>
          <w:p>
            <w:r>
              <w:t>1</w:t>
            </w:r>
          </w:p>
        </w:tc>
        <w:tc>
          <w:tcPr>
            <w:tcW w:w="1556" w:type="dxa"/>
            <w:vAlign w:val="center"/>
          </w:tcPr>
          <w:p>
            <w:r>
              <w:t>3151</w:t>
            </w:r>
          </w:p>
        </w:tc>
        <w:tc>
          <w:tcPr>
            <w:tcW w:w="1975" w:type="dxa"/>
            <w:vAlign w:val="center"/>
          </w:tcPr>
          <w:p>
            <w:r>
              <w:t>1261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9" w:type="dxa"/>
            <w:gridSpan w:val="4"/>
            <w:vAlign w:val="center"/>
          </w:tcPr>
          <w:p>
            <w:r>
              <w:t>合计</w:t>
            </w:r>
          </w:p>
        </w:tc>
        <w:tc>
          <w:tcPr>
            <w:tcW w:w="1975" w:type="dxa"/>
            <w:vAlign w:val="center"/>
          </w:tcPr>
          <w:p>
            <w:r>
              <w:t>1261</w:t>
            </w:r>
          </w:p>
        </w:tc>
      </w:tr>
    </w:tbl>
    <w:p>
      <w:pPr>
        <w:pStyle w:val="2"/>
        <w:widowControl w:val="0"/>
        <w:jc w:val="both"/>
      </w:pPr>
      <w:bookmarkStart w:id="98" w:name="_Toc155107838"/>
      <w:r>
        <w:t>照明</w:t>
      </w:r>
      <w:bookmarkEnd w:id="98"/>
    </w:p>
    <w:tbl>
      <w:tblPr>
        <w:tblStyle w:val="18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6"/>
        <w:gridCol w:w="1698"/>
        <w:gridCol w:w="1131"/>
        <w:gridCol w:w="1522"/>
        <w:gridCol w:w="186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tcW w:w="1697" w:type="dxa"/>
            <w:shd w:val="clear" w:color="auto" w:fill="E6E6E6"/>
            <w:vAlign w:val="center"/>
          </w:tcPr>
          <w:p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房间个数</w:t>
            </w:r>
          </w:p>
        </w:tc>
        <w:tc>
          <w:tcPr>
            <w:tcW w:w="1522" w:type="dxa"/>
            <w:shd w:val="clear" w:color="auto" w:fill="E6E6E6"/>
            <w:vAlign w:val="center"/>
          </w:tcPr>
          <w:p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tcW w:w="1862" w:type="dxa"/>
            <w:shd w:val="clear" w:color="auto" w:fill="E6E6E6"/>
            <w:vAlign w:val="center"/>
          </w:tcPr>
          <w:p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主卧室</w:t>
            </w:r>
          </w:p>
        </w:tc>
        <w:tc>
          <w:tcPr>
            <w:tcW w:w="1697" w:type="dxa"/>
            <w:vAlign w:val="center"/>
          </w:tcPr>
          <w:p>
            <w:r>
              <w:t>3.94</w:t>
            </w:r>
          </w:p>
        </w:tc>
        <w:tc>
          <w:tcPr>
            <w:tcW w:w="1131" w:type="dxa"/>
            <w:vAlign w:val="center"/>
          </w:tcPr>
          <w:p>
            <w:r>
              <w:t>2</w:t>
            </w:r>
          </w:p>
        </w:tc>
        <w:tc>
          <w:tcPr>
            <w:tcW w:w="1522" w:type="dxa"/>
            <w:vAlign w:val="center"/>
          </w:tcPr>
          <w:p>
            <w:r>
              <w:t>27</w:t>
            </w:r>
          </w:p>
        </w:tc>
        <w:tc>
          <w:tcPr>
            <w:tcW w:w="1862" w:type="dxa"/>
            <w:vAlign w:val="center"/>
          </w:tcPr>
          <w:p>
            <w:r>
              <w:t>108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卫生间</w:t>
            </w:r>
          </w:p>
        </w:tc>
        <w:tc>
          <w:tcPr>
            <w:tcW w:w="1697" w:type="dxa"/>
            <w:vAlign w:val="center"/>
          </w:tcPr>
          <w:p>
            <w:r>
              <w:t>15.33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7</w:t>
            </w:r>
          </w:p>
        </w:tc>
        <w:tc>
          <w:tcPr>
            <w:tcW w:w="1862" w:type="dxa"/>
            <w:vAlign w:val="center"/>
          </w:tcPr>
          <w:p>
            <w:r>
              <w:t>110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厨房</w:t>
            </w:r>
          </w:p>
        </w:tc>
        <w:tc>
          <w:tcPr>
            <w:tcW w:w="1697" w:type="dxa"/>
            <w:vAlign w:val="center"/>
          </w:tcPr>
          <w:p>
            <w:r>
              <w:t>15.33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14</w:t>
            </w:r>
          </w:p>
        </w:tc>
        <w:tc>
          <w:tcPr>
            <w:tcW w:w="1862" w:type="dxa"/>
            <w:vAlign w:val="center"/>
          </w:tcPr>
          <w:p>
            <w:r>
              <w:t>221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封闭阳台</w:t>
            </w:r>
          </w:p>
        </w:tc>
        <w:tc>
          <w:tcPr>
            <w:tcW w:w="1697" w:type="dxa"/>
            <w:vAlign w:val="center"/>
          </w:tcPr>
          <w:p>
            <w:r>
              <w:t>12.05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14</w:t>
            </w:r>
          </w:p>
        </w:tc>
        <w:tc>
          <w:tcPr>
            <w:tcW w:w="1862" w:type="dxa"/>
            <w:vAlign w:val="center"/>
          </w:tcPr>
          <w:p>
            <w:r>
              <w:t>171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楼梯间</w:t>
            </w:r>
          </w:p>
        </w:tc>
        <w:tc>
          <w:tcPr>
            <w:tcW w:w="1697" w:type="dxa"/>
            <w:vAlign w:val="center"/>
          </w:tcPr>
          <w:p>
            <w:r>
              <w:t>0.00</w:t>
            </w:r>
          </w:p>
        </w:tc>
        <w:tc>
          <w:tcPr>
            <w:tcW w:w="1131" w:type="dxa"/>
            <w:vAlign w:val="center"/>
          </w:tcPr>
          <w:p>
            <w:r>
              <w:t>2</w:t>
            </w:r>
          </w:p>
        </w:tc>
        <w:tc>
          <w:tcPr>
            <w:tcW w:w="1522" w:type="dxa"/>
            <w:vAlign w:val="center"/>
          </w:tcPr>
          <w:p>
            <w:r>
              <w:t>19</w:t>
            </w:r>
          </w:p>
        </w:tc>
        <w:tc>
          <w:tcPr>
            <w:tcW w:w="1862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次卧室</w:t>
            </w:r>
          </w:p>
        </w:tc>
        <w:tc>
          <w:tcPr>
            <w:tcW w:w="1697" w:type="dxa"/>
            <w:vAlign w:val="center"/>
          </w:tcPr>
          <w:p>
            <w:r>
              <w:t>3.94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14</w:t>
            </w:r>
          </w:p>
        </w:tc>
        <w:tc>
          <w:tcPr>
            <w:tcW w:w="1862" w:type="dxa"/>
            <w:vAlign w:val="center"/>
          </w:tcPr>
          <w:p>
            <w:r>
              <w:t>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过厅</w:t>
            </w:r>
          </w:p>
        </w:tc>
        <w:tc>
          <w:tcPr>
            <w:tcW w:w="1697" w:type="dxa"/>
            <w:vAlign w:val="center"/>
          </w:tcPr>
          <w:p>
            <w:r>
              <w:t>12.05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43</w:t>
            </w:r>
          </w:p>
        </w:tc>
        <w:tc>
          <w:tcPr>
            <w:tcW w:w="1862" w:type="dxa"/>
            <w:vAlign w:val="center"/>
          </w:tcPr>
          <w:p>
            <w:r>
              <w:t>523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餐厅</w:t>
            </w:r>
          </w:p>
        </w:tc>
        <w:tc>
          <w:tcPr>
            <w:tcW w:w="1697" w:type="dxa"/>
            <w:vAlign w:val="center"/>
          </w:tcPr>
          <w:p>
            <w:r>
              <w:t>12.05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13</w:t>
            </w:r>
          </w:p>
        </w:tc>
        <w:tc>
          <w:tcPr>
            <w:tcW w:w="1862" w:type="dxa"/>
            <w:vAlign w:val="center"/>
          </w:tcPr>
          <w:p>
            <w:r>
              <w:t>156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5" w:type="dxa"/>
            <w:gridSpan w:val="4"/>
            <w:vAlign w:val="center"/>
          </w:tcPr>
          <w:p>
            <w:r>
              <w:t>总计</w:t>
            </w:r>
          </w:p>
        </w:tc>
        <w:tc>
          <w:tcPr>
            <w:tcW w:w="1862" w:type="dxa"/>
            <w:vAlign w:val="center"/>
          </w:tcPr>
          <w:p>
            <w:r>
              <w:t>1346</w:t>
            </w:r>
          </w:p>
        </w:tc>
      </w:tr>
    </w:tbl>
    <w:p>
      <w:pPr>
        <w:pStyle w:val="2"/>
        <w:widowControl w:val="0"/>
        <w:jc w:val="both"/>
      </w:pPr>
      <w:bookmarkStart w:id="99" w:name="_Toc155107839"/>
      <w:r>
        <w:t>插座设备</w:t>
      </w:r>
      <w:bookmarkEnd w:id="99"/>
    </w:p>
    <w:tbl>
      <w:tblPr>
        <w:tblStyle w:val="18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6"/>
        <w:gridCol w:w="1698"/>
        <w:gridCol w:w="1131"/>
        <w:gridCol w:w="1522"/>
        <w:gridCol w:w="186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tcW w:w="1697" w:type="dxa"/>
            <w:shd w:val="clear" w:color="auto" w:fill="E6E6E6"/>
            <w:vAlign w:val="center"/>
          </w:tcPr>
          <w:p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房间个数</w:t>
            </w:r>
          </w:p>
        </w:tc>
        <w:tc>
          <w:tcPr>
            <w:tcW w:w="1522" w:type="dxa"/>
            <w:shd w:val="clear" w:color="auto" w:fill="E6E6E6"/>
            <w:vAlign w:val="center"/>
          </w:tcPr>
          <w:p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tcW w:w="1862" w:type="dxa"/>
            <w:shd w:val="clear" w:color="auto" w:fill="E6E6E6"/>
            <w:vAlign w:val="center"/>
          </w:tcPr>
          <w:p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主卧室</w:t>
            </w:r>
          </w:p>
        </w:tc>
        <w:tc>
          <w:tcPr>
            <w:tcW w:w="1697" w:type="dxa"/>
            <w:vAlign w:val="center"/>
          </w:tcPr>
          <w:p>
            <w:r>
              <w:t>2.01</w:t>
            </w:r>
          </w:p>
        </w:tc>
        <w:tc>
          <w:tcPr>
            <w:tcW w:w="1131" w:type="dxa"/>
            <w:vAlign w:val="center"/>
          </w:tcPr>
          <w:p>
            <w:r>
              <w:t>2</w:t>
            </w:r>
          </w:p>
        </w:tc>
        <w:tc>
          <w:tcPr>
            <w:tcW w:w="1522" w:type="dxa"/>
            <w:vAlign w:val="center"/>
          </w:tcPr>
          <w:p>
            <w:r>
              <w:t>27</w:t>
            </w:r>
          </w:p>
        </w:tc>
        <w:tc>
          <w:tcPr>
            <w:tcW w:w="1862" w:type="dxa"/>
            <w:vAlign w:val="center"/>
          </w:tcPr>
          <w:p>
            <w:r>
              <w:t>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卫生间</w:t>
            </w:r>
          </w:p>
        </w:tc>
        <w:tc>
          <w:tcPr>
            <w:tcW w:w="1697" w:type="dxa"/>
            <w:vAlign w:val="center"/>
          </w:tcPr>
          <w:p>
            <w:r>
              <w:t>0.00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7</w:t>
            </w:r>
          </w:p>
        </w:tc>
        <w:tc>
          <w:tcPr>
            <w:tcW w:w="1862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厨房</w:t>
            </w:r>
          </w:p>
        </w:tc>
        <w:tc>
          <w:tcPr>
            <w:tcW w:w="1697" w:type="dxa"/>
            <w:vAlign w:val="center"/>
          </w:tcPr>
          <w:p>
            <w:r>
              <w:t>210.24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14</w:t>
            </w:r>
          </w:p>
        </w:tc>
        <w:tc>
          <w:tcPr>
            <w:tcW w:w="1862" w:type="dxa"/>
            <w:vAlign w:val="center"/>
          </w:tcPr>
          <w:p>
            <w:r>
              <w:t>3027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封闭阳台</w:t>
            </w:r>
          </w:p>
        </w:tc>
        <w:tc>
          <w:tcPr>
            <w:tcW w:w="1697" w:type="dxa"/>
            <w:vAlign w:val="center"/>
          </w:tcPr>
          <w:p>
            <w:r>
              <w:t>18.21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14</w:t>
            </w:r>
          </w:p>
        </w:tc>
        <w:tc>
          <w:tcPr>
            <w:tcW w:w="1862" w:type="dxa"/>
            <w:vAlign w:val="center"/>
          </w:tcPr>
          <w:p>
            <w:r>
              <w:t>259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楼梯间</w:t>
            </w:r>
          </w:p>
        </w:tc>
        <w:tc>
          <w:tcPr>
            <w:tcW w:w="1697" w:type="dxa"/>
            <w:vAlign w:val="center"/>
          </w:tcPr>
          <w:p>
            <w:r>
              <w:t>0.00</w:t>
            </w:r>
          </w:p>
        </w:tc>
        <w:tc>
          <w:tcPr>
            <w:tcW w:w="1131" w:type="dxa"/>
            <w:vAlign w:val="center"/>
          </w:tcPr>
          <w:p>
            <w:r>
              <w:t>2</w:t>
            </w:r>
          </w:p>
        </w:tc>
        <w:tc>
          <w:tcPr>
            <w:tcW w:w="1522" w:type="dxa"/>
            <w:vAlign w:val="center"/>
          </w:tcPr>
          <w:p>
            <w:r>
              <w:t>19</w:t>
            </w:r>
          </w:p>
        </w:tc>
        <w:tc>
          <w:tcPr>
            <w:tcW w:w="1862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次卧室</w:t>
            </w:r>
          </w:p>
        </w:tc>
        <w:tc>
          <w:tcPr>
            <w:tcW w:w="1697" w:type="dxa"/>
            <w:vAlign w:val="center"/>
          </w:tcPr>
          <w:p>
            <w:r>
              <w:t>2.01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14</w:t>
            </w:r>
          </w:p>
        </w:tc>
        <w:tc>
          <w:tcPr>
            <w:tcW w:w="1862" w:type="dxa"/>
            <w:vAlign w:val="center"/>
          </w:tcPr>
          <w:p>
            <w:r>
              <w:t>29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过厅</w:t>
            </w:r>
          </w:p>
        </w:tc>
        <w:tc>
          <w:tcPr>
            <w:tcW w:w="1697" w:type="dxa"/>
            <w:vAlign w:val="center"/>
          </w:tcPr>
          <w:p>
            <w:r>
              <w:t>18.21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43</w:t>
            </w:r>
          </w:p>
        </w:tc>
        <w:tc>
          <w:tcPr>
            <w:tcW w:w="1862" w:type="dxa"/>
            <w:vAlign w:val="center"/>
          </w:tcPr>
          <w:p>
            <w:r>
              <w:t>790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餐厅</w:t>
            </w:r>
          </w:p>
        </w:tc>
        <w:tc>
          <w:tcPr>
            <w:tcW w:w="1697" w:type="dxa"/>
            <w:vAlign w:val="center"/>
          </w:tcPr>
          <w:p>
            <w:r>
              <w:t>18.21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13</w:t>
            </w:r>
          </w:p>
        </w:tc>
        <w:tc>
          <w:tcPr>
            <w:tcW w:w="1862" w:type="dxa"/>
            <w:vAlign w:val="center"/>
          </w:tcPr>
          <w:p>
            <w:r>
              <w:t>236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5" w:type="dxa"/>
            <w:gridSpan w:val="4"/>
            <w:vAlign w:val="center"/>
          </w:tcPr>
          <w:p>
            <w:r>
              <w:t>总计</w:t>
            </w:r>
          </w:p>
        </w:tc>
        <w:tc>
          <w:tcPr>
            <w:tcW w:w="1862" w:type="dxa"/>
            <w:vAlign w:val="center"/>
          </w:tcPr>
          <w:p>
            <w:r>
              <w:t>4397</w:t>
            </w:r>
          </w:p>
        </w:tc>
      </w:tr>
    </w:tbl>
    <w:p>
      <w:pPr>
        <w:pStyle w:val="2"/>
        <w:widowControl w:val="0"/>
        <w:jc w:val="both"/>
      </w:pPr>
      <w:bookmarkStart w:id="100" w:name="_Toc155107840"/>
      <w:r>
        <w:t>排风机</w:t>
      </w:r>
      <w:bookmarkEnd w:id="10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49"/>
        <w:gridCol w:w="1557"/>
        <w:gridCol w:w="1557"/>
        <w:gridCol w:w="1557"/>
        <w:gridCol w:w="15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额定功率</w:t>
            </w:r>
            <w:r>
              <w:br w:type="textWrapping"/>
            </w:r>
            <w:r>
              <w:t>(kW)</w:t>
            </w:r>
          </w:p>
        </w:tc>
        <w:tc>
          <w:tcPr>
            <w:tcW w:w="1550" w:type="dxa"/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使用系数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运行时间</w:t>
            </w:r>
            <w:r>
              <w:br w:type="textWrapping"/>
            </w:r>
            <w:r>
              <w:t>(h/天)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年运行天数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全年电耗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vAlign w:val="center"/>
          </w:tcPr>
          <w:p>
            <w:r>
              <w:t>5</w:t>
            </w:r>
          </w:p>
        </w:tc>
        <w:tc>
          <w:tcPr>
            <w:tcW w:w="1550" w:type="dxa"/>
            <w:vAlign w:val="center"/>
          </w:tcPr>
          <w:p>
            <w:r>
              <w:t>10</w:t>
            </w:r>
          </w:p>
        </w:tc>
        <w:tc>
          <w:tcPr>
            <w:tcW w:w="1556" w:type="dxa"/>
            <w:vAlign w:val="center"/>
          </w:tcPr>
          <w:p>
            <w:r>
              <w:t>0.8</w:t>
            </w:r>
          </w:p>
        </w:tc>
        <w:tc>
          <w:tcPr>
            <w:tcW w:w="1556" w:type="dxa"/>
            <w:vAlign w:val="center"/>
          </w:tcPr>
          <w:p>
            <w:r>
              <w:t>5</w:t>
            </w:r>
          </w:p>
        </w:tc>
        <w:tc>
          <w:tcPr>
            <w:tcW w:w="1556" w:type="dxa"/>
            <w:vAlign w:val="center"/>
          </w:tcPr>
          <w:p>
            <w:r>
              <w:t>365</w:t>
            </w:r>
          </w:p>
        </w:tc>
        <w:tc>
          <w:tcPr>
            <w:tcW w:w="1556" w:type="dxa"/>
            <w:vAlign w:val="center"/>
          </w:tcPr>
          <w:p>
            <w:r>
              <w:t>73000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4" w:type="dxa"/>
            <w:gridSpan w:val="5"/>
            <w:vAlign w:val="center"/>
          </w:tcPr>
          <w:p>
            <w:r>
              <w:t>总计</w:t>
            </w:r>
          </w:p>
        </w:tc>
        <w:tc>
          <w:tcPr>
            <w:tcW w:w="1556" w:type="dxa"/>
            <w:vAlign w:val="center"/>
          </w:tcPr>
          <w:p>
            <w:r>
              <w:t>73000</w:t>
            </w:r>
          </w:p>
        </w:tc>
      </w:tr>
    </w:tbl>
    <w:p>
      <w:pPr>
        <w:widowControl w:val="0"/>
        <w:jc w:val="both"/>
      </w:pPr>
      <w:r>
        <w:t>注：此类风机指非空调区域排风机</w:t>
      </w:r>
    </w:p>
    <w:p>
      <w:pPr>
        <w:pStyle w:val="2"/>
        <w:widowControl w:val="0"/>
        <w:jc w:val="both"/>
      </w:pPr>
      <w:bookmarkStart w:id="101" w:name="_Toc155107841"/>
      <w:r>
        <w:t>生活热水</w:t>
      </w:r>
      <w:bookmarkEnd w:id="101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436"/>
        <w:gridCol w:w="1263"/>
        <w:gridCol w:w="288"/>
        <w:gridCol w:w="24"/>
        <w:gridCol w:w="961"/>
        <w:gridCol w:w="565"/>
        <w:gridCol w:w="24"/>
        <w:gridCol w:w="718"/>
        <w:gridCol w:w="808"/>
        <w:gridCol w:w="24"/>
        <w:gridCol w:w="124"/>
        <w:gridCol w:w="1069"/>
        <w:gridCol w:w="333"/>
        <w:gridCol w:w="24"/>
        <w:gridCol w:w="155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0" w:type="dxa"/>
            <w:gridSpan w:val="2"/>
            <w:shd w:val="clear" w:color="auto" w:fill="E6E6E6"/>
            <w:vAlign w:val="center"/>
          </w:tcPr>
          <w:p>
            <w:pPr>
              <w:jc w:val="center"/>
            </w:pPr>
            <w:r>
              <w:t>分区</w:t>
            </w:r>
          </w:p>
        </w:tc>
        <w:tc>
          <w:tcPr>
            <w:tcW w:w="1550" w:type="dxa"/>
            <w:gridSpan w:val="2"/>
            <w:shd w:val="clear" w:color="auto" w:fill="E6E6E6"/>
            <w:vAlign w:val="center"/>
          </w:tcPr>
          <w:p>
            <w:pPr>
              <w:jc w:val="center"/>
            </w:pPr>
            <w:r>
              <w:t>用水定额</w:t>
            </w:r>
            <w:r>
              <w:br w:type="textWrapping"/>
            </w:r>
            <w:r>
              <w:t>(L/人·d)</w:t>
            </w:r>
          </w:p>
        </w:tc>
        <w:tc>
          <w:tcPr>
            <w:tcW w:w="1550" w:type="dxa"/>
            <w:gridSpan w:val="3"/>
            <w:shd w:val="clear" w:color="auto" w:fill="E6E6E6"/>
            <w:vAlign w:val="center"/>
          </w:tcPr>
          <w:p>
            <w:pPr>
              <w:jc w:val="center"/>
            </w:pPr>
            <w:r>
              <w:t>热水温差(℃)</w:t>
            </w:r>
          </w:p>
        </w:tc>
        <w:tc>
          <w:tcPr>
            <w:tcW w:w="1550" w:type="dxa"/>
            <w:gridSpan w:val="3"/>
            <w:shd w:val="clear" w:color="auto" w:fill="E6E6E6"/>
            <w:vAlign w:val="center"/>
          </w:tcPr>
          <w:p>
            <w:pPr>
              <w:jc w:val="center"/>
            </w:pPr>
            <w:r>
              <w:t>供应人数</w:t>
            </w:r>
          </w:p>
        </w:tc>
        <w:tc>
          <w:tcPr>
            <w:tcW w:w="1550" w:type="dxa"/>
            <w:gridSpan w:val="4"/>
            <w:shd w:val="clear" w:color="auto" w:fill="E6E6E6"/>
            <w:vAlign w:val="center"/>
          </w:tcPr>
          <w:p>
            <w:pPr>
              <w:jc w:val="center"/>
            </w:pPr>
            <w:r>
              <w:t>年使用天数</w:t>
            </w:r>
          </w:p>
        </w:tc>
        <w:tc>
          <w:tcPr>
            <w:tcW w:w="1573" w:type="dxa"/>
            <w:gridSpan w:val="2"/>
            <w:shd w:val="clear" w:color="auto" w:fill="E6E6E6"/>
            <w:vAlign w:val="center"/>
          </w:tcPr>
          <w:p>
            <w:pPr>
              <w:jc w:val="center"/>
            </w:pPr>
            <w:r>
              <w:t>所需热量</w:t>
            </w:r>
            <w:r>
              <w:br w:type="textWrapping"/>
            </w:r>
            <w:r>
              <w:t>(kWh/a)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0" w:type="dxa"/>
            <w:gridSpan w:val="2"/>
            <w:vAlign w:val="center"/>
          </w:tcPr>
          <w:p>
            <w:r>
              <w:t>办公</w:t>
            </w:r>
          </w:p>
        </w:tc>
        <w:tc>
          <w:tcPr>
            <w:tcW w:w="1550" w:type="dxa"/>
            <w:gridSpan w:val="2"/>
            <w:vAlign w:val="center"/>
          </w:tcPr>
          <w:p>
            <w:r>
              <w:t>10</w:t>
            </w:r>
          </w:p>
        </w:tc>
        <w:tc>
          <w:tcPr>
            <w:tcW w:w="1550" w:type="dxa"/>
            <w:gridSpan w:val="3"/>
            <w:vAlign w:val="center"/>
          </w:tcPr>
          <w:p>
            <w:r>
              <w:t>45</w:t>
            </w:r>
          </w:p>
        </w:tc>
        <w:tc>
          <w:tcPr>
            <w:tcW w:w="1550" w:type="dxa"/>
            <w:gridSpan w:val="3"/>
            <w:vAlign w:val="center"/>
          </w:tcPr>
          <w:p>
            <w:r>
              <w:t>100</w:t>
            </w:r>
          </w:p>
        </w:tc>
        <w:tc>
          <w:tcPr>
            <w:tcW w:w="1550" w:type="dxa"/>
            <w:gridSpan w:val="4"/>
            <w:vAlign w:val="center"/>
          </w:tcPr>
          <w:p>
            <w:r>
              <w:t>365</w:t>
            </w:r>
          </w:p>
        </w:tc>
        <w:tc>
          <w:tcPr>
            <w:tcW w:w="1573" w:type="dxa"/>
            <w:gridSpan w:val="2"/>
            <w:vAlign w:val="center"/>
          </w:tcPr>
          <w:p>
            <w:r>
              <w:t>18778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0" w:type="dxa"/>
            <w:gridSpan w:val="14"/>
            <w:vAlign w:val="center"/>
          </w:tcPr>
          <w:p>
            <w:r>
              <w:t>总计</w:t>
            </w:r>
          </w:p>
        </w:tc>
        <w:tc>
          <w:tcPr>
            <w:tcW w:w="1573" w:type="dxa"/>
            <w:gridSpan w:val="2"/>
            <w:vAlign w:val="center"/>
          </w:tcPr>
          <w:p>
            <w:r>
              <w:t>18778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太阳能板</w:t>
            </w:r>
          </w:p>
        </w:tc>
        <w:tc>
          <w:tcPr>
            <w:tcW w:w="1697" w:type="dxa"/>
            <w:gridSpan w:val="2"/>
            <w:shd w:val="clear" w:color="auto" w:fill="E6E6E6"/>
            <w:vAlign w:val="center"/>
          </w:tcPr>
          <w:p>
            <w:pPr>
              <w:jc w:val="center"/>
            </w:pPr>
            <w:r>
              <w:t>集热器面积(㎡)</w:t>
            </w:r>
          </w:p>
        </w:tc>
        <w:tc>
          <w:tcPr>
            <w:tcW w:w="1273" w:type="dxa"/>
            <w:gridSpan w:val="3"/>
            <w:shd w:val="clear" w:color="auto" w:fill="E6E6E6"/>
            <w:vAlign w:val="center"/>
          </w:tcPr>
          <w:p>
            <w:pPr>
              <w:jc w:val="center"/>
            </w:pPr>
            <w:r>
              <w:t>日均辐照量(kj/(㎡·d)</w:t>
            </w:r>
          </w:p>
        </w:tc>
        <w:tc>
          <w:tcPr>
            <w:tcW w:w="1307" w:type="dxa"/>
            <w:gridSpan w:val="3"/>
            <w:shd w:val="clear" w:color="auto" w:fill="E6E6E6"/>
            <w:vAlign w:val="center"/>
          </w:tcPr>
          <w:p>
            <w:pPr>
              <w:jc w:val="center"/>
            </w:pPr>
            <w:r>
              <w:t>年利用天数</w:t>
            </w:r>
          </w:p>
        </w:tc>
        <w:tc>
          <w:tcPr>
            <w:tcW w:w="956" w:type="dxa"/>
            <w:gridSpan w:val="3"/>
            <w:shd w:val="clear" w:color="auto" w:fill="E6E6E6"/>
            <w:vAlign w:val="center"/>
          </w:tcPr>
          <w:p>
            <w:pPr>
              <w:jc w:val="center"/>
            </w:pPr>
            <w:r>
              <w:t>集热器</w:t>
            </w:r>
            <w:r>
              <w:br w:type="textWrapping"/>
            </w:r>
            <w:r>
              <w:t>效率</w:t>
            </w:r>
          </w:p>
        </w:tc>
        <w:tc>
          <w:tcPr>
            <w:tcW w:w="1069" w:type="dxa"/>
            <w:shd w:val="clear" w:color="auto" w:fill="E6E6E6"/>
            <w:vAlign w:val="center"/>
          </w:tcPr>
          <w:p>
            <w:pPr>
              <w:jc w:val="center"/>
            </w:pPr>
            <w:r>
              <w:t>热损失</w:t>
            </w:r>
            <w:r>
              <w:br w:type="textWrapping"/>
            </w:r>
            <w:r>
              <w:t>系数</w:t>
            </w:r>
          </w:p>
        </w:tc>
        <w:tc>
          <w:tcPr>
            <w:tcW w:w="1907" w:type="dxa"/>
            <w:gridSpan w:val="3"/>
            <w:shd w:val="clear" w:color="auto" w:fill="E6E6E6"/>
            <w:vAlign w:val="center"/>
          </w:tcPr>
          <w:p>
            <w:pPr>
              <w:jc w:val="center"/>
            </w:pPr>
            <w:r>
              <w:t>太阳能供热(kWh/a)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vAlign w:val="center"/>
          </w:tcPr>
          <w:p>
            <w:r>
              <w:t>1</w:t>
            </w:r>
          </w:p>
        </w:tc>
        <w:tc>
          <w:tcPr>
            <w:tcW w:w="1697" w:type="dxa"/>
            <w:gridSpan w:val="2"/>
            <w:vAlign w:val="center"/>
          </w:tcPr>
          <w:p>
            <w:r>
              <w:t>100</w:t>
            </w:r>
          </w:p>
        </w:tc>
        <w:tc>
          <w:tcPr>
            <w:tcW w:w="1273" w:type="dxa"/>
            <w:gridSpan w:val="3"/>
            <w:vAlign w:val="center"/>
          </w:tcPr>
          <w:p>
            <w:r>
              <w:t>16340</w:t>
            </w:r>
          </w:p>
        </w:tc>
        <w:tc>
          <w:tcPr>
            <w:tcW w:w="1307" w:type="dxa"/>
            <w:gridSpan w:val="3"/>
            <w:vAlign w:val="center"/>
          </w:tcPr>
          <w:p>
            <w:r>
              <w:t>256</w:t>
            </w:r>
          </w:p>
        </w:tc>
        <w:tc>
          <w:tcPr>
            <w:tcW w:w="956" w:type="dxa"/>
            <w:gridSpan w:val="3"/>
            <w:vAlign w:val="center"/>
          </w:tcPr>
          <w:p>
            <w:r>
              <w:t>0.45</w:t>
            </w:r>
          </w:p>
        </w:tc>
        <w:tc>
          <w:tcPr>
            <w:tcW w:w="1069" w:type="dxa"/>
            <w:vAlign w:val="center"/>
          </w:tcPr>
          <w:p>
            <w:r>
              <w:t>0.15</w:t>
            </w:r>
          </w:p>
        </w:tc>
        <w:tc>
          <w:tcPr>
            <w:tcW w:w="1907" w:type="dxa"/>
            <w:gridSpan w:val="3"/>
            <w:vAlign w:val="center"/>
          </w:tcPr>
          <w:p>
            <w:r>
              <w:t>44445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7" w:type="dxa"/>
            <w:gridSpan w:val="13"/>
            <w:vAlign w:val="center"/>
          </w:tcPr>
          <w:p>
            <w:r>
              <w:t>总计</w:t>
            </w:r>
          </w:p>
        </w:tc>
        <w:tc>
          <w:tcPr>
            <w:tcW w:w="1907" w:type="dxa"/>
            <w:gridSpan w:val="3"/>
            <w:vAlign w:val="center"/>
          </w:tcPr>
          <w:p>
            <w:r>
              <w:t>44445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4" w:type="dxa"/>
            <w:gridSpan w:val="5"/>
            <w:shd w:val="clear" w:color="auto" w:fill="E6E6E6"/>
            <w:vAlign w:val="center"/>
          </w:tcPr>
          <w:p>
            <w:pPr>
              <w:jc w:val="center"/>
            </w:pPr>
            <w:r>
              <w:t>热水设备</w:t>
            </w:r>
          </w:p>
        </w:tc>
        <w:tc>
          <w:tcPr>
            <w:tcW w:w="1550" w:type="dxa"/>
            <w:gridSpan w:val="3"/>
            <w:shd w:val="clear" w:color="auto" w:fill="E6E6E6"/>
            <w:vAlign w:val="center"/>
          </w:tcPr>
          <w:p>
            <w:pPr>
              <w:jc w:val="center"/>
            </w:pPr>
            <w:r>
              <w:t>能源</w:t>
            </w:r>
          </w:p>
        </w:tc>
        <w:tc>
          <w:tcPr>
            <w:tcW w:w="1550" w:type="dxa"/>
            <w:gridSpan w:val="3"/>
            <w:shd w:val="clear" w:color="auto" w:fill="E6E6E6"/>
            <w:vAlign w:val="center"/>
          </w:tcPr>
          <w:p>
            <w:pPr>
              <w:jc w:val="center"/>
            </w:pPr>
            <w:r>
              <w:t>效率</w:t>
            </w:r>
          </w:p>
        </w:tc>
        <w:tc>
          <w:tcPr>
            <w:tcW w:w="1550" w:type="dxa"/>
            <w:gridSpan w:val="4"/>
            <w:shd w:val="clear" w:color="auto" w:fill="E6E6E6"/>
            <w:vAlign w:val="center"/>
          </w:tcPr>
          <w:p>
            <w:pPr>
              <w:jc w:val="center"/>
            </w:pPr>
            <w:r>
              <w:t>耗气量(m3)</w:t>
            </w:r>
          </w:p>
        </w:tc>
        <w:tc>
          <w:tcPr>
            <w:tcW w:w="1550" w:type="dxa"/>
            <w:shd w:val="clear" w:color="auto" w:fill="E6E6E6"/>
            <w:vAlign w:val="center"/>
          </w:tcPr>
          <w:p>
            <w:pPr>
              <w:jc w:val="center"/>
            </w:pPr>
            <w:r>
              <w:t>耗电量(kWh/a)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4" w:type="dxa"/>
            <w:gridSpan w:val="5"/>
            <w:vAlign w:val="center"/>
          </w:tcPr>
          <w:p>
            <w:r>
              <w:t>锅炉</w:t>
            </w:r>
          </w:p>
        </w:tc>
        <w:tc>
          <w:tcPr>
            <w:tcW w:w="1550" w:type="dxa"/>
            <w:gridSpan w:val="3"/>
            <w:vAlign w:val="center"/>
          </w:tcPr>
          <w:p>
            <w:r>
              <w:t>电</w:t>
            </w:r>
          </w:p>
        </w:tc>
        <w:tc>
          <w:tcPr>
            <w:tcW w:w="1550" w:type="dxa"/>
            <w:gridSpan w:val="3"/>
            <w:vAlign w:val="center"/>
          </w:tcPr>
          <w:p>
            <w:r>
              <w:t>0.9</w:t>
            </w:r>
          </w:p>
        </w:tc>
        <w:tc>
          <w:tcPr>
            <w:tcW w:w="1550" w:type="dxa"/>
            <w:gridSpan w:val="4"/>
            <w:vAlign w:val="center"/>
          </w:tcPr>
          <w:p>
            <w:r>
              <w:t>0</w:t>
            </w:r>
          </w:p>
        </w:tc>
        <w:tc>
          <w:tcPr>
            <w:tcW w:w="1550" w:type="dxa"/>
            <w:vAlign w:val="center"/>
          </w:tcPr>
          <w:p>
            <w:r>
              <w:t>0</w:t>
            </w:r>
          </w:p>
        </w:tc>
      </w:tr>
    </w:tbl>
    <w:p>
      <w:pPr>
        <w:widowControl w:val="0"/>
        <w:jc w:val="both"/>
      </w:pPr>
    </w:p>
    <w:p>
      <w:pPr>
        <w:pStyle w:val="2"/>
        <w:widowControl w:val="0"/>
        <w:jc w:val="both"/>
      </w:pPr>
      <w:bookmarkStart w:id="102" w:name="_Toc155107842"/>
      <w:r>
        <w:t>电梯</w:t>
      </w:r>
      <w:bookmarkEnd w:id="102"/>
    </w:p>
    <w:p>
      <w:pPr>
        <w:widowControl w:val="0"/>
        <w:jc w:val="both"/>
      </w:pPr>
      <w:r>
        <w:t>无</w:t>
      </w:r>
    </w:p>
    <w:p>
      <w:pPr>
        <w:pStyle w:val="2"/>
        <w:widowControl w:val="0"/>
        <w:jc w:val="both"/>
      </w:pPr>
      <w:bookmarkStart w:id="103" w:name="_Toc155107843"/>
      <w:r>
        <w:t>光伏发电</w:t>
      </w:r>
      <w:bookmarkEnd w:id="103"/>
    </w:p>
    <w:p>
      <w:pPr>
        <w:widowControl w:val="0"/>
        <w:jc w:val="both"/>
      </w:pPr>
      <w:r>
        <w:t>日照辐照量(kJ/㎡.天)：16340，年运行天数：365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556"/>
        <w:gridCol w:w="1556"/>
        <w:gridCol w:w="3108"/>
        <w:gridCol w:w="155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光伏板面积</w:t>
            </w:r>
            <w:r>
              <w:br w:type="textWrapping"/>
            </w:r>
            <w:r>
              <w:t>(㎡)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单位面积</w:t>
            </w:r>
            <w:r>
              <w:br w:type="textWrapping"/>
            </w:r>
            <w:r>
              <w:t>发电参数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光伏系统效率</w:t>
            </w:r>
          </w:p>
        </w:tc>
        <w:tc>
          <w:tcPr>
            <w:tcW w:w="3107" w:type="dxa"/>
            <w:shd w:val="clear" w:color="auto" w:fill="E6E6E6"/>
            <w:vAlign w:val="center"/>
          </w:tcPr>
          <w:p>
            <w:pPr>
              <w:jc w:val="center"/>
            </w:pPr>
            <w:r>
              <w:t>光伏电池性能衰减修正系数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全年供电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vAlign w:val="center"/>
          </w:tcPr>
          <w:p>
            <w:r>
              <w:t>10</w:t>
            </w:r>
          </w:p>
        </w:tc>
        <w:tc>
          <w:tcPr>
            <w:tcW w:w="1556" w:type="dxa"/>
            <w:vAlign w:val="center"/>
          </w:tcPr>
          <w:p>
            <w:r>
              <w:t>0.4</w:t>
            </w:r>
          </w:p>
        </w:tc>
        <w:tc>
          <w:tcPr>
            <w:tcW w:w="1556" w:type="dxa"/>
            <w:vAlign w:val="center"/>
          </w:tcPr>
          <w:p>
            <w:r>
              <w:t>0.8</w:t>
            </w:r>
          </w:p>
        </w:tc>
        <w:tc>
          <w:tcPr>
            <w:tcW w:w="3107" w:type="dxa"/>
            <w:vAlign w:val="center"/>
          </w:tcPr>
          <w:p>
            <w:r>
              <w:t>0.9</w:t>
            </w:r>
          </w:p>
        </w:tc>
        <w:tc>
          <w:tcPr>
            <w:tcW w:w="1556" w:type="dxa"/>
            <w:vAlign w:val="center"/>
          </w:tcPr>
          <w:p>
            <w:r>
              <w:t>4771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5" w:type="dxa"/>
            <w:gridSpan w:val="4"/>
            <w:vAlign w:val="center"/>
          </w:tcPr>
          <w:p>
            <w:r>
              <w:t>总计</w:t>
            </w:r>
          </w:p>
        </w:tc>
        <w:tc>
          <w:tcPr>
            <w:tcW w:w="1556" w:type="dxa"/>
            <w:vAlign w:val="center"/>
          </w:tcPr>
          <w:p>
            <w:r>
              <w:t>4771</w:t>
            </w:r>
          </w:p>
        </w:tc>
      </w:tr>
    </w:tbl>
    <w:p>
      <w:pPr>
        <w:pStyle w:val="2"/>
        <w:widowControl w:val="0"/>
        <w:jc w:val="both"/>
      </w:pPr>
      <w:bookmarkStart w:id="104" w:name="_Toc155107844"/>
      <w:r>
        <w:t>风力发电</w:t>
      </w:r>
      <w:bookmarkEnd w:id="104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6"/>
        <w:gridCol w:w="708"/>
        <w:gridCol w:w="990"/>
        <w:gridCol w:w="1131"/>
        <w:gridCol w:w="707"/>
        <w:gridCol w:w="565"/>
        <w:gridCol w:w="99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3" w:type="dxa"/>
            <w:shd w:val="clear" w:color="auto" w:fill="E6E6E6"/>
            <w:vAlign w:val="center"/>
          </w:tcPr>
          <w:p>
            <w:pPr>
              <w:jc w:val="center"/>
            </w:pPr>
            <w:r>
              <w:t>地形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t>叶片直径</w:t>
            </w:r>
            <w:r>
              <w:br w:type="textWrapping"/>
            </w:r>
            <w:r>
              <w:t>(m)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叶片离地高度(m)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年可利用平均风速(m/s)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t>转换</w:t>
            </w:r>
            <w:r>
              <w:br w:type="textWrapping"/>
            </w:r>
            <w:r>
              <w:t>效率</w:t>
            </w:r>
          </w:p>
        </w:tc>
        <w:tc>
          <w:tcPr>
            <w:tcW w:w="565" w:type="dxa"/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年供电(kWh)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3" w:type="dxa"/>
            <w:vAlign w:val="center"/>
          </w:tcPr>
          <w:p>
            <w:r>
              <w:t>有护栏的农村,临时的农村建筑、房屋</w:t>
            </w:r>
          </w:p>
        </w:tc>
        <w:tc>
          <w:tcPr>
            <w:tcW w:w="707" w:type="dxa"/>
            <w:vAlign w:val="center"/>
          </w:tcPr>
          <w:p>
            <w:r>
              <w:t>54</w:t>
            </w:r>
          </w:p>
        </w:tc>
        <w:tc>
          <w:tcPr>
            <w:tcW w:w="990" w:type="dxa"/>
            <w:vAlign w:val="center"/>
          </w:tcPr>
          <w:p>
            <w:r>
              <w:t>65</w:t>
            </w:r>
          </w:p>
        </w:tc>
        <w:tc>
          <w:tcPr>
            <w:tcW w:w="1131" w:type="dxa"/>
            <w:vAlign w:val="center"/>
          </w:tcPr>
          <w:p>
            <w:r>
              <w:t>5</w:t>
            </w:r>
          </w:p>
        </w:tc>
        <w:tc>
          <w:tcPr>
            <w:tcW w:w="707" w:type="dxa"/>
            <w:vAlign w:val="center"/>
          </w:tcPr>
          <w:p>
            <w:r>
              <w:t>0.35</w:t>
            </w:r>
          </w:p>
        </w:tc>
        <w:tc>
          <w:tcPr>
            <w:tcW w:w="565" w:type="dxa"/>
            <w:vAlign w:val="center"/>
          </w:tcPr>
          <w:p>
            <w:r>
              <w:t>1</w:t>
            </w:r>
          </w:p>
        </w:tc>
        <w:tc>
          <w:tcPr>
            <w:tcW w:w="990" w:type="dxa"/>
            <w:vAlign w:val="center"/>
          </w:tcPr>
          <w:p>
            <w:r>
              <w:t>163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3" w:type="dxa"/>
            <w:gridSpan w:val="6"/>
            <w:vAlign w:val="center"/>
          </w:tcPr>
          <w:p>
            <w:r>
              <w:t>总计</w:t>
            </w:r>
          </w:p>
        </w:tc>
        <w:tc>
          <w:tcPr>
            <w:tcW w:w="990" w:type="dxa"/>
            <w:vAlign w:val="center"/>
          </w:tcPr>
          <w:p>
            <w:r>
              <w:t>163</w:t>
            </w:r>
          </w:p>
        </w:tc>
      </w:tr>
    </w:tbl>
    <w:p>
      <w:pPr>
        <w:pStyle w:val="2"/>
        <w:widowControl w:val="0"/>
        <w:jc w:val="both"/>
      </w:pPr>
      <w:bookmarkStart w:id="105" w:name="_Toc155107845"/>
      <w:r>
        <w:t>计算结果</w:t>
      </w:r>
      <w:bookmarkEnd w:id="105"/>
    </w:p>
    <w:p>
      <w:pPr>
        <w:pStyle w:val="4"/>
        <w:widowControl w:val="0"/>
      </w:pPr>
      <w:bookmarkStart w:id="106" w:name="_Toc155107846"/>
      <w:r>
        <w:t>负荷分项统计</w:t>
      </w:r>
      <w:bookmarkEnd w:id="106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4" w:type="dxa"/>
            <w:shd w:val="clear" w:color="auto" w:fill="E6E6E6"/>
            <w:vAlign w:val="center"/>
          </w:tcPr>
          <w:p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新风/渗透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>
            <w:pPr>
              <w:jc w:val="center"/>
            </w:pPr>
            <w:r>
              <w:t>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4" w:type="dxa"/>
            <w:shd w:val="clear" w:color="auto" w:fill="E6E6E6"/>
            <w:vAlign w:val="center"/>
          </w:tcPr>
          <w:p>
            <w:r>
              <w:t>供暖需求(kWh/㎡)</w:t>
            </w:r>
          </w:p>
        </w:tc>
        <w:tc>
          <w:tcPr>
            <w:tcW w:w="1273" w:type="dxa"/>
            <w:vAlign w:val="center"/>
          </w:tcPr>
          <w:p>
            <w:r>
              <w:t>-11.09</w:t>
            </w:r>
          </w:p>
        </w:tc>
        <w:tc>
          <w:tcPr>
            <w:tcW w:w="1273" w:type="dxa"/>
            <w:vAlign w:val="center"/>
          </w:tcPr>
          <w:p>
            <w:r>
              <w:t>2.48</w:t>
            </w:r>
          </w:p>
        </w:tc>
        <w:tc>
          <w:tcPr>
            <w:tcW w:w="1131" w:type="dxa"/>
            <w:vAlign w:val="center"/>
          </w:tcPr>
          <w:p>
            <w:r>
              <w:t>1.87</w:t>
            </w:r>
          </w:p>
        </w:tc>
        <w:tc>
          <w:tcPr>
            <w:tcW w:w="1131" w:type="dxa"/>
            <w:vAlign w:val="center"/>
          </w:tcPr>
          <w:p>
            <w:r>
              <w:t>-3.68</w:t>
            </w:r>
          </w:p>
        </w:tc>
        <w:tc>
          <w:tcPr>
            <w:tcW w:w="1131" w:type="dxa"/>
            <w:vAlign w:val="center"/>
          </w:tcPr>
          <w:p>
            <w:r>
              <w:t>0.00</w:t>
            </w:r>
          </w:p>
        </w:tc>
        <w:tc>
          <w:tcPr>
            <w:tcW w:w="1415" w:type="dxa"/>
            <w:vAlign w:val="center"/>
          </w:tcPr>
          <w:p>
            <w:r>
              <w:t>-10.42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4" w:type="dxa"/>
            <w:shd w:val="clear" w:color="auto" w:fill="E6E6E6"/>
            <w:vAlign w:val="center"/>
          </w:tcPr>
          <w:p>
            <w:r>
              <w:t>供冷需求(kWh/㎡)</w:t>
            </w:r>
          </w:p>
        </w:tc>
        <w:tc>
          <w:tcPr>
            <w:tcW w:w="1273" w:type="dxa"/>
            <w:vAlign w:val="center"/>
          </w:tcPr>
          <w:p>
            <w:r>
              <w:t>4.74</w:t>
            </w:r>
          </w:p>
        </w:tc>
        <w:tc>
          <w:tcPr>
            <w:tcW w:w="1273" w:type="dxa"/>
            <w:vAlign w:val="center"/>
          </w:tcPr>
          <w:p>
            <w:r>
              <w:t>8.10</w:t>
            </w:r>
          </w:p>
        </w:tc>
        <w:tc>
          <w:tcPr>
            <w:tcW w:w="1131" w:type="dxa"/>
            <w:vAlign w:val="center"/>
          </w:tcPr>
          <w:p>
            <w:r>
              <w:t>3.32</w:t>
            </w:r>
          </w:p>
        </w:tc>
        <w:tc>
          <w:tcPr>
            <w:tcW w:w="1131" w:type="dxa"/>
            <w:vAlign w:val="center"/>
          </w:tcPr>
          <w:p>
            <w:r>
              <w:t>2.30</w:t>
            </w:r>
          </w:p>
        </w:tc>
        <w:tc>
          <w:tcPr>
            <w:tcW w:w="1131" w:type="dxa"/>
            <w:vAlign w:val="center"/>
          </w:tcPr>
          <w:p>
            <w:r>
              <w:t>0.00</w:t>
            </w:r>
          </w:p>
        </w:tc>
        <w:tc>
          <w:tcPr>
            <w:tcW w:w="1415" w:type="dxa"/>
            <w:vAlign w:val="center"/>
          </w:tcPr>
          <w:p>
            <w:r>
              <w:t>18.46</w:t>
            </w:r>
          </w:p>
        </w:tc>
      </w:tr>
    </w:tbl>
    <w:p>
      <w:r>
        <w:drawing>
          <wp:inline distT="0" distB="0" distL="0" distR="0">
            <wp:extent cx="5667375" cy="27432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widowControl w:val="0"/>
        <w:jc w:val="both"/>
      </w:pPr>
      <w:r>
        <w:drawing>
          <wp:inline distT="0" distB="0" distL="0" distR="0">
            <wp:extent cx="5667375" cy="26955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widowControl w:val="0"/>
      </w:pPr>
      <w:bookmarkStart w:id="107" w:name="_Toc155107847"/>
      <w:r>
        <w:t>逐月负荷表</w:t>
      </w:r>
      <w:bookmarkEnd w:id="10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right"/>
            </w:pPr>
            <w:r>
              <w:t>供暖需求</w:t>
            </w:r>
            <w:r>
              <w:br w:type="textWrapping"/>
            </w:r>
            <w:r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right"/>
            </w:pPr>
            <w:r>
              <w:t>供冷需求</w:t>
            </w:r>
            <w:r>
              <w:br w:type="textWrapping"/>
            </w:r>
            <w:r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right"/>
            </w:pPr>
            <w:r>
              <w:t>热负荷</w:t>
            </w:r>
            <w:r>
              <w:br w:type="textWrapping"/>
            </w:r>
            <w:r>
              <w:t>峰值(kW)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>
            <w:pPr>
              <w:jc w:val="center"/>
            </w:pPr>
            <w:r>
              <w:t>热负荷</w:t>
            </w:r>
            <w:r>
              <w:br w:type="textWrapping"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right"/>
            </w:pPr>
            <w:r>
              <w:t>冷负荷</w:t>
            </w:r>
            <w:r>
              <w:br w:type="textWrapping"/>
            </w:r>
            <w:r>
              <w:t>峰值(kW)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>
            <w:pPr>
              <w:jc w:val="center"/>
            </w:pPr>
            <w:r>
              <w:t>冷负荷</w:t>
            </w:r>
            <w:r>
              <w:br w:type="textWrapping"/>
            </w:r>
            <w:r>
              <w:t>峰值时刻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1月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965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rPr>
                <w:color w:val="FF0000"/>
              </w:rPr>
              <w:t>4.067</w:t>
            </w:r>
          </w:p>
        </w:tc>
        <w:tc>
          <w:tcPr>
            <w:tcW w:w="1862" w:type="dxa"/>
            <w:vAlign w:val="center"/>
          </w:tcPr>
          <w:p>
            <w:r>
              <w:rPr>
                <w:color w:val="FF0000"/>
              </w:rPr>
              <w:t>01月17日11时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2月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559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3.011</w:t>
            </w:r>
          </w:p>
        </w:tc>
        <w:tc>
          <w:tcPr>
            <w:tcW w:w="1862" w:type="dxa"/>
            <w:vAlign w:val="center"/>
          </w:tcPr>
          <w:p>
            <w:r>
              <w:t>02月05日11时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3月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159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1.590</w:t>
            </w:r>
          </w:p>
        </w:tc>
        <w:tc>
          <w:tcPr>
            <w:tcW w:w="1862" w:type="dxa"/>
            <w:vAlign w:val="center"/>
          </w:tcPr>
          <w:p>
            <w:r>
              <w:t>03月20日11时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4月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58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0.027</w:t>
            </w:r>
          </w:p>
        </w:tc>
        <w:tc>
          <w:tcPr>
            <w:tcW w:w="1862" w:type="dxa"/>
            <w:vAlign w:val="center"/>
          </w:tcPr>
          <w:p>
            <w:r>
              <w:t>04月01日03时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1.150</w:t>
            </w:r>
          </w:p>
        </w:tc>
        <w:tc>
          <w:tcPr>
            <w:tcW w:w="1862" w:type="dxa"/>
            <w:vAlign w:val="center"/>
          </w:tcPr>
          <w:p>
            <w:r>
              <w:t>04月19日11时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5月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409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3.173</w:t>
            </w:r>
          </w:p>
        </w:tc>
        <w:tc>
          <w:tcPr>
            <w:tcW w:w="1862" w:type="dxa"/>
            <w:vAlign w:val="center"/>
          </w:tcPr>
          <w:p>
            <w:r>
              <w:t>05月30日19时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6月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971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4.294</w:t>
            </w:r>
          </w:p>
        </w:tc>
        <w:tc>
          <w:tcPr>
            <w:tcW w:w="1862" w:type="dxa"/>
            <w:vAlign w:val="center"/>
          </w:tcPr>
          <w:p>
            <w:r>
              <w:t>06月21日19时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7月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1207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rPr>
                <w:color w:val="0000FF"/>
              </w:rPr>
              <w:t>5.795</w:t>
            </w:r>
          </w:p>
        </w:tc>
        <w:tc>
          <w:tcPr>
            <w:tcW w:w="1862" w:type="dxa"/>
            <w:vAlign w:val="center"/>
          </w:tcPr>
          <w:p>
            <w:r>
              <w:rPr>
                <w:color w:val="0000FF"/>
              </w:rPr>
              <w:t>07月31日19时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8月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1273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5.191</w:t>
            </w:r>
          </w:p>
        </w:tc>
        <w:tc>
          <w:tcPr>
            <w:tcW w:w="1862" w:type="dxa"/>
            <w:vAlign w:val="center"/>
          </w:tcPr>
          <w:p>
            <w:r>
              <w:t>08月06日19时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9月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624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3.321</w:t>
            </w:r>
          </w:p>
        </w:tc>
        <w:tc>
          <w:tcPr>
            <w:tcW w:w="1862" w:type="dxa"/>
            <w:vAlign w:val="center"/>
          </w:tcPr>
          <w:p>
            <w:r>
              <w:t>09月25日19时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10月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169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1.897</w:t>
            </w:r>
          </w:p>
        </w:tc>
        <w:tc>
          <w:tcPr>
            <w:tcW w:w="1862" w:type="dxa"/>
            <w:vAlign w:val="center"/>
          </w:tcPr>
          <w:p>
            <w:r>
              <w:t>10月04日19时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11月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254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3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2.618</w:t>
            </w:r>
          </w:p>
        </w:tc>
        <w:tc>
          <w:tcPr>
            <w:tcW w:w="1862" w:type="dxa"/>
            <w:vAlign w:val="center"/>
          </w:tcPr>
          <w:p>
            <w:r>
              <w:t>11月29日11时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0.139</w:t>
            </w:r>
          </w:p>
        </w:tc>
        <w:tc>
          <w:tcPr>
            <w:tcW w:w="1862" w:type="dxa"/>
            <w:vAlign w:val="center"/>
          </w:tcPr>
          <w:p>
            <w:r>
              <w:t>11月03日16时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12月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726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2.915</w:t>
            </w:r>
          </w:p>
        </w:tc>
        <w:tc>
          <w:tcPr>
            <w:tcW w:w="1862" w:type="dxa"/>
            <w:vAlign w:val="center"/>
          </w:tcPr>
          <w:p>
            <w:r>
              <w:t>12月26日11时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</w:tbl>
    <w:p>
      <w:r>
        <w:drawing>
          <wp:inline distT="0" distB="0" distL="0" distR="0">
            <wp:extent cx="5343525" cy="23241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44086" cy="2324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widowControl w:val="0"/>
        <w:jc w:val="both"/>
      </w:pPr>
      <w:r>
        <w:drawing>
          <wp:inline distT="0" distB="0" distL="0" distR="0">
            <wp:extent cx="5343525" cy="231457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44086" cy="2314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widowControl w:val="0"/>
      </w:pPr>
      <w:bookmarkStart w:id="108" w:name="_Toc155107848"/>
      <w:r>
        <w:t>逐月电耗</w:t>
      </w:r>
      <w:bookmarkEnd w:id="108"/>
    </w:p>
    <w:p>
      <w:pPr>
        <w:widowControl w:val="0"/>
        <w:jc w:val="both"/>
      </w:pPr>
      <w:r>
        <w:t>注:供冷供暖为冷热源及输配水泵电耗，热水为扣减太阳能后电耗，所有数据单位kWh/㎡。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149"/>
        <w:gridCol w:w="1149"/>
        <w:gridCol w:w="1149"/>
        <w:gridCol w:w="1149"/>
        <w:gridCol w:w="1149"/>
        <w:gridCol w:w="849"/>
        <w:gridCol w:w="849"/>
        <w:gridCol w:w="84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" w:type="dxa"/>
            <w:shd w:val="clear" w:color="auto" w:fill="E6E6E6"/>
            <w:vAlign w:val="center"/>
          </w:tcPr>
          <w:p>
            <w:pPr>
              <w:jc w:val="center"/>
            </w:pPr>
            <w:r>
              <w:t>月</w:t>
            </w:r>
          </w:p>
        </w:tc>
        <w:tc>
          <w:tcPr>
            <w:tcW w:w="1148" w:type="dxa"/>
            <w:shd w:val="clear" w:color="auto" w:fill="E6E6E6"/>
            <w:vAlign w:val="center"/>
          </w:tcPr>
          <w:p>
            <w:pPr>
              <w:jc w:val="center"/>
            </w:pPr>
            <w:r>
              <w:t>供冷</w:t>
            </w:r>
          </w:p>
        </w:tc>
        <w:tc>
          <w:tcPr>
            <w:tcW w:w="1148" w:type="dxa"/>
            <w:shd w:val="clear" w:color="auto" w:fill="E6E6E6"/>
            <w:vAlign w:val="center"/>
          </w:tcPr>
          <w:p>
            <w:pPr>
              <w:jc w:val="center"/>
            </w:pPr>
            <w:r>
              <w:t>供暖</w:t>
            </w:r>
          </w:p>
        </w:tc>
        <w:tc>
          <w:tcPr>
            <w:tcW w:w="1148" w:type="dxa"/>
            <w:shd w:val="clear" w:color="auto" w:fill="E6E6E6"/>
            <w:vAlign w:val="center"/>
          </w:tcPr>
          <w:p>
            <w:pPr>
              <w:jc w:val="center"/>
            </w:pPr>
            <w:r>
              <w:t>空调风机</w:t>
            </w:r>
          </w:p>
        </w:tc>
        <w:tc>
          <w:tcPr>
            <w:tcW w:w="1148" w:type="dxa"/>
            <w:shd w:val="clear" w:color="auto" w:fill="E6E6E6"/>
            <w:vAlign w:val="center"/>
          </w:tcPr>
          <w:p>
            <w:pPr>
              <w:jc w:val="center"/>
            </w:pPr>
            <w:r>
              <w:t>照明</w:t>
            </w:r>
          </w:p>
        </w:tc>
        <w:tc>
          <w:tcPr>
            <w:tcW w:w="1148" w:type="dxa"/>
            <w:shd w:val="clear" w:color="auto" w:fill="E6E6E6"/>
            <w:vAlign w:val="center"/>
          </w:tcPr>
          <w:p>
            <w:pPr>
              <w:jc w:val="center"/>
            </w:pPr>
            <w:r>
              <w:t>插座设备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排风机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电梯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热水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16.39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0.45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1.46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jc w:val="right"/>
            </w:pPr>
            <w:r>
              <w:t>285.78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848" w:type="dxa"/>
            <w:vMerge w:val="restart"/>
            <w:vAlign w:val="center"/>
          </w:tcPr>
          <w:p>
            <w:pPr>
              <w:jc w:val="right"/>
            </w:pPr>
            <w:r>
              <w:t>73.51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14.85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0.19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0.40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1.32</w:t>
            </w: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14.08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0.18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0.45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1.46</w:t>
            </w: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" w:type="dxa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97.16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0.25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0.66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0.43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1.41</w:t>
            </w: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" w:type="dx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143.56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0.91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0.45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1.46</w:t>
            </w: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" w:type="dxa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144.36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0.92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0.43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1.41</w:t>
            </w: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" w:type="dxa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142.10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0.91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0.45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1.46</w:t>
            </w: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" w:type="dxa"/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144.31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0.92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0.45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1.46</w:t>
            </w: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" w:type="dxa"/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141.91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0.91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0.43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1.41</w:t>
            </w: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" w:type="dxa"/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147.66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0.94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0.45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1.46</w:t>
            </w: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" w:type="dxa"/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17.52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10.84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0.28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0.43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1.41</w:t>
            </w: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" w:type="dxa"/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15.95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0.18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0.45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1.46</w:t>
            </w: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  <w:tc>
          <w:tcPr>
            <w:tcW w:w="848" w:type="dxa"/>
            <w:vMerge w:val="continue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" w:type="dxa"/>
            <w:vAlign w:val="center"/>
          </w:tcPr>
          <w:p>
            <w:pPr>
              <w:jc w:val="center"/>
            </w:pPr>
            <w:r>
              <w:t>合计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978.58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72.35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6.99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5.27</w:t>
            </w:r>
          </w:p>
        </w:tc>
        <w:tc>
          <w:tcPr>
            <w:tcW w:w="1148" w:type="dxa"/>
            <w:vAlign w:val="center"/>
          </w:tcPr>
          <w:p>
            <w:pPr>
              <w:jc w:val="right"/>
            </w:pPr>
            <w:r>
              <w:t>17.21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285.78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0.00</w:t>
            </w:r>
          </w:p>
        </w:tc>
        <w:tc>
          <w:tcPr>
            <w:tcW w:w="848" w:type="dxa"/>
            <w:vAlign w:val="center"/>
          </w:tcPr>
          <w:p>
            <w:pPr>
              <w:jc w:val="right"/>
            </w:pPr>
            <w:r>
              <w:t>73.51</w:t>
            </w:r>
          </w:p>
        </w:tc>
      </w:tr>
    </w:tbl>
    <w:p>
      <w:pPr>
        <w:pStyle w:val="4"/>
        <w:widowControl w:val="0"/>
      </w:pPr>
      <w:bookmarkStart w:id="109" w:name="_Toc155107849"/>
      <w:r>
        <w:t>全年能耗</w:t>
      </w:r>
      <w:bookmarkEnd w:id="109"/>
    </w:p>
    <w:tbl>
      <w:tblPr>
        <w:tblStyle w:val="18"/>
        <w:tblW w:w="93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2267"/>
        <w:gridCol w:w="3115"/>
        <w:gridCol w:w="241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1216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1671" w:type="pct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bookmarkStart w:id="110" w:name="设计建筑别名"/>
            <w:r>
              <w:rPr>
                <w:rFonts w:hint="eastAsia"/>
                <w:lang w:val="en-US"/>
              </w:rPr>
              <w:t>设计建筑</w:t>
            </w:r>
            <w:bookmarkEnd w:id="110"/>
          </w:p>
          <w:p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293" w:type="pct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建筑负荷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耗冷量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11" w:name="耗冷量2"/>
            <w:r>
              <w:rPr>
                <w:rFonts w:hint="eastAsia"/>
                <w:lang w:val="en-US"/>
              </w:rPr>
              <w:t>18.46</w:t>
            </w:r>
            <w:bookmarkEnd w:id="111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耗热量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12" w:name="耗热量2"/>
            <w:r>
              <w:rPr>
                <w:rFonts w:hint="eastAsia"/>
                <w:lang w:val="en-US"/>
              </w:rPr>
              <w:t>10.42</w:t>
            </w:r>
            <w:bookmarkEnd w:id="112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13" w:name="耗冷耗热量2"/>
            <w:r>
              <w:rPr>
                <w:rFonts w:hint="eastAsia"/>
                <w:lang w:val="en-US"/>
              </w:rPr>
              <w:t>28.88</w:t>
            </w:r>
            <w:bookmarkEnd w:id="113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热回收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14" w:name="热回收供冷负荷"/>
            <w:r>
              <w:rPr>
                <w:rFonts w:hint="eastAsia"/>
                <w:lang w:val="en-US"/>
              </w:rPr>
              <w:t>0.00</w:t>
            </w:r>
            <w:bookmarkEnd w:id="114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15" w:name="热回收供暖负荷"/>
            <w:r>
              <w:rPr>
                <w:rFonts w:hint="eastAsia"/>
                <w:lang w:val="en-US"/>
              </w:rPr>
              <w:t>0.00</w:t>
            </w:r>
            <w:bookmarkEnd w:id="115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16" w:name="热回收负荷"/>
            <w:r>
              <w:rPr>
                <w:rFonts w:hint="eastAsia"/>
                <w:lang w:val="en-US"/>
              </w:rPr>
              <w:t>0.00</w:t>
            </w:r>
            <w:bookmarkEnd w:id="116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供冷电耗</w:t>
            </w:r>
          </w:p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1216" w:type="pc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17" w:name="冷源能耗"/>
            <w:r>
              <w:rPr>
                <w:lang w:val="en-US"/>
              </w:rPr>
              <w:t>4.09</w:t>
            </w:r>
            <w:bookmarkEnd w:id="117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18" w:name="冷却水泵能耗"/>
            <w:r>
              <w:rPr>
                <w:lang w:val="en-US"/>
              </w:rPr>
              <w:t>388.55</w:t>
            </w:r>
            <w:bookmarkEnd w:id="118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19" w:name="冷冻水泵能耗"/>
            <w:r>
              <w:rPr>
                <w:lang w:val="en-US"/>
              </w:rPr>
              <w:t>466.76</w:t>
            </w:r>
            <w:bookmarkEnd w:id="119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20" w:name="冷却塔能耗"/>
            <w:r>
              <w:rPr>
                <w:rFonts w:hint="eastAsia"/>
                <w:lang w:val="en-US"/>
              </w:rPr>
              <w:t>119.17</w:t>
            </w:r>
            <w:bookmarkEnd w:id="120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多联机/单元式空调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21" w:name="单元式空调能耗"/>
            <w:r>
              <w:rPr>
                <w:lang w:val="en-US"/>
              </w:rPr>
              <w:t>0.00</w:t>
            </w:r>
            <w:bookmarkEnd w:id="121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22" w:name="空调能耗"/>
            <w:r>
              <w:rPr>
                <w:lang w:val="en-US"/>
              </w:rPr>
              <w:t>978.58</w:t>
            </w:r>
            <w:bookmarkEnd w:id="122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供暖电耗</w:t>
            </w:r>
          </w:p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23" w:name="热源能耗"/>
            <w:r>
              <w:rPr>
                <w:lang w:val="en-US"/>
              </w:rPr>
              <w:t>4.96</w:t>
            </w:r>
            <w:bookmarkEnd w:id="123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24" w:name="热水泵能耗"/>
            <w:r>
              <w:rPr>
                <w:lang w:val="en-US"/>
              </w:rPr>
              <w:t>67.40</w:t>
            </w:r>
            <w:bookmarkEnd w:id="124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25" w:name="供暖热源侧水泵能耗"/>
            <w:r>
              <w:rPr>
                <w:rFonts w:hint="eastAsia"/>
                <w:lang w:val="en-US"/>
              </w:rPr>
              <w:t>0.00</w:t>
            </w:r>
            <w:bookmarkEnd w:id="125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多联机/单元式热泵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26" w:name="单元式热泵能耗"/>
            <w:r>
              <w:rPr>
                <w:lang w:val="en-US"/>
              </w:rPr>
              <w:t>0.00</w:t>
            </w:r>
            <w:bookmarkEnd w:id="126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27" w:name="供暖能耗"/>
            <w:r>
              <w:rPr>
                <w:lang w:val="en-US"/>
              </w:rPr>
              <w:t>72.35</w:t>
            </w:r>
            <w:bookmarkEnd w:id="127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空调风机电耗</w:t>
            </w:r>
          </w:p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Ef)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28" w:name="新排风系统能耗"/>
            <w:r>
              <w:rPr>
                <w:rFonts w:hint="eastAsia"/>
                <w:lang w:val="en-US"/>
              </w:rPr>
              <w:t>2.25</w:t>
            </w:r>
            <w:bookmarkEnd w:id="128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29" w:name="风机盘管能耗"/>
            <w:r>
              <w:rPr>
                <w:rFonts w:hint="eastAsia"/>
                <w:lang w:val="en-US"/>
              </w:rPr>
              <w:t>4.94</w:t>
            </w:r>
            <w:bookmarkEnd w:id="129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多联机室内机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30" w:name="多联机室内机能耗"/>
            <w:r>
              <w:rPr>
                <w:rFonts w:hint="eastAsia"/>
                <w:lang w:val="en-US"/>
              </w:rPr>
              <w:t>0.00</w:t>
            </w:r>
            <w:bookmarkEnd w:id="130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31" w:name="全空气系统能耗"/>
            <w:r>
              <w:rPr>
                <w:rFonts w:hint="eastAsia"/>
                <w:lang w:val="en-US"/>
              </w:rPr>
              <w:t>0.00</w:t>
            </w:r>
            <w:bookmarkEnd w:id="131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32" w:name="空调动力能耗"/>
            <w:r>
              <w:rPr>
                <w:rFonts w:hint="eastAsia"/>
                <w:lang w:val="en-US"/>
              </w:rPr>
              <w:t>7.18</w:t>
            </w:r>
            <w:bookmarkEnd w:id="132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  <w:r>
              <w:rPr>
                <w:lang w:val="en-US"/>
              </w:rPr>
              <w:t>电耗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33" w:name="照明能耗"/>
            <w:r>
              <w:rPr>
                <w:rFonts w:hint="eastAsia"/>
                <w:lang w:val="en-US"/>
              </w:rPr>
              <w:t>5.27</w:t>
            </w:r>
            <w:bookmarkEnd w:id="133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</w:t>
            </w:r>
            <w:r>
              <w:rPr>
                <w:lang w:val="en-US"/>
              </w:rPr>
              <w:t>设备电耗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34" w:name="设备用电"/>
            <w:r>
              <w:rPr>
                <w:rFonts w:hint="eastAsia"/>
                <w:lang w:val="en-US"/>
              </w:rPr>
              <w:t>17.21</w:t>
            </w:r>
            <w:bookmarkEnd w:id="134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其他电耗</w:t>
            </w:r>
            <w:r>
              <w:rPr>
                <w:lang w:val="en-US"/>
              </w:rPr>
              <w:t>(Eo)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35" w:name="动力系统能耗"/>
            <w:r>
              <w:rPr>
                <w:rFonts w:hint="eastAsia"/>
                <w:lang w:val="en-US"/>
              </w:rPr>
              <w:t>0.00</w:t>
            </w:r>
            <w:bookmarkEnd w:id="135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独立排风机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36" w:name="排风机能耗"/>
            <w:r>
              <w:rPr>
                <w:rFonts w:hint="eastAsia"/>
                <w:lang w:val="en-US"/>
              </w:rPr>
              <w:t>285.78</w:t>
            </w:r>
            <w:bookmarkEnd w:id="136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37" w:name="热水系统能耗"/>
            <w:r>
              <w:rPr>
                <w:rFonts w:hint="eastAsia"/>
                <w:lang w:val="en-US"/>
              </w:rPr>
              <w:t>73.51</w:t>
            </w:r>
            <w:bookmarkEnd w:id="137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扣减了太阳能热水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其他合计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38" w:name="其他能耗"/>
            <w:r>
              <w:rPr>
                <w:rFonts w:hint="eastAsia"/>
                <w:lang w:val="en-US"/>
              </w:rPr>
              <w:t>285.78</w:t>
            </w:r>
            <w:bookmarkEnd w:id="138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</w:t>
            </w:r>
          </w:p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Er)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太阳能热水(</w:t>
            </w:r>
            <w:r>
              <w:rPr>
                <w:lang w:val="en-US"/>
              </w:rPr>
              <w:t>Es)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39" w:name="太阳能能耗"/>
            <w:r>
              <w:rPr>
                <w:rFonts w:hint="eastAsia"/>
                <w:lang w:val="en-US"/>
              </w:rPr>
              <w:t>73.51</w:t>
            </w:r>
            <w:bookmarkEnd w:id="139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光伏发电(</w:t>
            </w:r>
            <w:r>
              <w:rPr>
                <w:lang w:val="en-US"/>
              </w:rPr>
              <w:t>Ep)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40" w:name="光伏能耗"/>
            <w:r>
              <w:rPr>
                <w:rFonts w:hint="eastAsia"/>
                <w:lang w:val="en-US"/>
              </w:rPr>
              <w:t>18.68</w:t>
            </w:r>
            <w:bookmarkEnd w:id="140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</w:t>
            </w:r>
            <w:r>
              <w:rPr>
                <w:lang w:val="en-US"/>
              </w:rPr>
              <w:t>发电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41" w:name="风力能耗"/>
            <w:r>
              <w:rPr>
                <w:rFonts w:hint="eastAsia"/>
                <w:lang w:val="en-US"/>
              </w:rPr>
              <w:t>0.64</w:t>
            </w:r>
            <w:bookmarkEnd w:id="141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42" w:name="可再生能源能耗"/>
            <w:r>
              <w:rPr>
                <w:rFonts w:hint="eastAsia"/>
                <w:lang w:val="en-US"/>
              </w:rPr>
              <w:t>92.83</w:t>
            </w:r>
            <w:bookmarkEnd w:id="142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>
            <w:pPr>
              <w:jc w:val="center"/>
              <w:rPr>
                <w:lang w:val="en-US"/>
              </w:rPr>
            </w:pPr>
            <w:bookmarkStart w:id="143" w:name="建筑总能耗列名"/>
            <w:r>
              <w:rPr>
                <w:rFonts w:hint="eastAsia"/>
                <w:lang w:val="en-US"/>
              </w:rPr>
              <w:t>建筑总能耗(E1)：电耗(kWh/㎡)</w:t>
            </w:r>
            <w:bookmarkEnd w:id="143"/>
          </w:p>
        </w:tc>
        <w:tc>
          <w:tcPr>
            <w:tcW w:w="1671" w:type="pct"/>
            <w:vAlign w:val="center"/>
          </w:tcPr>
          <w:p>
            <w:pPr>
              <w:jc w:val="center"/>
              <w:rPr>
                <w:lang w:val="en-US"/>
              </w:rPr>
            </w:pPr>
            <w:bookmarkStart w:id="144" w:name="建筑总能耗"/>
            <w:r>
              <w:rPr>
                <w:lang w:val="en-US"/>
              </w:rPr>
              <w:t>1347.06</w:t>
            </w:r>
            <w:bookmarkEnd w:id="144"/>
          </w:p>
        </w:tc>
        <w:tc>
          <w:tcPr>
            <w:tcW w:w="1293" w:type="pct"/>
          </w:tcPr>
          <w:p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E1=Ec+Eh+Ef+Eo-Er</w:t>
            </w:r>
          </w:p>
        </w:tc>
      </w:tr>
    </w:tbl>
    <w:p/>
    <w:tbl>
      <w:tblPr>
        <w:tblStyle w:val="18"/>
        <w:tblW w:w="933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2"/>
        <w:gridCol w:w="2332"/>
        <w:gridCol w:w="2333"/>
        <w:gridCol w:w="233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2" w:type="dxa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能耗分项</w:t>
            </w:r>
          </w:p>
        </w:tc>
        <w:tc>
          <w:tcPr>
            <w:tcW w:w="2332" w:type="dxa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需求量</w:t>
            </w:r>
            <w:r>
              <w:rPr>
                <w:kern w:val="2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2333" w:type="dxa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可再生能源利用</w:t>
            </w:r>
          </w:p>
        </w:tc>
        <w:tc>
          <w:tcPr>
            <w:tcW w:w="2333" w:type="dxa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利用量</w:t>
            </w:r>
            <w:r>
              <w:rPr>
                <w:kern w:val="2"/>
                <w:szCs w:val="24"/>
                <w:lang w:val="en-US"/>
              </w:rPr>
              <w:t>(</w:t>
            </w:r>
            <w:r>
              <w:rPr>
                <w:rFonts w:hint="eastAsia"/>
                <w:kern w:val="2"/>
                <w:szCs w:val="24"/>
                <w:lang w:val="en-US"/>
              </w:rPr>
              <w:t>热量</w:t>
            </w:r>
            <w:r>
              <w:rPr>
                <w:kern w:val="2"/>
                <w:szCs w:val="24"/>
                <w:lang w:val="en-US"/>
              </w:rPr>
              <w:t>) 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2" w:type="dxa"/>
            <w:shd w:val="clear" w:color="auto" w:fill="E6E6E6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耗冷量</w:t>
            </w:r>
            <w:r>
              <w:rPr>
                <w:kern w:val="2"/>
                <w:szCs w:val="24"/>
                <w:lang w:val="en-US"/>
              </w:rPr>
              <w:t>Qc</w:t>
            </w:r>
          </w:p>
        </w:tc>
        <w:tc>
          <w:tcPr>
            <w:tcW w:w="2332" w:type="dxa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bookmarkStart w:id="145" w:name="耗冷量2_转热量"/>
            <w:r>
              <w:t>18.46</w:t>
            </w:r>
            <w:bookmarkEnd w:id="145"/>
          </w:p>
        </w:tc>
        <w:tc>
          <w:tcPr>
            <w:tcW w:w="2333" w:type="dxa"/>
            <w:shd w:val="clear" w:color="auto" w:fill="E6E6E6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2" w:type="dxa"/>
            <w:shd w:val="clear" w:color="auto" w:fill="E6E6E6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耗热量</w:t>
            </w:r>
            <w:r>
              <w:rPr>
                <w:kern w:val="2"/>
                <w:szCs w:val="24"/>
                <w:lang w:val="en-US"/>
              </w:rPr>
              <w:t>Qh</w:t>
            </w:r>
          </w:p>
        </w:tc>
        <w:tc>
          <w:tcPr>
            <w:tcW w:w="2332" w:type="dxa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bookmarkStart w:id="146" w:name="耗热量2_转热量"/>
            <w:r>
              <w:t>10.42</w:t>
            </w:r>
            <w:bookmarkEnd w:id="146"/>
          </w:p>
        </w:tc>
        <w:tc>
          <w:tcPr>
            <w:tcW w:w="2333" w:type="dxa"/>
            <w:shd w:val="clear" w:color="auto" w:fill="E6E6E6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地源</w:t>
            </w:r>
            <w:r>
              <w:rPr>
                <w:kern w:val="2"/>
                <w:szCs w:val="24"/>
                <w:lang w:val="en-US"/>
              </w:rPr>
              <w:t>\</w:t>
            </w:r>
            <w:r>
              <w:rPr>
                <w:rFonts w:hint="eastAsia"/>
                <w:kern w:val="2"/>
                <w:szCs w:val="24"/>
                <w:lang w:val="en-US"/>
              </w:rPr>
              <w:t>空气源热泵</w:t>
            </w:r>
            <w:r>
              <w:rPr>
                <w:kern w:val="2"/>
                <w:szCs w:val="24"/>
                <w:lang w:val="en-US"/>
              </w:rPr>
              <w:t>EPh</w:t>
            </w:r>
          </w:p>
        </w:tc>
        <w:tc>
          <w:tcPr>
            <w:tcW w:w="2333" w:type="dxa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bookmarkStart w:id="147" w:name="热泵可再生能耗_转热量"/>
            <w:r>
              <w:t>0.00</w:t>
            </w:r>
            <w:bookmarkEnd w:id="147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2" w:type="dxa"/>
            <w:shd w:val="clear" w:color="auto" w:fill="E6E6E6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生活热水耗热量</w:t>
            </w:r>
            <w:r>
              <w:rPr>
                <w:kern w:val="2"/>
                <w:szCs w:val="24"/>
                <w:lang w:val="en-US"/>
              </w:rPr>
              <w:t>Qw</w:t>
            </w:r>
          </w:p>
        </w:tc>
        <w:tc>
          <w:tcPr>
            <w:tcW w:w="2332" w:type="dxa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bookmarkStart w:id="148" w:name="热水系统能耗_转热量"/>
            <w:r>
              <w:t>73.51</w:t>
            </w:r>
            <w:bookmarkEnd w:id="148"/>
          </w:p>
        </w:tc>
        <w:tc>
          <w:tcPr>
            <w:tcW w:w="2333" w:type="dxa"/>
            <w:shd w:val="clear" w:color="auto" w:fill="E6E6E6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太阳能\空气源热泵</w:t>
            </w:r>
          </w:p>
        </w:tc>
        <w:tc>
          <w:tcPr>
            <w:tcW w:w="2333" w:type="dxa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bookmarkStart w:id="149" w:name="太阳能能耗_转热量"/>
            <w:r>
              <w:t>73.51</w:t>
            </w:r>
            <w:bookmarkEnd w:id="149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2" w:type="dxa"/>
            <w:shd w:val="clear" w:color="auto" w:fill="E6E6E6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照明能耗</w:t>
            </w:r>
            <w:r>
              <w:rPr>
                <w:kern w:val="2"/>
                <w:szCs w:val="24"/>
                <w:lang w:val="en-US"/>
              </w:rPr>
              <w:t>Ql</w:t>
            </w:r>
          </w:p>
        </w:tc>
        <w:tc>
          <w:tcPr>
            <w:tcW w:w="2332" w:type="dxa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bookmarkStart w:id="150" w:name="照明能耗_转热量"/>
            <w:r>
              <w:t>15.42</w:t>
            </w:r>
            <w:bookmarkEnd w:id="150"/>
          </w:p>
        </w:tc>
        <w:tc>
          <w:tcPr>
            <w:tcW w:w="2333" w:type="dxa"/>
            <w:shd w:val="clear" w:color="auto" w:fill="E6E6E6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光伏发电</w:t>
            </w:r>
            <w:r>
              <w:rPr>
                <w:kern w:val="2"/>
                <w:szCs w:val="24"/>
                <w:lang w:val="en-US"/>
              </w:rPr>
              <w:t>Er</w:t>
            </w:r>
          </w:p>
        </w:tc>
        <w:tc>
          <w:tcPr>
            <w:tcW w:w="2333" w:type="dxa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bookmarkStart w:id="151" w:name="光伏能耗_转热量"/>
            <w:r>
              <w:t>54.67</w:t>
            </w:r>
            <w:bookmarkEnd w:id="151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2" w:type="dxa"/>
            <w:shd w:val="clear" w:color="auto" w:fill="E6E6E6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电梯能耗</w:t>
            </w:r>
            <w:r>
              <w:rPr>
                <w:kern w:val="2"/>
                <w:szCs w:val="24"/>
                <w:lang w:val="en-US"/>
              </w:rPr>
              <w:t>Qe</w:t>
            </w:r>
          </w:p>
        </w:tc>
        <w:tc>
          <w:tcPr>
            <w:tcW w:w="2332" w:type="dxa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bookmarkStart w:id="152" w:name="动力系统能耗_转热量"/>
            <w:r>
              <w:t>0.00</w:t>
            </w:r>
            <w:bookmarkEnd w:id="152"/>
          </w:p>
        </w:tc>
        <w:tc>
          <w:tcPr>
            <w:tcW w:w="2333" w:type="dxa"/>
            <w:shd w:val="clear" w:color="auto" w:fill="E6E6E6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风力</w:t>
            </w:r>
            <w:r>
              <w:rPr>
                <w:kern w:val="2"/>
                <w:szCs w:val="24"/>
                <w:lang w:val="en-US"/>
              </w:rPr>
              <w:t>发电</w:t>
            </w:r>
            <w:r>
              <w:rPr>
                <w:rFonts w:hint="eastAsia"/>
                <w:kern w:val="2"/>
                <w:szCs w:val="24"/>
                <w:lang w:val="en-US"/>
              </w:rPr>
              <w:t>E</w:t>
            </w:r>
            <w:r>
              <w:rPr>
                <w:kern w:val="2"/>
                <w:szCs w:val="24"/>
                <w:lang w:val="en-US"/>
              </w:rPr>
              <w:t>w</w:t>
            </w:r>
          </w:p>
        </w:tc>
        <w:tc>
          <w:tcPr>
            <w:tcW w:w="2333" w:type="dxa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bookmarkStart w:id="153" w:name="风力能耗_转热量"/>
            <w:r>
              <w:t>1.87</w:t>
            </w:r>
            <w:bookmarkEnd w:id="153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2" w:type="dxa"/>
            <w:shd w:val="clear" w:color="auto" w:fill="E6E6E6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合计</w:t>
            </w:r>
          </w:p>
        </w:tc>
        <w:tc>
          <w:tcPr>
            <w:tcW w:w="2332" w:type="dxa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bookmarkStart w:id="154" w:name="能耗需求量合计"/>
            <w:r>
              <w:t>117.81</w:t>
            </w:r>
            <w:bookmarkEnd w:id="154"/>
          </w:p>
        </w:tc>
        <w:tc>
          <w:tcPr>
            <w:tcW w:w="2333" w:type="dxa"/>
            <w:shd w:val="clear" w:color="auto" w:fill="E6E6E6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</w:p>
        </w:tc>
        <w:tc>
          <w:tcPr>
            <w:tcW w:w="2333" w:type="dxa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bookmarkStart w:id="155" w:name="可再生利用量合计"/>
            <w:r>
              <w:t>130.05</w:t>
            </w:r>
            <w:bookmarkEnd w:id="155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2" w:type="dxa"/>
            <w:shd w:val="clear" w:color="auto" w:fill="E6E6E6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可再生能源利用率</w:t>
            </w:r>
          </w:p>
        </w:tc>
        <w:tc>
          <w:tcPr>
            <w:tcW w:w="6998" w:type="dxa"/>
            <w:gridSpan w:val="3"/>
            <w:vAlign w:val="center"/>
          </w:tcPr>
          <w:p>
            <w:pPr>
              <w:widowControl w:val="0"/>
              <w:jc w:val="both"/>
              <w:rPr>
                <w:kern w:val="2"/>
                <w:szCs w:val="24"/>
                <w:lang w:val="en-US"/>
              </w:rPr>
            </w:pPr>
            <w:bookmarkStart w:id="156" w:name="可再生能源利用率"/>
            <w:r>
              <w:t>100%</w:t>
            </w:r>
            <w:bookmarkEnd w:id="156"/>
          </w:p>
        </w:tc>
      </w:tr>
    </w:tbl>
    <w:p/>
    <w:p>
      <w:pPr>
        <w:widowControl w:val="0"/>
        <w:jc w:val="both"/>
      </w:pPr>
    </w:p>
    <w:p>
      <w:pPr>
        <w:widowControl w:val="0"/>
        <w:jc w:val="both"/>
      </w:pPr>
      <w:r>
        <w:drawing>
          <wp:inline distT="0" distB="0" distL="0" distR="0">
            <wp:extent cx="4991100" cy="421957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91624" cy="4220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pStyle w:val="2"/>
        <w:widowControl w:val="0"/>
        <w:jc w:val="both"/>
      </w:pPr>
      <w:bookmarkStart w:id="157" w:name="_Toc155107850"/>
      <w:r>
        <w:t>附录</w:t>
      </w:r>
      <w:bookmarkEnd w:id="157"/>
    </w:p>
    <w:p>
      <w:pPr>
        <w:pStyle w:val="4"/>
        <w:widowControl w:val="0"/>
      </w:pPr>
      <w:bookmarkStart w:id="158" w:name="_Toc155107851"/>
      <w:r>
        <w:t>工作日/节假日人员逐时在室率(%)</w:t>
      </w:r>
      <w:bookmarkEnd w:id="158"/>
    </w:p>
    <w:p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主卧室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次卧室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>
      <w:pPr>
        <w:widowControl w:val="0"/>
        <w:jc w:val="both"/>
      </w:pPr>
    </w:p>
    <w:p>
      <w:r>
        <w:t>注：上行：工作日；下行：节假日</w:t>
      </w:r>
    </w:p>
    <w:p>
      <w:pPr>
        <w:pStyle w:val="4"/>
      </w:pPr>
      <w:bookmarkStart w:id="159" w:name="_Toc155107852"/>
      <w:r>
        <w:t>工作日/节假日照明开关时间表(%)</w:t>
      </w:r>
      <w:bookmarkEnd w:id="159"/>
    </w:p>
    <w:p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主卧室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次卧室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/>
    <w:p>
      <w:r>
        <w:t>注：上行：工作日；下行：节假日</w:t>
      </w:r>
    </w:p>
    <w:p>
      <w:pPr>
        <w:pStyle w:val="4"/>
      </w:pPr>
      <w:bookmarkStart w:id="160" w:name="_Toc155107853"/>
      <w:r>
        <w:t>工作日/节假日设备逐时使用率(%)</w:t>
      </w:r>
      <w:bookmarkEnd w:id="160"/>
    </w:p>
    <w:p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主卧室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次卧室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/>
    <w:p>
      <w:r>
        <w:t>注：上行：工作日；下行：节假日</w:t>
      </w:r>
    </w:p>
    <w:p>
      <w:pPr>
        <w:pStyle w:val="4"/>
      </w:pPr>
      <w:bookmarkStart w:id="161" w:name="_Toc155107854"/>
      <w:r>
        <w:t>工作日/节假日空调系统运行时间表(1:开,0:关)</w:t>
      </w:r>
      <w:bookmarkEnd w:id="161"/>
    </w:p>
    <w:p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Sys1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/>
    <w:p>
      <w:r>
        <w:t>注：上行：工作日；下行：节假日</w:t>
      </w:r>
    </w:p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4</w:t>
    </w:r>
    <w:r>
      <w:rPr>
        <w:rStyle w:val="21"/>
      </w:rPr>
      <w:fldChar w:fldCharType="end"/>
    </w:r>
  </w:p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left"/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1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jNzQ0ODRmYjhiYzE2OTdkMzMzMzk2ZTU2ZTU1ZDkifQ=="/>
  </w:docVars>
  <w:rsids>
    <w:rsidRoot w:val="001A1097"/>
    <w:rsid w:val="00000943"/>
    <w:rsid w:val="000118E3"/>
    <w:rsid w:val="00033A7A"/>
    <w:rsid w:val="00037A4C"/>
    <w:rsid w:val="00057DFB"/>
    <w:rsid w:val="000D5BDD"/>
    <w:rsid w:val="000E707C"/>
    <w:rsid w:val="000F4300"/>
    <w:rsid w:val="000F7EF2"/>
    <w:rsid w:val="00122AE1"/>
    <w:rsid w:val="0014776A"/>
    <w:rsid w:val="001A1097"/>
    <w:rsid w:val="001D5BEF"/>
    <w:rsid w:val="001F2EAE"/>
    <w:rsid w:val="00203A7D"/>
    <w:rsid w:val="00235D41"/>
    <w:rsid w:val="002555B8"/>
    <w:rsid w:val="002979B6"/>
    <w:rsid w:val="002B2EC4"/>
    <w:rsid w:val="002C0A18"/>
    <w:rsid w:val="002C4250"/>
    <w:rsid w:val="002F76F2"/>
    <w:rsid w:val="0030437C"/>
    <w:rsid w:val="003121F7"/>
    <w:rsid w:val="00314D29"/>
    <w:rsid w:val="00343409"/>
    <w:rsid w:val="00380EFC"/>
    <w:rsid w:val="00383B66"/>
    <w:rsid w:val="00396FF3"/>
    <w:rsid w:val="003E0BD9"/>
    <w:rsid w:val="0045611F"/>
    <w:rsid w:val="00483CEF"/>
    <w:rsid w:val="00484061"/>
    <w:rsid w:val="0049561F"/>
    <w:rsid w:val="004D230F"/>
    <w:rsid w:val="004D449D"/>
    <w:rsid w:val="004E66E1"/>
    <w:rsid w:val="00517BC7"/>
    <w:rsid w:val="005215FB"/>
    <w:rsid w:val="00534262"/>
    <w:rsid w:val="0056173B"/>
    <w:rsid w:val="005755BA"/>
    <w:rsid w:val="005A5ADF"/>
    <w:rsid w:val="005C264D"/>
    <w:rsid w:val="005C48E7"/>
    <w:rsid w:val="005D18B6"/>
    <w:rsid w:val="005E385A"/>
    <w:rsid w:val="005F23B3"/>
    <w:rsid w:val="00681D10"/>
    <w:rsid w:val="00694FCA"/>
    <w:rsid w:val="006A48CE"/>
    <w:rsid w:val="006E3B8E"/>
    <w:rsid w:val="00732438"/>
    <w:rsid w:val="007429D0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83D6C"/>
    <w:rsid w:val="008D3D30"/>
    <w:rsid w:val="00902539"/>
    <w:rsid w:val="0092018E"/>
    <w:rsid w:val="00931867"/>
    <w:rsid w:val="00932BF3"/>
    <w:rsid w:val="009677EB"/>
    <w:rsid w:val="00995051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86D97"/>
    <w:rsid w:val="00AA47FE"/>
    <w:rsid w:val="00AA684C"/>
    <w:rsid w:val="00AB02C1"/>
    <w:rsid w:val="00B10F3C"/>
    <w:rsid w:val="00B31357"/>
    <w:rsid w:val="00B41640"/>
    <w:rsid w:val="00B55B22"/>
    <w:rsid w:val="00B55D3D"/>
    <w:rsid w:val="00B60841"/>
    <w:rsid w:val="00BA2E58"/>
    <w:rsid w:val="00C37EE3"/>
    <w:rsid w:val="00C63237"/>
    <w:rsid w:val="00C67778"/>
    <w:rsid w:val="00C82E0F"/>
    <w:rsid w:val="00C97E25"/>
    <w:rsid w:val="00CB5E85"/>
    <w:rsid w:val="00CE28AA"/>
    <w:rsid w:val="00D40158"/>
    <w:rsid w:val="00D43C46"/>
    <w:rsid w:val="00D62A9A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77A16"/>
    <w:rsid w:val="00E81ACD"/>
    <w:rsid w:val="00EB2016"/>
    <w:rsid w:val="00F04642"/>
    <w:rsid w:val="00F4490D"/>
    <w:rsid w:val="00F47A9B"/>
    <w:rsid w:val="00F54441"/>
    <w:rsid w:val="00F75DD1"/>
    <w:rsid w:val="00FA4B87"/>
    <w:rsid w:val="00FF2243"/>
    <w:rsid w:val="497B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4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autoRedefine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autoRedefine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autoRedefine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autoRedefine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autoRedefine/>
    <w:semiHidden/>
    <w:unhideWhenUsed/>
    <w:qFormat/>
    <w:uiPriority w:val="1"/>
  </w:style>
  <w:style w:type="table" w:default="1" w:styleId="1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autoRedefine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autoRedefine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qFormat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qFormat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autoRedefine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autoRedefine/>
    <w:qFormat/>
    <w:uiPriority w:val="0"/>
  </w:style>
  <w:style w:type="character" w:styleId="22">
    <w:name w:val="Hyperlink"/>
    <w:autoRedefine/>
    <w:qFormat/>
    <w:uiPriority w:val="99"/>
    <w:rPr>
      <w:color w:val="0000FF"/>
      <w:u w:val="single"/>
    </w:rPr>
  </w:style>
  <w:style w:type="paragraph" w:styleId="23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4">
    <w:name w:val="标题 1 字符"/>
    <w:basedOn w:val="20"/>
    <w:link w:val="2"/>
    <w:autoRedefine/>
    <w:qFormat/>
    <w:uiPriority w:val="0"/>
    <w:rPr>
      <w:b/>
      <w:bCs/>
      <w:kern w:val="3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tmp1.dotx</Template>
  <Company>ths</Company>
  <Pages>18</Pages>
  <Words>2174</Words>
  <Characters>12392</Characters>
  <Lines>103</Lines>
  <Paragraphs>29</Paragraphs>
  <TotalTime>7</TotalTime>
  <ScaleCrop>false</ScaleCrop>
  <LinksUpToDate>false</LinksUpToDate>
  <CharactersWithSpaces>14537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2024-01-02T09:09:00Z</dcterms:created>
  <dc:creator>Hyper PC</dc:creator>
  <cp:lastModifiedBy>星河</cp:lastModifiedBy>
  <cp:lastPrinted>2411-12-31T16:00:00Z</cp:lastPrinted>
  <dcterms:modified xsi:type="dcterms:W3CDTF">2024-01-07T13:42:53Z</dcterms:modified>
  <dc:title>建筑全能耗报告书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A21F17C3C41347D3BFAF419D7A520087_12</vt:lpwstr>
  </property>
</Properties>
</file>