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绿漾·智艺三馆——碳中和时代湘潭市三馆节能改造与智慧运维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