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settings+xml" PartName="/word/settings.xml"/>
  <Override ContentType="application/vnd.openxmlformats-officedocument.wordprocessingml.styles+xml" PartName="/word/styles.xml"/>
</Types>
</file>

<file path=_rels/.rels><?xml version="1.0" encoding="UTF-8" standalone="yes"?>
<Relationships xmlns="http://schemas.openxmlformats.org/package/2006/relationships">
    <Relationship Target="word/document.xml" Type="http://schemas.openxmlformats.org/officeDocument/2006/relationships/officeDocument" Id="rId1"/>
    <Relationship Target="docProps/core.xml" Type="http://schemas.openxmlformats.org/package/2006/relationships/metadata/core-properties" Id="rId2"/>
    <Relationship Target="docProps/app.xml" Type="http://schemas.openxmlformats.org/officeDocument/2006/relationships/extended-properties" Id="rId3"/>
</Relationships>
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w14="http://schemas.microsoft.com/office/word/2010/wordml" xmlns:m="http://schemas.openxmlformats.org/officeDocument/2006/math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body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44"/>
          <w:szCs w:val="44"/>
        </w:rPr>
        <w:t>绿色建筑性能评价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44"/>
          <w:szCs w:val="44"/>
        </w:rPr>
        <w:t>自评估报告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申报项目名称： GZA70020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申报单位名称： 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参与单位名称：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咨询单位名称：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自评星级：  基本级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32"/>
          <w:szCs w:val="32"/>
        </w:rPr>
        <w:t>中国城市科学研究会绿色建筑研究中心   V2.0.1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32"/>
          <w:szCs w:val="32"/>
        </w:rPr>
        <w:t/>
      </w:r>
    </w:p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36"/>
          <w:szCs w:val="36"/>
        </w:rPr>
        <w:t>填写说明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1、本报告适用于申报绿色建筑的民用建筑，由申报单位填写；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2、“达标判定”项的填写方式：满足要求的项在□中填写“√”；不满足要求的项在□中填写“×”。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3.“实际提交材料”中列表填写对应条文实际提交的材料的全称。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4. 本报告封面的“申报项目名称”、“申报单位名称”、“参与单位名称”请务必认真、仔细填写，并与申报书保持一致，如因笔误造成评审或证书制作问题，后果自负。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5.若采用本报告参考样式，可进行编辑性修改，但不应自行删除技术内容和要求。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/>
      </w:r>
    </w:p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>一、自评总述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经自评估，本项目控制项全部达标</w:t>
      </w:r>
    </w:p>
    <w:p>
      <w:pPr>
        <w:jc w:val="center"/>
      </w:pPr>
      <w:r>
        <w:rPr>
          <w:rFonts w:hint="eastAsia" w:ascii="宋体" w:hAnsi="宋体"/>
          <w:bCs/>
          <w:color w:val="000000"/>
          <w:sz w:val="24"/>
          <w:szCs w:val="24"/>
        </w:rPr>
        <w:t/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</w:tbl>
    <w:p>
      <w:pPr>
        <w:jc w:val="left"/>
      </w:pPr>
      <w:r>
        <w:rPr>
          <w:rFonts w:hint="eastAsia" w:ascii="宋体" w:hAnsi="宋体"/>
          <w:bCs/>
          <w:color w:val="000000"/>
          <w:sz w:val="24"/>
          <w:szCs w:val="24"/>
          <w:u w:val="single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24"/>
          <w:szCs w:val="24"/>
        </w:rPr>
        <w:t/>
      </w:r>
      <w:r>
        <w:rPr>
          <w:rFonts w:hint="eastAsia" w:ascii="宋体" w:hAnsi="宋体"/>
          <w:bCs/>
          <w:color w:val="000000"/>
          <w:sz w:val="24"/>
          <w:szCs w:val="24"/>
        </w:rPr>
        <w:t>得分情况：</w:t>
      </w:r>
    </w:p>
    <w:p>
      <w:pPr>
        <w:jc w:val="center"/>
      </w:pPr>
      <w:r>
        <w:rPr>
          <w:rFonts w:hint="eastAsia" w:ascii="宋体" w:hAnsi="宋体"/>
          <w:bCs/>
          <w:color w:val="000000"/>
          <w:sz w:val="24"/>
          <w:szCs w:val="24"/>
        </w:rPr>
        <w:t>评价指标体系评分项</w:t>
      </w:r>
    </w:p>
    <w:p>
      <w:pPr>
        <w:jc w:val="center"/>
      </w:pPr>
      <w:r>
        <w:rPr>
          <w:rFonts w:hint="eastAsia" w:ascii="宋体" w:hAnsi="宋体"/>
          <w:bCs/>
          <w:color w:val="000000"/>
          <w:sz w:val="24"/>
          <w:szCs w:val="24"/>
        </w:rPr>
        <w:t/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/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控制项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安全耐久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健康舒适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生活便利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资源节约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环境宜居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提高与创新</w:t>
            </w:r>
          </w:p>
        </w:tc>
      </w:tr>
      <w:tr>
        <w:tc>
          <w:tcPr>
            <w:tcW w:w="1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评价分值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</w:tr>
      <w:tr>
        <w:tc>
          <w:tcPr>
            <w:tcW w:w="14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自评得分</w:t>
            </w:r>
          </w:p>
        </w:tc>
        <w:tc>
          <w:tcPr>
            <w:tcW w:w="12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2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0.0</w:t>
            </w:r>
          </w:p>
        </w:tc>
        <w:tc>
          <w:tcPr>
            <w:tcW w:w="12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0.0</w:t>
            </w:r>
          </w:p>
        </w:tc>
        <w:tc>
          <w:tcPr>
            <w:tcW w:w="12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0.0</w:t>
            </w:r>
          </w:p>
        </w:tc>
        <w:tc>
          <w:tcPr>
            <w:tcW w:w="14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0.0</w:t>
            </w:r>
          </w:p>
        </w:tc>
        <w:tc>
          <w:tcPr>
            <w:tcW w:w="12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0.0</w:t>
            </w:r>
          </w:p>
        </w:tc>
        <w:tc>
          <w:tcPr>
            <w:tcW w:w="1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0.0</w:t>
            </w:r>
          </w:p>
        </w:tc>
      </w:tr>
    </w:tbl>
    <w:p>
      <w:pPr>
        <w:jc w:val="center"/>
      </w:pPr>
      <w:r>
        <w:rPr>
          <w:rFonts w:hint="eastAsia" w:ascii="宋体" w:hAnsi="宋体"/>
          <w:bCs/>
          <w:color w:val="000000"/>
          <w:sz w:val="24"/>
          <w:szCs w:val="24"/>
        </w:rPr>
        <w:t>总得分：Q=（Q0+Q1+Q2+Q3+Q4+Q5+QA）/10=40.0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r>
        <w:rPr>
          <w:rFonts w:hint="eastAsia" w:ascii="宋体" w:hAnsi="宋体"/>
          <w:b/>
          <w:bCs/>
          <w:color w:val="000000"/>
          <w:sz w:val="28"/>
          <w:szCs w:val="28"/>
        </w:rPr>
        <w:t>二、项目情况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1、项目效果图（竣工，申报对象为部分时，应在整体中标示申报范围）</w:t>
      </w:r>
    </w:p>
    <w:p>
      <w:pPr>
        <w:jc w:val="center"/>
      </w:pPr>
      <w:r>
        <w:drawing>
          <wp:inline distT="0" distB="0" distL="0" distR="0">
            <wp:extent cx="1905000" cy="2667000"/>
            <wp:effectExtent l="0" t="0" r="0" b="0"/>
            <wp:docPr id="1" name="Filename hint" descr="Alternative text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2" name="Filename hint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1905000" cy="2667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2、项目总平面图（申报对象为部分时，应在整体中标示申报范围）</w:t>
      </w:r>
    </w:p>
    <w:p>
      <w:pPr>
        <w:jc w:val="center"/>
      </w:pPr>
      <w:r>
        <w:drawing>
          <wp:inline distT="0" distB="0" distL="0" distR="0">
            <wp:extent cx="5732145" cy="5732145"/>
            <wp:effectExtent l="0" t="0" r="0" b="0"/>
            <wp:docPr id="1" name="Filename hint" descr="Alternative text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2" name="Filename hint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732145" cy="57321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24"/>
          <w:szCs w:val="24"/>
        </w:rPr>
        <w:t/>
      </w:r>
    </w:p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>三、自评内容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4 安全耐久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子项</w:t>
            </w:r>
          </w:p>
        </w:tc>
        <w:tc>
          <w:tcPr>
            <w:tcW w:w="800" w:type="dxa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条文编号</w:t>
            </w:r>
          </w:p>
        </w:tc>
        <w:tc>
          <w:tcPr>
            <w:tcW w:w="5000" w:type="dxa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800" w:type="dxa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800" w:type="dxa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达标/得分</w:t>
            </w:r>
          </w:p>
        </w:tc>
      </w:tr>
      <w:tr>
        <w:tc>
          <w:tcPr>
            <w:tcW w:w="1000" w:type="dxa"/>
            <w:vMerge w:val="restart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4.1.1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场地安全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4.1.2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建筑结构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4.1.3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外部设施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4.1.4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建筑内部非结构构件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4.1.5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外门窗性能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4.1.6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防水防潮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4.1.7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满足紧急疏散要求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4.1.8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安全防护标识系统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4.1.9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强制性规范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hMerge w:val="restart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合计</w:t>
            </w:r>
          </w:p>
        </w:tc>
        <w:tc>
          <w:tcPr>
            <w:tcW w:w="800" w:type="dxa"/>
            <w:h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5000" w:type="dxa"/>
            <w:h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0.0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0.0</w:t>
            </w:r>
          </w:p>
        </w:tc>
      </w:tr>
    </w:tbl>
    <w:sectPr>
      <w:pgSz w:w="11907" w:h="16839" w:code="9"/>
      <w:pgMar w:top="500" w:right="1440" w:bottom="100" w:left="1440"/>
    </w:sectPr>
  </w:body>
</w:document>
</file>

<file path=word/settings.xml><?xml version="1.0" encoding="utf-8"?>
<w:settings xmlns:w="http://schemas.openxmlformats.org/wordprocessingml/2006/main" xmlns:w15="http://schemas.microsoft.com/office/word/2012/wordml" xmlns:r="http://schemas.openxmlformats.org/officeDocument/2006/relationships" xmlns:w14="http://schemas.microsoft.com/office/word/2010/wordml" xmlns:m="http://schemas.openxmlformats.org/officeDocument/2006/math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 mc:Ignorable="">
  <w:compat>
    <w:compatSetting w:name="overrideTableStyleFontSizeAndJustification" w:uri="http://schemas.microsoft.com/office/word" w:val="1"/>
  </w:compat>
</w:settings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w14="http://schemas.microsoft.com/office/word/2010/wordml" xmlns:m="http://schemas.openxmlformats.org/officeDocument/2006/math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qFormat/>
    <w:rsid w:val="004A3277"/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hAnsiTheme="majorHAnsi" w:eastAsiaTheme="majorEastAsia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character" w:styleId="DefaultParagraphFont" w:default="true">
    <w:name w:val="Default Paragraph Font"/>
    <w:uiPriority w:val="1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styleId="HeaderChar" w:customStyle="true">
    <w:name w:val="Header Char"/>
    <w:basedOn w:val="DefaultParagraphFont"/>
    <w:link w:val="Header"/>
    <w:uiPriority w:val="99"/>
    <w:rsid w:val="00841CD9"/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Emphasis">
    <w:name w:val="Emphasis"/>
    <w:basedOn w:val="DefaultParagraphFont"/>
    <w:uiPriority w:val="20"/>
    <w:qFormat/>
    <w:rsid w:val="00D1197D"/>
    <w:rPr>
      <w:i/>
      <w:iCs/>
    </w:r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_rels/document.xml.rels><?xml version="1.0" encoding="UTF-8" standalone="yes"?>
<Relationships xmlns="http://schemas.openxmlformats.org/package/2006/relationships">
    <Relationship Target="styles.xml" Type="http://schemas.openxmlformats.org/officeDocument/2006/relationships/styles" Id="rId1"/>
    <Relationship Target="settings.xml" Type="http://schemas.openxmlformats.org/officeDocument/2006/relationships/settings" Id="rId2"/>
    <Relationship Target="media/document_image_rId3.jpeg" Type="http://schemas.openxmlformats.org/officeDocument/2006/relationships/image" Id="rId3"/>
    <Relationship Target="media/document_image_rId4.jpeg" Type="http://schemas.openxmlformats.org/officeDocument/2006/relationships/image" Id="rId4"/>
</Relationships>
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