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D94B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5.1.9</w:t>
      </w:r>
      <w:r>
        <w:rPr>
          <w:rFonts w:ascii="Times New Roman" w:hAnsi="Times New Roman" w:eastAsiaTheme="minorEastAsia"/>
        </w:rPr>
        <w:t xml:space="preserve"> </w:t>
      </w:r>
      <w:r>
        <w:rPr>
          <w:rFonts w:hint="eastAsia" w:ascii="Times New Roman" w:hAnsi="Times New Roman" w:eastAsiaTheme="minorEastAsia"/>
        </w:rPr>
        <w:t>地下车库应设置与排风设备联动的一氧化碳浓度监测装置。</w:t>
      </w:r>
    </w:p>
    <w:p w14:paraId="58E5CF03">
      <w:pPr>
        <w:pStyle w:val="12"/>
        <w:numPr>
          <w:ilvl w:val="0"/>
          <w:numId w:val="1"/>
        </w:numPr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 w14:paraId="554BF710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b/>
            <w:sz w:val="24"/>
          </w:rPr>
          <w:id w:val="-8215077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 w14:paraId="1C37B314">
      <w:pPr>
        <w:pStyle w:val="12"/>
        <w:numPr>
          <w:ilvl w:val="0"/>
          <w:numId w:val="2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评价要点</w:t>
      </w:r>
    </w:p>
    <w:p w14:paraId="388C392B">
      <w:pPr>
        <w:pStyle w:val="13"/>
        <w:numPr>
          <w:ilvl w:val="0"/>
          <w:numId w:val="3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一氧化碳浓度监控系统：</w:t>
      </w:r>
    </w:p>
    <w:p w14:paraId="06395D7A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地下空间建筑面积：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lang w:val="en-US" w:eastAsia="zh-CN"/>
        </w:rPr>
        <w:t>0</w:t>
      </w:r>
      <w:r>
        <w:rPr>
          <w:rFonts w:eastAsiaTheme="minorEastAsia"/>
          <w:kern w:val="0"/>
        </w:rPr>
        <w:t>__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  <w:r>
        <w:rPr>
          <w:rFonts w:hint="eastAsia" w:eastAsiaTheme="minorEastAsia"/>
          <w:szCs w:val="21"/>
          <w:lang w:val="zh-CN"/>
        </w:rPr>
        <w:t>，地下车库建筑面积：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0</w:t>
      </w:r>
      <w:r>
        <w:rPr>
          <w:rFonts w:eastAsiaTheme="minorEastAsia"/>
          <w:kern w:val="0"/>
        </w:rPr>
        <w:t>___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 w14:paraId="14C9C300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地下车库设置一氧化碳浓度监测装置：</w:t>
      </w:r>
      <w:sdt>
        <w:sdtPr>
          <w:rPr>
            <w:rFonts w:hint="eastAsia" w:eastAsiaTheme="minorEastAsia"/>
            <w:b/>
            <w:sz w:val="24"/>
          </w:rPr>
          <w:id w:val="119818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b/>
            <w:sz w:val="24"/>
          </w:rPr>
          <w:id w:val="195736123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 w14:paraId="65DEA8BD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一氧化碳浓度监测装置与排风设备联动：</w:t>
      </w:r>
      <w:sdt>
        <w:sdtPr>
          <w:rPr>
            <w:rFonts w:hint="eastAsia" w:eastAsiaTheme="minorEastAsia"/>
            <w:b/>
            <w:sz w:val="24"/>
          </w:rPr>
          <w:id w:val="-14358930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b/>
            <w:sz w:val="24"/>
          </w:rPr>
          <w:id w:val="769362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 w14:paraId="443DC04A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简要说明地下车库一氧化碳浓度监控系统功能、装置布点情况以及控制策略。（2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B9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8522" w:type="dxa"/>
          </w:tcPr>
          <w:p w14:paraId="3A6E0A09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  <w:p w14:paraId="05E8CA2D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通过楼宇自控系统控制，当地下车库中一氧化碳浓度达到设定值时，联动相应的送风与排风机。</w:t>
            </w:r>
          </w:p>
        </w:tc>
      </w:tr>
    </w:tbl>
    <w:p w14:paraId="120C9092">
      <w:pPr>
        <w:pStyle w:val="12"/>
        <w:numPr>
          <w:ilvl w:val="0"/>
          <w:numId w:val="4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证明材料</w:t>
      </w:r>
    </w:p>
    <w:p w14:paraId="565A4CD6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1"/>
        <w:gridCol w:w="1185"/>
        <w:gridCol w:w="798"/>
      </w:tblGrid>
      <w:tr w14:paraId="1B01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7C8DC68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7E39ABF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BD0CE75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3C0095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9637EF0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612C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6AD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9BF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暖通设计说明书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FBD5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一个防火分区至少设置一个CO检测点并与通风系统联动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8A3B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AF33B20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230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A36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1EB8B8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CEF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1757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一个防火分区至少设置一个CO检测点并与通风系统联动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DBF1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0B1C3F3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A22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0CDD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82D5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D264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运行记录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5A7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应体现一氧化碳检测装置的运行记录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7E0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5EA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7D1CE50E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36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EEAA935"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39782023">
      <w:pPr>
        <w:rPr>
          <w:szCs w:val="21"/>
        </w:rPr>
      </w:pPr>
    </w:p>
    <w:p w14:paraId="13C49875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9549D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136632"/>
    <w:multiLevelType w:val="multilevel"/>
    <w:tmpl w:val="2A136632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711EF7"/>
    <w:multiLevelType w:val="multilevel"/>
    <w:tmpl w:val="64711EF7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80575D"/>
    <w:multiLevelType w:val="multilevel"/>
    <w:tmpl w:val="7280575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D9"/>
    <w:rsid w:val="001167F4"/>
    <w:rsid w:val="00405FDA"/>
    <w:rsid w:val="00442617"/>
    <w:rsid w:val="004C3AE2"/>
    <w:rsid w:val="004C7EB7"/>
    <w:rsid w:val="006932D9"/>
    <w:rsid w:val="00696FBD"/>
    <w:rsid w:val="006B4477"/>
    <w:rsid w:val="006E2A76"/>
    <w:rsid w:val="00760305"/>
    <w:rsid w:val="00805036"/>
    <w:rsid w:val="00876460"/>
    <w:rsid w:val="008C4D80"/>
    <w:rsid w:val="009C68E7"/>
    <w:rsid w:val="009E5170"/>
    <w:rsid w:val="00AC7410"/>
    <w:rsid w:val="00C87F56"/>
    <w:rsid w:val="00CA175F"/>
    <w:rsid w:val="00DB53EB"/>
    <w:rsid w:val="00E62B38"/>
    <w:rsid w:val="00E824A6"/>
    <w:rsid w:val="00EC20B6"/>
    <w:rsid w:val="1E0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customStyle="1" w:styleId="12">
    <w:name w:val="1、达标自评"/>
    <w:basedOn w:val="1"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4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5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483</Characters>
  <Lines>3</Lines>
  <Paragraphs>1</Paragraphs>
  <TotalTime>5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2020-06-04T02:07:00Z</dcterms:created>
  <dc:creator>dongYP</dc:creator>
  <cp:lastModifiedBy>清</cp:lastModifiedBy>
  <dcterms:modified xsi:type="dcterms:W3CDTF">2025-03-13T12:03:14Z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129D066CE8CC4E97B04694957A9C55B8_12</vt:lpwstr>
  </property>
</Properties>
</file>