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FEDF8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6.1.</w:t>
      </w:r>
      <w:r>
        <w:rPr>
          <w:rFonts w:hint="eastAsia" w:ascii="Times New Roman" w:hAnsi="Times New Roman" w:eastAsiaTheme="minorEastAsia"/>
        </w:rPr>
        <w:t>5建筑设备管理系统应具有自动监控管理功能。</w:t>
      </w:r>
    </w:p>
    <w:p w14:paraId="7BB4595B"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达标自评</w:t>
      </w:r>
    </w:p>
    <w:p w14:paraId="7F251CBA">
      <w:pPr>
        <w:spacing w:line="288" w:lineRule="auto"/>
        <w:rPr>
          <w:rFonts w:eastAsiaTheme="minorEastAsia"/>
          <w:szCs w:val="21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Cs w:val="21"/>
        </w:rPr>
        <w:t>达标</w:t>
      </w:r>
      <w:r>
        <w:rPr>
          <w:rFonts w:hint="eastAsia" w:cs="宋体" w:eastAsiaTheme="minorEastAsia"/>
          <w:lang w:val="zh-CN"/>
        </w:rPr>
        <w:t>；</w:t>
      </w:r>
      <w:sdt>
        <w:sdtPr>
          <w:rPr>
            <w:rFonts w:hint="eastAsia" w:eastAsiaTheme="minorEastAsia"/>
            <w:sz w:val="28"/>
          </w:rPr>
          <w:id w:val="15694668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Cs w:val="21"/>
        </w:rPr>
        <w:t>不达标</w:t>
      </w:r>
    </w:p>
    <w:p w14:paraId="01A41F08"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 w14:paraId="7815364A"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</w:rPr>
        <w:t>建筑是否设置了建筑设备管理系统</w:t>
      </w:r>
      <w:r>
        <w:rPr>
          <w:rFonts w:hint="eastAsia" w:eastAsiaTheme="minorEastAsia"/>
          <w:szCs w:val="21"/>
          <w:lang w:val="zh-CN"/>
        </w:rPr>
        <w:t>：</w:t>
      </w:r>
      <w:sdt>
        <w:sdtPr>
          <w:rPr>
            <w:rFonts w:hint="eastAsia" w:eastAsiaTheme="minorEastAsia"/>
            <w:sz w:val="28"/>
          </w:rPr>
          <w:id w:val="-197798630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Cs w:val="21"/>
          <w:lang w:val="zh-CN"/>
        </w:rPr>
        <w:t>是、</w:t>
      </w:r>
      <w:sdt>
        <w:sdtPr>
          <w:rPr>
            <w:rFonts w:hint="eastAsia" w:eastAsiaTheme="minorEastAsia"/>
            <w:sz w:val="28"/>
          </w:rPr>
          <w:id w:val="45475154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否</w:t>
      </w:r>
    </w:p>
    <w:p w14:paraId="7124F7EA">
      <w:pPr>
        <w:spacing w:line="288" w:lineRule="auto"/>
        <w:rPr>
          <w:rFonts w:eastAsiaTheme="minorEastAsia"/>
        </w:rPr>
      </w:pPr>
      <w:r>
        <w:rPr>
          <w:rFonts w:hint="eastAsia" w:eastAsiaTheme="minorEastAsia"/>
        </w:rPr>
        <w:t>所设置的建筑设备管理系统是否具有自动监控管理功能</w:t>
      </w:r>
      <w:r>
        <w:rPr>
          <w:rFonts w:hint="eastAsia" w:eastAsiaTheme="minorEastAsia"/>
          <w:szCs w:val="21"/>
          <w:lang w:val="zh-CN"/>
        </w:rPr>
        <w:t>：</w:t>
      </w:r>
      <w:sdt>
        <w:sdtPr>
          <w:rPr>
            <w:rFonts w:hint="eastAsia" w:eastAsiaTheme="minorEastAsia"/>
            <w:sz w:val="28"/>
          </w:rPr>
          <w:id w:val="-169460505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Cs w:val="21"/>
          <w:lang w:val="zh-CN"/>
        </w:rPr>
        <w:t>是、</w:t>
      </w:r>
      <w:sdt>
        <w:sdtPr>
          <w:rPr>
            <w:rFonts w:hint="eastAsia" w:eastAsiaTheme="minorEastAsia"/>
            <w:sz w:val="28"/>
          </w:rPr>
          <w:id w:val="-12151986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否</w:t>
      </w:r>
    </w:p>
    <w:p w14:paraId="362CF4BB">
      <w:pPr>
        <w:pStyle w:val="13"/>
        <w:spacing w:line="288" w:lineRule="auto"/>
        <w:outlineLvl w:val="9"/>
        <w:rPr>
          <w:rFonts w:eastAsiaTheme="minorEastAsia"/>
          <w:sz w:val="21"/>
          <w:szCs w:val="21"/>
        </w:rPr>
      </w:pPr>
      <w:r>
        <w:rPr>
          <w:rFonts w:hint="eastAsia" w:eastAsiaTheme="minorEastAsia"/>
          <w:sz w:val="21"/>
          <w:szCs w:val="21"/>
        </w:rPr>
        <w:t>简要说明建筑设备管理系统的自动监控管理功能情况。（</w:t>
      </w:r>
      <w:r>
        <w:rPr>
          <w:rFonts w:eastAsiaTheme="minorEastAsia"/>
          <w:sz w:val="21"/>
          <w:szCs w:val="21"/>
        </w:rPr>
        <w:t>300</w:t>
      </w:r>
      <w:r>
        <w:rPr>
          <w:rFonts w:hint="eastAsia" w:eastAsiaTheme="minorEastAsia"/>
          <w:sz w:val="21"/>
          <w:szCs w:val="21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1F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8522" w:type="dxa"/>
          </w:tcPr>
          <w:p w14:paraId="3AE13598">
            <w:pPr>
              <w:pStyle w:val="13"/>
              <w:spacing w:line="288" w:lineRule="auto"/>
              <w:ind w:firstLine="420" w:firstLineChars="200"/>
              <w:outlineLvl w:val="9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建筑中安装分项计量装置和标准的能耗监测系统,对建筑内风机水泵、照明插座、空调等用电实现独立分项计量,计量方式满足《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河南</w:t>
            </w:r>
            <w:r>
              <w:rPr>
                <w:rFonts w:hint="eastAsia" w:eastAsiaTheme="minorEastAsia"/>
                <w:sz w:val="21"/>
                <w:szCs w:val="21"/>
              </w:rPr>
              <w:t>民用建筑能耗监测系统设计标准》的要求,计量结果可用于建筑物的节能管理。</w:t>
            </w:r>
          </w:p>
        </w:tc>
      </w:tr>
    </w:tbl>
    <w:p w14:paraId="03B75052"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p w14:paraId="2D104190"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001"/>
        <w:gridCol w:w="3607"/>
        <w:gridCol w:w="1181"/>
        <w:gridCol w:w="795"/>
      </w:tblGrid>
      <w:tr w14:paraId="6E692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3159D559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3CCEC548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42C74BED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5D801989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04E60F00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5AB78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8E02A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D6522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建筑设备自控系统的设计说明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8A50D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应包括冷热源、供暖通风和空气调节、给水排水、供配电、照明、电梯等的自控系统设计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75641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6E18C939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33A2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7A183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EFA33D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EC5F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建筑设备自控系统的系统图、平面图、原理图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24EE4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应包括冷热源、供暖通风和空气调节、给水排水、供配电、照明、电梯等的自控系统设计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3B334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356E45D8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6056A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6BA4E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5132DF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806FD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建筑设备自控系统的监控点位表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FE769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应包括所监控的楼层位置、设备名称及数量、监控内容等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22152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18050BCD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7D226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079B2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5602AD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5BA2E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运行记录和运行分析报告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DF2DE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应包括智能化系统自控系统设备运行情况、日常维护与运行记录、系统异常情况记录、异常原因分析等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02A5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78F4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14:paraId="407BFB59"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09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tbl>
            <w:tblPr>
              <w:tblStyle w:val="6"/>
              <w:tblW w:w="8320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6"/>
              <w:gridCol w:w="2001"/>
              <w:gridCol w:w="3607"/>
              <w:gridCol w:w="1181"/>
              <w:gridCol w:w="795"/>
            </w:tblGrid>
            <w:tr w14:paraId="26968C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5BEFB033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专业分类</w:t>
                  </w:r>
                </w:p>
              </w:tc>
              <w:tc>
                <w:tcPr>
                  <w:tcW w:w="20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58C562FB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材料名称</w:t>
                  </w:r>
                </w:p>
              </w:tc>
              <w:tc>
                <w:tcPr>
                  <w:tcW w:w="360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7FA39E44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技术要求</w:t>
                  </w:r>
                </w:p>
              </w:tc>
              <w:tc>
                <w:tcPr>
                  <w:tcW w:w="11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52B045A3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评价阶段</w:t>
                  </w:r>
                </w:p>
              </w:tc>
              <w:tc>
                <w:tcPr>
                  <w:tcW w:w="7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6062C9D1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建筑类型</w:t>
                  </w:r>
                </w:p>
              </w:tc>
            </w:tr>
            <w:tr w14:paraId="5028B0A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  <w:jc w:val="center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BC9D8E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其他材料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CE557E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建筑设备自控系统的设计说明</w:t>
                  </w:r>
                </w:p>
              </w:tc>
              <w:tc>
                <w:tcPr>
                  <w:tcW w:w="36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0F6227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应包括冷热源、供暖通风和空气调节、给水排水、供配电、照明、电梯等的自控系统设计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B12278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预评价/</w:t>
                  </w:r>
                </w:p>
                <w:p w14:paraId="10AC3FD7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评价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D39DF4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居建/公建</w:t>
                  </w:r>
                </w:p>
              </w:tc>
            </w:tr>
            <w:tr w14:paraId="65A666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  <w:jc w:val="center"/>
              </w:trPr>
              <w:tc>
                <w:tcPr>
                  <w:tcW w:w="736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14:paraId="24677F0C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96B9F3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建筑设备自控系统的系统图、平面图、原理图</w:t>
                  </w:r>
                </w:p>
              </w:tc>
              <w:tc>
                <w:tcPr>
                  <w:tcW w:w="36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5D7E34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应包括冷热源、供暖通风和空气调节、给水排水、供配电、照明、电梯等的自控系统设计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C4C91F5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预评价/</w:t>
                  </w:r>
                </w:p>
                <w:p w14:paraId="7E82B573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评价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01A490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居建/公建</w:t>
                  </w:r>
                </w:p>
              </w:tc>
            </w:tr>
            <w:tr w14:paraId="146B8BC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36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14:paraId="35DBDC97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EE66A6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建筑设备自控系统的监控点位表</w:t>
                  </w:r>
                </w:p>
              </w:tc>
              <w:tc>
                <w:tcPr>
                  <w:tcW w:w="36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F99A25F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应包括所监控的楼层位置、设备名称及数量、监控内容等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740616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预评价/</w:t>
                  </w:r>
                </w:p>
                <w:p w14:paraId="4C7A2BBF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评价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6D0EBD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居建/公建</w:t>
                  </w:r>
                </w:p>
              </w:tc>
            </w:tr>
          </w:tbl>
          <w:p w14:paraId="12445501">
            <w:pPr>
              <w:rPr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658D00B4"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9D9EE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3110B7"/>
    <w:multiLevelType w:val="multilevel"/>
    <w:tmpl w:val="6B3110B7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52"/>
    <w:rsid w:val="0007243B"/>
    <w:rsid w:val="00335C1A"/>
    <w:rsid w:val="00363443"/>
    <w:rsid w:val="00365C0D"/>
    <w:rsid w:val="005600C3"/>
    <w:rsid w:val="006045AC"/>
    <w:rsid w:val="00652DEF"/>
    <w:rsid w:val="006556FF"/>
    <w:rsid w:val="006A7952"/>
    <w:rsid w:val="006E2A76"/>
    <w:rsid w:val="00815F35"/>
    <w:rsid w:val="009408CB"/>
    <w:rsid w:val="00B459EA"/>
    <w:rsid w:val="00B53C26"/>
    <w:rsid w:val="00C31728"/>
    <w:rsid w:val="00E46F5C"/>
    <w:rsid w:val="7221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条文 Char"/>
    <w:link w:val="13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3">
    <w:name w:val="条文"/>
    <w:basedOn w:val="1"/>
    <w:link w:val="12"/>
    <w:uiPriority w:val="99"/>
    <w:pPr>
      <w:spacing w:line="300" w:lineRule="auto"/>
      <w:outlineLvl w:val="2"/>
    </w:pPr>
    <w:rPr>
      <w:sz w:val="24"/>
    </w:rPr>
  </w:style>
  <w:style w:type="character" w:customStyle="1" w:styleId="14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5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518</Characters>
  <Lines>4</Lines>
  <Paragraphs>1</Paragraphs>
  <TotalTime>0</TotalTime>
  <ScaleCrop>false</ScaleCrop>
  <LinksUpToDate>false</LinksUpToDate>
  <CharactersWithSpaces>519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2020-06-04T02:12:00Z</dcterms:created>
  <dc:creator>dongYP</dc:creator>
  <cp:lastModifiedBy>清</cp:lastModifiedBy>
  <dcterms:modified xsi:type="dcterms:W3CDTF">2025-03-13T12:28:06Z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eyJoZGlkIjoiMTJkYTM2ODYxNGRkOWUxYzA3NGM4Y2M1ODhjZDcyNjkiLCJ1c2VySWQiOiIxMjU4NTI1MjM2In0=</vt:lpwstr>
  </property>
  <property fmtid="{D5CDD505-2E9C-101B-9397-08002B2CF9AE}" pid="3" name="KSOProductBuildVer">
    <vt:lpwstr>2052-12.1.0.20305</vt:lpwstr>
  </property>
  <property fmtid="{D5CDD505-2E9C-101B-9397-08002B2CF9AE}" pid="4" name="ICV">
    <vt:lpwstr>D41C0682F3184239A6658D4BA4DEA671_12</vt:lpwstr>
  </property>
</Properties>
</file>