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归源·物语——保持生态平衡下的低碳建筑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经自评估，本项目控制项全部达标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总得分：Q=（Q0+Q1+Q2+Q3+Q4+Q5+QA）/10=40.0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