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C633">
      <w:pPr>
        <w:rPr>
          <w:rFonts w:hint="eastAsia"/>
        </w:rPr>
      </w:pPr>
      <w:bookmarkStart w:id="75" w:name="_GoBack"/>
      <w:bookmarkEnd w:id="75"/>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239E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BB2725C">
            <w:pPr>
              <w:spacing w:line="360" w:lineRule="exact"/>
              <w:ind w:left="877" w:leftChars="487"/>
              <w:jc w:val="center"/>
              <w:rPr>
                <w:rFonts w:hint="eastAsia" w:cs="Times New Roman"/>
                <w:b/>
                <w:spacing w:val="45"/>
                <w:sz w:val="30"/>
                <w:szCs w:val="30"/>
              </w:rPr>
            </w:pPr>
            <w:bookmarkStart w:id="0" w:name="_Hlk172625491"/>
          </w:p>
          <w:p w14:paraId="47DA1979">
            <w:pPr>
              <w:spacing w:line="360" w:lineRule="exact"/>
              <w:ind w:left="877" w:leftChars="487"/>
              <w:jc w:val="center"/>
              <w:rPr>
                <w:rFonts w:hint="eastAsia" w:cs="Times New Roman"/>
                <w:b/>
                <w:spacing w:val="45"/>
                <w:sz w:val="30"/>
                <w:szCs w:val="30"/>
              </w:rPr>
            </w:pPr>
          </w:p>
          <w:p w14:paraId="15101FEF">
            <w:pPr>
              <w:spacing w:line="360" w:lineRule="exact"/>
              <w:ind w:left="877" w:leftChars="487"/>
              <w:jc w:val="center"/>
              <w:rPr>
                <w:rFonts w:hint="eastAsia" w:cs="Times New Roman"/>
                <w:b/>
                <w:spacing w:val="45"/>
                <w:sz w:val="30"/>
                <w:szCs w:val="30"/>
              </w:rPr>
            </w:pPr>
          </w:p>
          <w:p w14:paraId="26A5D9A9">
            <w:pPr>
              <w:spacing w:line="360" w:lineRule="exact"/>
              <w:jc w:val="center"/>
              <w:rPr>
                <w:rFonts w:hint="eastAsia" w:cs="Times New Roman"/>
                <w:b/>
                <w:spacing w:val="45"/>
                <w:sz w:val="30"/>
                <w:szCs w:val="30"/>
              </w:rPr>
            </w:pPr>
          </w:p>
          <w:p w14:paraId="439BE6F6">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14:paraId="4EF8388B">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3520"/>
              </w:rPr>
              <w:t>住宅建</w:t>
            </w:r>
            <w:r>
              <w:rPr>
                <w:rFonts w:hint="eastAsia" w:cs="Times New Roman"/>
                <w:b/>
                <w:spacing w:val="1"/>
                <w:kern w:val="0"/>
                <w:sz w:val="48"/>
                <w:szCs w:val="48"/>
                <w:fitText w:val="2600" w:id="-938763520"/>
              </w:rPr>
              <w:t>筑</w:t>
            </w:r>
            <w:bookmarkEnd w:id="1"/>
          </w:p>
        </w:tc>
      </w:tr>
      <w:tr w14:paraId="3066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EA1CF8">
            <w:pPr>
              <w:spacing w:before="468" w:beforeLines="150" w:line="360" w:lineRule="exact"/>
              <w:jc w:val="center"/>
              <w:rPr>
                <w:rFonts w:hint="eastAsia" w:cs="Times New Roman"/>
                <w:b/>
                <w:sz w:val="36"/>
                <w:szCs w:val="36"/>
              </w:rPr>
            </w:pPr>
            <w:bookmarkStart w:id="2" w:name="项目名称"/>
            <w:bookmarkStart w:id="3" w:name="工程名称"/>
            <w:r>
              <w:rPr>
                <w:rFonts w:hint="eastAsia" w:cs="Times New Roman"/>
                <w:b/>
                <w:sz w:val="36"/>
                <w:szCs w:val="36"/>
              </w:rPr>
              <w:t>济南市新旧动能转换起步区褚家村、崔寨村等城中村改造项目F-8地块</w:t>
            </w:r>
            <w:bookmarkEnd w:id="2"/>
            <w:bookmarkEnd w:id="3"/>
          </w:p>
        </w:tc>
      </w:tr>
      <w:tr w14:paraId="0BDC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5CEF49B">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4" w:name="设计编号"/>
            <w:bookmarkEnd w:id="4"/>
          </w:p>
          <w:p w14:paraId="7F8AD361">
            <w:pPr>
              <w:spacing w:line="360" w:lineRule="exact"/>
              <w:jc w:val="center"/>
              <w:rPr>
                <w:rFonts w:hint="eastAsia" w:cs="Times New Roman"/>
                <w:b/>
                <w:sz w:val="32"/>
                <w:szCs w:val="52"/>
              </w:rPr>
            </w:pPr>
            <w:bookmarkStart w:id="5" w:name="二维码"/>
            <w:bookmarkEnd w:id="5"/>
          </w:p>
        </w:tc>
      </w:tr>
      <w:tr w14:paraId="6911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B09FBE7">
            <w:pPr>
              <w:spacing w:line="360" w:lineRule="exact"/>
              <w:jc w:val="center"/>
              <w:rPr>
                <w:rFonts w:hint="eastAsia" w:cs="Times New Roman"/>
                <w:szCs w:val="20"/>
              </w:rPr>
            </w:pPr>
          </w:p>
        </w:tc>
      </w:tr>
    </w:tbl>
    <w:p w14:paraId="6373E673">
      <w:pPr>
        <w:jc w:val="center"/>
        <w:rPr>
          <w:rFonts w:hint="eastAsia" w:cs="Times New Roman"/>
          <w:szCs w:val="20"/>
        </w:rPr>
      </w:pPr>
      <w:r>
        <w:drawing>
          <wp:inline distT="0" distB="0" distL="0" distR="0">
            <wp:extent cx="1009650" cy="10096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767C0645">
      <w:pPr>
        <w:jc w:val="center"/>
        <w:rPr>
          <w:rFonts w:hint="eastAsia" w:cs="Times New Roman"/>
          <w:szCs w:val="20"/>
        </w:rPr>
      </w:pPr>
    </w:p>
    <w:p w14:paraId="705CC45B">
      <w:pPr>
        <w:jc w:val="center"/>
        <w:rPr>
          <w:rFonts w:hint="eastAsia" w:cs="Times New Roman"/>
          <w:szCs w:val="20"/>
        </w:rPr>
      </w:pPr>
    </w:p>
    <w:bookmarkEnd w:id="0"/>
    <w:p w14:paraId="31E5DD8E">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887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716C39">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4C51A62A">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736082D4">
            <w:pPr>
              <w:spacing w:line="600" w:lineRule="exact"/>
              <w:jc w:val="center"/>
              <w:rPr>
                <w:rFonts w:hint="eastAsia" w:cs="Times New Roman"/>
                <w:sz w:val="24"/>
                <w:szCs w:val="24"/>
              </w:rPr>
            </w:pPr>
          </w:p>
        </w:tc>
      </w:tr>
      <w:tr w14:paraId="7A13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F23D8A">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2F2FCDAC">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57F200BF">
            <w:pPr>
              <w:spacing w:line="600" w:lineRule="exact"/>
              <w:jc w:val="center"/>
              <w:rPr>
                <w:rFonts w:hint="eastAsia" w:cs="Times New Roman"/>
                <w:sz w:val="24"/>
                <w:szCs w:val="24"/>
              </w:rPr>
            </w:pPr>
            <w:bookmarkStart w:id="6" w:name="建设单位"/>
            <w:r>
              <w:rPr>
                <w:rFonts w:hint="eastAsia" w:cs="Times New Roman"/>
                <w:sz w:val="24"/>
                <w:szCs w:val="24"/>
              </w:rPr>
              <w:t>济南先投新启建设开发有限公司</w:t>
            </w:r>
            <w:bookmarkEnd w:id="6"/>
          </w:p>
        </w:tc>
      </w:tr>
      <w:tr w14:paraId="07C1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5209E7">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3B52CFC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FA4F4C">
            <w:pPr>
              <w:spacing w:line="600" w:lineRule="exact"/>
              <w:jc w:val="center"/>
              <w:rPr>
                <w:rFonts w:hint="eastAsia" w:cs="Times New Roman"/>
                <w:sz w:val="24"/>
                <w:szCs w:val="24"/>
              </w:rPr>
            </w:pPr>
            <w:bookmarkStart w:id="7" w:name="设计单位"/>
            <w:r>
              <w:rPr>
                <w:rFonts w:hint="eastAsia" w:cs="Times New Roman"/>
                <w:sz w:val="24"/>
                <w:szCs w:val="24"/>
              </w:rPr>
              <w:t>济南四建（集团）有限责任公司</w:t>
            </w:r>
            <w:bookmarkEnd w:id="7"/>
          </w:p>
        </w:tc>
      </w:tr>
      <w:tr w14:paraId="7AF2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3E00EF8">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15AB06AE">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D2BF8BB">
            <w:pPr>
              <w:spacing w:line="600" w:lineRule="exact"/>
              <w:jc w:val="center"/>
              <w:rPr>
                <w:rFonts w:hint="eastAsia" w:cs="Times New Roman"/>
                <w:sz w:val="24"/>
                <w:szCs w:val="24"/>
              </w:rPr>
            </w:pPr>
          </w:p>
        </w:tc>
      </w:tr>
      <w:tr w14:paraId="1A37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327F129">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E5B6E1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49A302F">
            <w:pPr>
              <w:spacing w:line="600" w:lineRule="exact"/>
              <w:jc w:val="center"/>
              <w:rPr>
                <w:rFonts w:hint="eastAsia" w:cs="Times New Roman"/>
                <w:sz w:val="24"/>
                <w:szCs w:val="24"/>
              </w:rPr>
            </w:pPr>
          </w:p>
        </w:tc>
      </w:tr>
      <w:tr w14:paraId="08DF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509C5FA">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72FCE10F">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A52E319">
            <w:pPr>
              <w:spacing w:line="600" w:lineRule="exact"/>
              <w:jc w:val="center"/>
              <w:rPr>
                <w:rFonts w:hint="eastAsia" w:cs="Times New Roman"/>
                <w:sz w:val="24"/>
                <w:szCs w:val="24"/>
              </w:rPr>
            </w:pPr>
          </w:p>
        </w:tc>
      </w:tr>
      <w:tr w14:paraId="7B49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57EA04">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48B9A18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7583B2">
            <w:pPr>
              <w:spacing w:line="600" w:lineRule="exact"/>
              <w:jc w:val="center"/>
              <w:rPr>
                <w:rFonts w:hint="eastAsia" w:cs="Times New Roman"/>
                <w:sz w:val="24"/>
                <w:szCs w:val="24"/>
              </w:rPr>
            </w:pPr>
            <w:bookmarkStart w:id="8" w:name="报告日期"/>
            <w:bookmarkStart w:id="9" w:name="计算日期"/>
            <w:r>
              <w:rPr>
                <w:rFonts w:hint="eastAsia" w:cs="Times New Roman"/>
                <w:sz w:val="24"/>
                <w:szCs w:val="24"/>
              </w:rPr>
              <w:t>2025年5月20日</w:t>
            </w:r>
            <w:bookmarkEnd w:id="8"/>
            <w:bookmarkEnd w:id="9"/>
          </w:p>
        </w:tc>
      </w:tr>
    </w:tbl>
    <w:p w14:paraId="5E675F96">
      <w:pPr>
        <w:jc w:val="center"/>
        <w:rPr>
          <w:rFonts w:hint="eastAsia" w:asciiTheme="minorHAnsi" w:hAnsiTheme="minorHAnsi" w:eastAsiaTheme="minorEastAsia" w:cstheme="minorBidi"/>
          <w:szCs w:val="22"/>
        </w:rPr>
      </w:pPr>
    </w:p>
    <w:p w14:paraId="3ECAE9EA">
      <w:pPr>
        <w:jc w:val="center"/>
        <w:rPr>
          <w:rFonts w:hint="eastAsia" w:cs="Times New Roman"/>
          <w:szCs w:val="20"/>
        </w:rPr>
      </w:pPr>
    </w:p>
    <w:p w14:paraId="097C897B">
      <w:pPr>
        <w:jc w:val="center"/>
        <w:rPr>
          <w:rFonts w:hint="eastAsia" w:cs="Times New Roman"/>
          <w:szCs w:val="20"/>
        </w:rPr>
      </w:pPr>
    </w:p>
    <w:p w14:paraId="09B2F480">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3DA46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15A8A8C">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7981F19A">
            <w:pPr>
              <w:spacing w:line="180" w:lineRule="exact"/>
              <w:ind w:right="-90" w:rightChars="-50"/>
              <w:rPr>
                <w:rFonts w:hint="eastAsia" w:cs="Times New Roman"/>
              </w:rPr>
            </w:pPr>
            <w:r>
              <w:rPr>
                <w:rFonts w:hint="eastAsia" w:cs="Times New Roman"/>
              </w:rPr>
              <w:t>：</w:t>
            </w:r>
            <w:bookmarkStart w:id="10" w:name="软件全称"/>
            <w:bookmarkStart w:id="11" w:name="采用软件"/>
            <w:r>
              <w:rPr>
                <w:rFonts w:hint="eastAsia" w:cs="Times New Roman"/>
              </w:rPr>
              <w:t>建筑声环境SEDU2025</w:t>
            </w:r>
            <w:bookmarkEnd w:id="10"/>
            <w:bookmarkEnd w:id="11"/>
          </w:p>
        </w:tc>
        <w:tc>
          <w:tcPr>
            <w:tcW w:w="3957" w:type="dxa"/>
            <w:vMerge w:val="restart"/>
            <w:tcBorders>
              <w:top w:val="single" w:color="auto" w:sz="2" w:space="0"/>
              <w:left w:val="nil"/>
              <w:bottom w:val="nil"/>
              <w:right w:val="nil"/>
            </w:tcBorders>
            <w:vAlign w:val="bottom"/>
          </w:tcPr>
          <w:p w14:paraId="091E8B7F">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94007B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7BC570D">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2F645AAD">
            <w:pPr>
              <w:spacing w:line="180" w:lineRule="exact"/>
              <w:rPr>
                <w:rFonts w:hint="eastAsia" w:cs="Times New Roman"/>
              </w:rPr>
            </w:pPr>
            <w:r>
              <w:rPr>
                <w:rFonts w:hint="eastAsia" w:cs="Times New Roman"/>
              </w:rPr>
              <w:t>：</w:t>
            </w:r>
            <w:bookmarkStart w:id="12" w:name="软件版本"/>
            <w:r>
              <w:rPr>
                <w:rFonts w:hint="eastAsia" w:cs="Times New Roman"/>
              </w:rPr>
              <w:t>20250101(SP1)</w:t>
            </w:r>
            <w:bookmarkEnd w:id="12"/>
          </w:p>
        </w:tc>
        <w:tc>
          <w:tcPr>
            <w:tcW w:w="3957" w:type="dxa"/>
            <w:vMerge w:val="continue"/>
            <w:tcBorders>
              <w:top w:val="single" w:color="auto" w:sz="2" w:space="0"/>
              <w:left w:val="nil"/>
              <w:bottom w:val="nil"/>
              <w:right w:val="nil"/>
            </w:tcBorders>
            <w:vAlign w:val="center"/>
          </w:tcPr>
          <w:p w14:paraId="37F7673B">
            <w:pPr>
              <w:spacing w:line="360" w:lineRule="exact"/>
              <w:jc w:val="center"/>
              <w:rPr>
                <w:rFonts w:hint="eastAsia" w:cs="Times New Roman" w:asciiTheme="minorHAnsi" w:hAnsiTheme="minorHAnsi" w:eastAsiaTheme="minorEastAsia"/>
                <w:color w:val="767171" w:themeColor="background2" w:themeShade="80"/>
                <w:szCs w:val="22"/>
              </w:rPr>
            </w:pPr>
          </w:p>
        </w:tc>
      </w:tr>
      <w:tr w14:paraId="3CA50A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75DE8A">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7CE717CA">
            <w:pPr>
              <w:spacing w:line="180" w:lineRule="exact"/>
              <w:rPr>
                <w:rFonts w:hint="eastAsia" w:cs="Times New Roman"/>
              </w:rPr>
            </w:pPr>
            <w:r>
              <w:rPr>
                <w:rFonts w:hint="eastAsia" w:cs="Times New Roman"/>
              </w:rPr>
              <w:t>：</w:t>
            </w:r>
            <w:bookmarkStart w:id="13" w:name="加密锁号"/>
            <w:bookmarkStart w:id="14" w:name="正版授权码"/>
            <w:r>
              <w:rPr>
                <w:rFonts w:hint="eastAsia" w:cs="Times New Roman"/>
              </w:rPr>
              <w:t>T18765959195</w:t>
            </w:r>
            <w:bookmarkEnd w:id="13"/>
            <w:bookmarkEnd w:id="14"/>
          </w:p>
        </w:tc>
        <w:tc>
          <w:tcPr>
            <w:tcW w:w="3957" w:type="dxa"/>
            <w:vMerge w:val="continue"/>
            <w:tcBorders>
              <w:top w:val="single" w:color="auto" w:sz="2" w:space="0"/>
              <w:left w:val="nil"/>
              <w:bottom w:val="nil"/>
              <w:right w:val="nil"/>
            </w:tcBorders>
            <w:vAlign w:val="center"/>
          </w:tcPr>
          <w:p w14:paraId="4888A169">
            <w:pPr>
              <w:spacing w:line="360" w:lineRule="exact"/>
              <w:jc w:val="center"/>
              <w:rPr>
                <w:rFonts w:hint="eastAsia" w:cs="Times New Roman" w:asciiTheme="minorHAnsi" w:hAnsiTheme="minorHAnsi" w:eastAsiaTheme="minorEastAsia"/>
                <w:color w:val="767171" w:themeColor="background2" w:themeShade="80"/>
                <w:szCs w:val="22"/>
              </w:rPr>
            </w:pPr>
          </w:p>
        </w:tc>
      </w:tr>
      <w:tr w14:paraId="3F61569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9FAD30">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62C3D48A">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0DBDA4A0">
            <w:pPr>
              <w:spacing w:line="360" w:lineRule="exact"/>
              <w:jc w:val="center"/>
              <w:rPr>
                <w:rFonts w:hint="eastAsia" w:cs="Times New Roman" w:asciiTheme="minorHAnsi" w:hAnsiTheme="minorHAnsi" w:eastAsiaTheme="minorEastAsia"/>
                <w:color w:val="767171" w:themeColor="background2" w:themeShade="80"/>
                <w:szCs w:val="22"/>
              </w:rPr>
            </w:pPr>
          </w:p>
        </w:tc>
      </w:tr>
    </w:tbl>
    <w:p w14:paraId="14435E69">
      <w:pPr>
        <w:tabs>
          <w:tab w:val="left" w:pos="2310"/>
          <w:tab w:val="center" w:pos="4333"/>
        </w:tabs>
        <w:rPr>
          <w:rFonts w:hint="eastAsia" w:cs="Times New Roman"/>
          <w:szCs w:val="20"/>
        </w:rPr>
      </w:pPr>
    </w:p>
    <w:p w14:paraId="7789922C">
      <w:pPr>
        <w:rPr>
          <w:rFonts w:hint="eastAsia"/>
        </w:rPr>
      </w:pPr>
    </w:p>
    <w:p w14:paraId="73B98C61">
      <w:pPr>
        <w:rPr>
          <w:rFonts w:hint="eastAsia" w:cs="Times New Roman"/>
          <w:szCs w:val="20"/>
        </w:rPr>
      </w:pPr>
    </w:p>
    <w:p w14:paraId="304B62BF">
      <w:pPr>
        <w:rPr>
          <w:rFonts w:hint="eastAsia" w:cs="Times New Roman"/>
          <w:szCs w:val="20"/>
        </w:rPr>
      </w:pPr>
    </w:p>
    <w:p w14:paraId="5717F674">
      <w:pPr>
        <w:rPr>
          <w:rFonts w:hint="eastAsia" w:cs="Times New Roman"/>
          <w:szCs w:val="20"/>
        </w:rPr>
      </w:pPr>
    </w:p>
    <w:p w14:paraId="4D569B67">
      <w:pPr>
        <w:rPr>
          <w:rFonts w:hint="eastAsia" w:cs="Times New Roman"/>
          <w:szCs w:val="20"/>
        </w:rPr>
      </w:pPr>
    </w:p>
    <w:p w14:paraId="0E94A167">
      <w:pPr>
        <w:rPr>
          <w:rFonts w:hint="eastAsia" w:cs="Times New Roman"/>
          <w:szCs w:val="20"/>
        </w:rPr>
      </w:pPr>
    </w:p>
    <w:p w14:paraId="77009DDE">
      <w:pPr>
        <w:rPr>
          <w:rFonts w:hint="eastAsia" w:cs="Times New Roman"/>
          <w:szCs w:val="20"/>
        </w:rPr>
      </w:pPr>
    </w:p>
    <w:p w14:paraId="6DB5495A">
      <w:pPr>
        <w:rPr>
          <w:rFonts w:hint="eastAsia" w:cs="Times New Roman"/>
          <w:szCs w:val="20"/>
        </w:rPr>
      </w:pPr>
    </w:p>
    <w:p w14:paraId="5ECBFDB3">
      <w:pPr>
        <w:rPr>
          <w:rFonts w:hint="eastAsia" w:cs="Times New Roman"/>
          <w:szCs w:val="20"/>
        </w:rPr>
      </w:pPr>
    </w:p>
    <w:p w14:paraId="52D0AD8B">
      <w:pPr>
        <w:rPr>
          <w:rFonts w:hint="eastAsia" w:cs="Times New Roman"/>
          <w:szCs w:val="20"/>
        </w:rPr>
      </w:pPr>
    </w:p>
    <w:p w14:paraId="2A9E8E74">
      <w:pPr>
        <w:pStyle w:val="3"/>
        <w:jc w:val="center"/>
        <w:rPr>
          <w:rFonts w:hint="eastAsia"/>
        </w:rPr>
      </w:pPr>
    </w:p>
    <w:p w14:paraId="1FCBD3A1">
      <w:pPr>
        <w:pStyle w:val="3"/>
        <w:jc w:val="center"/>
        <w:rPr>
          <w:rFonts w:hint="eastAsia"/>
          <w:b/>
        </w:rPr>
      </w:pPr>
      <w:bookmarkStart w:id="15" w:name="目录"/>
      <w:r>
        <w:rPr>
          <w:rFonts w:hint="eastAsia"/>
          <w:b/>
          <w:sz w:val="28"/>
        </w:rPr>
        <w:t>目  录</w:t>
      </w:r>
    </w:p>
    <w:p w14:paraId="69829902">
      <w:pPr>
        <w:pStyle w:val="17"/>
        <w:pBdr>
          <w:bottom w:val="none" w:color="auto" w:sz="0" w:space="0"/>
        </w:pBdr>
        <w:tabs>
          <w:tab w:val="clear" w:pos="4153"/>
          <w:tab w:val="clear" w:pos="8306"/>
        </w:tabs>
        <w:rPr>
          <w:rFonts w:hint="eastAsia" w:ascii="宋体" w:hAnsi="宋体"/>
          <w:szCs w:val="20"/>
        </w:rPr>
      </w:pPr>
    </w:p>
    <w:p w14:paraId="1EDFF84D">
      <w:pPr>
        <w:pStyle w:val="18"/>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_Toc9981 </w:instrText>
      </w:r>
      <w:r>
        <w:rPr>
          <w:rFonts w:ascii="宋体" w:hAnsi="宋体"/>
          <w:caps/>
        </w:rPr>
        <w:fldChar w:fldCharType="separate"/>
      </w:r>
      <w:r>
        <w:rPr>
          <w:rFonts w:hint="eastAsia"/>
        </w:rPr>
        <w:t>1 建筑概况</w:t>
      </w:r>
      <w:r>
        <w:tab/>
      </w:r>
      <w:r>
        <w:fldChar w:fldCharType="begin"/>
      </w:r>
      <w:r>
        <w:instrText xml:space="preserve"> PAGEREF _Toc9981 \h </w:instrText>
      </w:r>
      <w:r>
        <w:fldChar w:fldCharType="separate"/>
      </w:r>
      <w:r>
        <w:t>1</w:t>
      </w:r>
      <w:r>
        <w:fldChar w:fldCharType="end"/>
      </w:r>
      <w:r>
        <w:rPr>
          <w:rFonts w:ascii="宋体" w:hAnsi="宋体"/>
          <w:caps/>
        </w:rPr>
        <w:fldChar w:fldCharType="end"/>
      </w:r>
    </w:p>
    <w:p w14:paraId="0CD31F24">
      <w:pPr>
        <w:pStyle w:val="18"/>
        <w:tabs>
          <w:tab w:val="right" w:leader="dot" w:pos="9070"/>
          <w:tab w:val="clear" w:pos="180"/>
          <w:tab w:val="clear" w:pos="9360"/>
        </w:tabs>
      </w:pPr>
      <w:r>
        <w:fldChar w:fldCharType="begin"/>
      </w:r>
      <w:r>
        <w:instrText xml:space="preserve"> HYPERLINK \l _Toc12316 </w:instrText>
      </w:r>
      <w:r>
        <w:fldChar w:fldCharType="separate"/>
      </w:r>
      <w:r>
        <w:rPr>
          <w:rFonts w:hint="eastAsia"/>
        </w:rPr>
        <w:t>2 评价依据</w:t>
      </w:r>
      <w:r>
        <w:tab/>
      </w:r>
      <w:r>
        <w:fldChar w:fldCharType="begin"/>
      </w:r>
      <w:r>
        <w:instrText xml:space="preserve"> PAGEREF _Toc12316 \h </w:instrText>
      </w:r>
      <w:r>
        <w:fldChar w:fldCharType="separate"/>
      </w:r>
      <w:r>
        <w:t>1</w:t>
      </w:r>
      <w:r>
        <w:fldChar w:fldCharType="end"/>
      </w:r>
      <w:r>
        <w:fldChar w:fldCharType="end"/>
      </w:r>
    </w:p>
    <w:p w14:paraId="15BF8BC4">
      <w:pPr>
        <w:pStyle w:val="18"/>
        <w:tabs>
          <w:tab w:val="right" w:leader="dot" w:pos="9070"/>
          <w:tab w:val="clear" w:pos="180"/>
          <w:tab w:val="clear" w:pos="9360"/>
        </w:tabs>
      </w:pPr>
      <w:r>
        <w:fldChar w:fldCharType="begin"/>
      </w:r>
      <w:r>
        <w:instrText xml:space="preserve"> HYPERLINK \l _Toc345 </w:instrText>
      </w:r>
      <w:r>
        <w:fldChar w:fldCharType="separate"/>
      </w:r>
      <w:r>
        <w:rPr>
          <w:rFonts w:hint="eastAsia"/>
        </w:rPr>
        <w:t>3 标准</w:t>
      </w:r>
      <w:r>
        <w:t>要求</w:t>
      </w:r>
      <w:r>
        <w:tab/>
      </w:r>
      <w:r>
        <w:fldChar w:fldCharType="begin"/>
      </w:r>
      <w:r>
        <w:instrText xml:space="preserve"> PAGEREF _Toc345 \h </w:instrText>
      </w:r>
      <w:r>
        <w:fldChar w:fldCharType="separate"/>
      </w:r>
      <w:r>
        <w:t>1</w:t>
      </w:r>
      <w:r>
        <w:fldChar w:fldCharType="end"/>
      </w:r>
      <w:r>
        <w:fldChar w:fldCharType="end"/>
      </w:r>
    </w:p>
    <w:p w14:paraId="490AFB11">
      <w:pPr>
        <w:pStyle w:val="18"/>
        <w:tabs>
          <w:tab w:val="right" w:leader="dot" w:pos="9070"/>
          <w:tab w:val="clear" w:pos="180"/>
          <w:tab w:val="clear" w:pos="9360"/>
        </w:tabs>
      </w:pPr>
      <w:r>
        <w:fldChar w:fldCharType="begin"/>
      </w:r>
      <w:r>
        <w:instrText xml:space="preserve"> HYPERLINK \l _Toc10887 </w:instrText>
      </w:r>
      <w:r>
        <w:fldChar w:fldCharType="separate"/>
      </w:r>
      <w:r>
        <w:rPr>
          <w:rFonts w:hint="eastAsia"/>
        </w:rPr>
        <w:t>4 隔声理论概述</w:t>
      </w:r>
      <w:r>
        <w:tab/>
      </w:r>
      <w:r>
        <w:fldChar w:fldCharType="begin"/>
      </w:r>
      <w:r>
        <w:instrText xml:space="preserve"> PAGEREF _Toc10887 \h </w:instrText>
      </w:r>
      <w:r>
        <w:fldChar w:fldCharType="separate"/>
      </w:r>
      <w:r>
        <w:t>2</w:t>
      </w:r>
      <w:r>
        <w:fldChar w:fldCharType="end"/>
      </w:r>
      <w:r>
        <w:fldChar w:fldCharType="end"/>
      </w:r>
    </w:p>
    <w:p w14:paraId="06CB4538">
      <w:pPr>
        <w:pStyle w:val="20"/>
        <w:tabs>
          <w:tab w:val="right" w:leader="dot" w:pos="9070"/>
          <w:tab w:val="clear" w:pos="540"/>
          <w:tab w:val="clear" w:pos="9360"/>
        </w:tabs>
      </w:pPr>
      <w:r>
        <w:fldChar w:fldCharType="begin"/>
      </w:r>
      <w:r>
        <w:instrText xml:space="preserve"> HYPERLINK \l _Toc28734 </w:instrText>
      </w:r>
      <w:r>
        <w:fldChar w:fldCharType="separate"/>
      </w:r>
      <w:r>
        <w:rPr>
          <w:rFonts w:hint="eastAsia"/>
        </w:rPr>
        <w:t>4.1 原理概要</w:t>
      </w:r>
      <w:r>
        <w:tab/>
      </w:r>
      <w:r>
        <w:fldChar w:fldCharType="begin"/>
      </w:r>
      <w:r>
        <w:instrText xml:space="preserve"> PAGEREF _Toc28734 \h </w:instrText>
      </w:r>
      <w:r>
        <w:fldChar w:fldCharType="separate"/>
      </w:r>
      <w:r>
        <w:t>2</w:t>
      </w:r>
      <w:r>
        <w:fldChar w:fldCharType="end"/>
      </w:r>
      <w:r>
        <w:fldChar w:fldCharType="end"/>
      </w:r>
    </w:p>
    <w:p w14:paraId="7F364522">
      <w:pPr>
        <w:pStyle w:val="20"/>
        <w:tabs>
          <w:tab w:val="right" w:leader="dot" w:pos="9070"/>
          <w:tab w:val="clear" w:pos="540"/>
          <w:tab w:val="clear" w:pos="9360"/>
        </w:tabs>
      </w:pPr>
      <w:r>
        <w:fldChar w:fldCharType="begin"/>
      </w:r>
      <w:r>
        <w:instrText xml:space="preserve"> HYPERLINK \l _Toc21384 </w:instrText>
      </w:r>
      <w:r>
        <w:fldChar w:fldCharType="separate"/>
      </w:r>
      <w:r>
        <w:rPr>
          <w:rFonts w:hint="eastAsia"/>
        </w:rPr>
        <w:t>4.2 质量定律</w:t>
      </w:r>
      <w:r>
        <w:tab/>
      </w:r>
      <w:r>
        <w:fldChar w:fldCharType="begin"/>
      </w:r>
      <w:r>
        <w:instrText xml:space="preserve"> PAGEREF _Toc21384 \h </w:instrText>
      </w:r>
      <w:r>
        <w:fldChar w:fldCharType="separate"/>
      </w:r>
      <w:r>
        <w:t>3</w:t>
      </w:r>
      <w:r>
        <w:fldChar w:fldCharType="end"/>
      </w:r>
      <w:r>
        <w:fldChar w:fldCharType="end"/>
      </w:r>
    </w:p>
    <w:p w14:paraId="60CB9AA4">
      <w:pPr>
        <w:pStyle w:val="20"/>
        <w:tabs>
          <w:tab w:val="right" w:leader="dot" w:pos="9070"/>
          <w:tab w:val="clear" w:pos="540"/>
          <w:tab w:val="clear" w:pos="9360"/>
        </w:tabs>
      </w:pPr>
      <w:r>
        <w:fldChar w:fldCharType="begin"/>
      </w:r>
      <w:r>
        <w:instrText xml:space="preserve"> HYPERLINK \l _Toc25546 </w:instrText>
      </w:r>
      <w:r>
        <w:fldChar w:fldCharType="separate"/>
      </w:r>
      <w:r>
        <w:rPr>
          <w:rFonts w:hint="eastAsia"/>
        </w:rPr>
        <w:t xml:space="preserve">4.3 </w:t>
      </w:r>
      <w:r>
        <w:t>隔声</w:t>
      </w:r>
      <w:r>
        <w:rPr>
          <w:rFonts w:hint="eastAsia"/>
        </w:rPr>
        <w:t>量计算经验</w:t>
      </w:r>
      <w:r>
        <w:t>公式</w:t>
      </w:r>
      <w:r>
        <w:tab/>
      </w:r>
      <w:r>
        <w:fldChar w:fldCharType="begin"/>
      </w:r>
      <w:r>
        <w:instrText xml:space="preserve"> PAGEREF _Toc25546 \h </w:instrText>
      </w:r>
      <w:r>
        <w:fldChar w:fldCharType="separate"/>
      </w:r>
      <w:r>
        <w:t>4</w:t>
      </w:r>
      <w:r>
        <w:fldChar w:fldCharType="end"/>
      </w:r>
      <w:r>
        <w:fldChar w:fldCharType="end"/>
      </w:r>
    </w:p>
    <w:p w14:paraId="6CD896B4">
      <w:pPr>
        <w:pStyle w:val="20"/>
        <w:tabs>
          <w:tab w:val="right" w:leader="dot" w:pos="9070"/>
          <w:tab w:val="clear" w:pos="540"/>
          <w:tab w:val="clear" w:pos="9360"/>
        </w:tabs>
      </w:pPr>
      <w:r>
        <w:fldChar w:fldCharType="begin"/>
      </w:r>
      <w:r>
        <w:instrText xml:space="preserve"> HYPERLINK \l _Toc15949 </w:instrText>
      </w:r>
      <w:r>
        <w:fldChar w:fldCharType="separate"/>
      </w:r>
      <w:r>
        <w:rPr>
          <w:rFonts w:hint="eastAsia"/>
        </w:rPr>
        <w:t>4.4 单值评价量</w:t>
      </w:r>
      <w:r>
        <w:tab/>
      </w:r>
      <w:r>
        <w:fldChar w:fldCharType="begin"/>
      </w:r>
      <w:r>
        <w:instrText xml:space="preserve"> PAGEREF _Toc15949 \h </w:instrText>
      </w:r>
      <w:r>
        <w:fldChar w:fldCharType="separate"/>
      </w:r>
      <w:r>
        <w:t>5</w:t>
      </w:r>
      <w:r>
        <w:fldChar w:fldCharType="end"/>
      </w:r>
      <w:r>
        <w:fldChar w:fldCharType="end"/>
      </w:r>
    </w:p>
    <w:p w14:paraId="3E421800">
      <w:pPr>
        <w:pStyle w:val="20"/>
        <w:tabs>
          <w:tab w:val="right" w:leader="dot" w:pos="9070"/>
          <w:tab w:val="clear" w:pos="540"/>
          <w:tab w:val="clear" w:pos="9360"/>
        </w:tabs>
      </w:pPr>
      <w:r>
        <w:fldChar w:fldCharType="begin"/>
      </w:r>
      <w:r>
        <w:instrText xml:space="preserve"> HYPERLINK \l _Toc8158 </w:instrText>
      </w:r>
      <w:r>
        <w:fldChar w:fldCharType="separate"/>
      </w:r>
      <w:r>
        <w:rPr>
          <w:rFonts w:hint="eastAsia"/>
        </w:rPr>
        <w:t>4.5 频谱修正量</w:t>
      </w:r>
      <w:r>
        <w:tab/>
      </w:r>
      <w:r>
        <w:fldChar w:fldCharType="begin"/>
      </w:r>
      <w:r>
        <w:instrText xml:space="preserve"> PAGEREF _Toc8158 \h </w:instrText>
      </w:r>
      <w:r>
        <w:fldChar w:fldCharType="separate"/>
      </w:r>
      <w:r>
        <w:t>6</w:t>
      </w:r>
      <w:r>
        <w:fldChar w:fldCharType="end"/>
      </w:r>
      <w:r>
        <w:fldChar w:fldCharType="end"/>
      </w:r>
    </w:p>
    <w:p w14:paraId="046AFA09">
      <w:pPr>
        <w:pStyle w:val="18"/>
        <w:tabs>
          <w:tab w:val="right" w:leader="dot" w:pos="9070"/>
          <w:tab w:val="clear" w:pos="180"/>
          <w:tab w:val="clear" w:pos="9360"/>
        </w:tabs>
      </w:pPr>
      <w:r>
        <w:fldChar w:fldCharType="begin"/>
      </w:r>
      <w:r>
        <w:instrText xml:space="preserve"> HYPERLINK \l _Toc12051 </w:instrText>
      </w:r>
      <w:r>
        <w:fldChar w:fldCharType="separate"/>
      </w:r>
      <w:r>
        <w:rPr>
          <w:rFonts w:hint="eastAsia"/>
        </w:rPr>
        <w:t>5 构件空气声隔声性能</w:t>
      </w:r>
      <w:r>
        <w:tab/>
      </w:r>
      <w:r>
        <w:fldChar w:fldCharType="begin"/>
      </w:r>
      <w:r>
        <w:instrText xml:space="preserve"> PAGEREF _Toc12051 \h </w:instrText>
      </w:r>
      <w:r>
        <w:fldChar w:fldCharType="separate"/>
      </w:r>
      <w:r>
        <w:t>6</w:t>
      </w:r>
      <w:r>
        <w:fldChar w:fldCharType="end"/>
      </w:r>
      <w:r>
        <w:fldChar w:fldCharType="end"/>
      </w:r>
    </w:p>
    <w:p w14:paraId="0AF0931A">
      <w:pPr>
        <w:pStyle w:val="20"/>
        <w:tabs>
          <w:tab w:val="right" w:leader="dot" w:pos="9070"/>
          <w:tab w:val="clear" w:pos="540"/>
          <w:tab w:val="clear" w:pos="9360"/>
        </w:tabs>
      </w:pPr>
      <w:r>
        <w:fldChar w:fldCharType="begin"/>
      </w:r>
      <w:r>
        <w:instrText xml:space="preserve"> HYPERLINK \l _Toc4139 </w:instrText>
      </w:r>
      <w:r>
        <w:fldChar w:fldCharType="separate"/>
      </w:r>
      <w:r>
        <w:rPr>
          <w:rFonts w:hint="eastAsia"/>
        </w:rPr>
        <w:t>5.1 墙板的空气声隔声量</w:t>
      </w:r>
      <w:r>
        <w:tab/>
      </w:r>
      <w:r>
        <w:fldChar w:fldCharType="begin"/>
      </w:r>
      <w:r>
        <w:instrText xml:space="preserve"> PAGEREF _Toc4139 \h </w:instrText>
      </w:r>
      <w:r>
        <w:fldChar w:fldCharType="separate"/>
      </w:r>
      <w:r>
        <w:t>6</w:t>
      </w:r>
      <w:r>
        <w:fldChar w:fldCharType="end"/>
      </w:r>
      <w:r>
        <w:fldChar w:fldCharType="end"/>
      </w:r>
    </w:p>
    <w:p w14:paraId="5A4BE69E">
      <w:pPr>
        <w:pStyle w:val="14"/>
        <w:tabs>
          <w:tab w:val="right" w:leader="dot" w:pos="9070"/>
          <w:tab w:val="clear" w:pos="900"/>
          <w:tab w:val="clear" w:pos="9360"/>
        </w:tabs>
      </w:pPr>
      <w:r>
        <w:fldChar w:fldCharType="begin"/>
      </w:r>
      <w:r>
        <w:instrText xml:space="preserve"> HYPERLINK \l _Toc363 </w:instrText>
      </w:r>
      <w:r>
        <w:fldChar w:fldCharType="separate"/>
      </w:r>
      <w:r>
        <w:rPr>
          <w:rFonts w:hint="eastAsia"/>
        </w:rPr>
        <w:t>5.1.1 墙板构造做法</w:t>
      </w:r>
      <w:r>
        <w:tab/>
      </w:r>
      <w:r>
        <w:fldChar w:fldCharType="begin"/>
      </w:r>
      <w:r>
        <w:instrText xml:space="preserve"> PAGEREF _Toc363 \h </w:instrText>
      </w:r>
      <w:r>
        <w:fldChar w:fldCharType="separate"/>
      </w:r>
      <w:r>
        <w:t>6</w:t>
      </w:r>
      <w:r>
        <w:fldChar w:fldCharType="end"/>
      </w:r>
      <w:r>
        <w:fldChar w:fldCharType="end"/>
      </w:r>
    </w:p>
    <w:p w14:paraId="2239D642">
      <w:pPr>
        <w:pStyle w:val="14"/>
        <w:tabs>
          <w:tab w:val="right" w:leader="dot" w:pos="9070"/>
          <w:tab w:val="clear" w:pos="900"/>
          <w:tab w:val="clear" w:pos="9360"/>
        </w:tabs>
      </w:pPr>
      <w:r>
        <w:fldChar w:fldCharType="begin"/>
      </w:r>
      <w:r>
        <w:instrText xml:space="preserve"> HYPERLINK \l _Toc28167 </w:instrText>
      </w:r>
      <w:r>
        <w:fldChar w:fldCharType="separate"/>
      </w:r>
      <w:r>
        <w:rPr>
          <w:rFonts w:hint="eastAsia"/>
        </w:rPr>
        <w:t>5.1.2 墙板空气声隔声性能</w:t>
      </w:r>
      <w:r>
        <w:tab/>
      </w:r>
      <w:r>
        <w:fldChar w:fldCharType="begin"/>
      </w:r>
      <w:r>
        <w:instrText xml:space="preserve"> PAGEREF _Toc28167 \h </w:instrText>
      </w:r>
      <w:r>
        <w:fldChar w:fldCharType="separate"/>
      </w:r>
      <w:r>
        <w:t>8</w:t>
      </w:r>
      <w:r>
        <w:fldChar w:fldCharType="end"/>
      </w:r>
      <w:r>
        <w:fldChar w:fldCharType="end"/>
      </w:r>
    </w:p>
    <w:p w14:paraId="1C0C9E9F">
      <w:pPr>
        <w:pStyle w:val="20"/>
        <w:tabs>
          <w:tab w:val="right" w:leader="dot" w:pos="9070"/>
          <w:tab w:val="clear" w:pos="540"/>
          <w:tab w:val="clear" w:pos="9360"/>
        </w:tabs>
      </w:pPr>
      <w:r>
        <w:fldChar w:fldCharType="begin"/>
      </w:r>
      <w:r>
        <w:instrText xml:space="preserve"> HYPERLINK \l _Toc11599 </w:instrText>
      </w:r>
      <w:r>
        <w:fldChar w:fldCharType="separate"/>
      </w:r>
      <w:r>
        <w:rPr>
          <w:rFonts w:hint="eastAsia"/>
        </w:rPr>
        <w:t>5.2 门窗的空气声隔声量</w:t>
      </w:r>
      <w:r>
        <w:tab/>
      </w:r>
      <w:r>
        <w:fldChar w:fldCharType="begin"/>
      </w:r>
      <w:r>
        <w:instrText xml:space="preserve"> PAGEREF _Toc11599 \h </w:instrText>
      </w:r>
      <w:r>
        <w:fldChar w:fldCharType="separate"/>
      </w:r>
      <w:r>
        <w:t>11</w:t>
      </w:r>
      <w:r>
        <w:fldChar w:fldCharType="end"/>
      </w:r>
      <w:r>
        <w:fldChar w:fldCharType="end"/>
      </w:r>
    </w:p>
    <w:p w14:paraId="01F127AB">
      <w:pPr>
        <w:pStyle w:val="18"/>
        <w:tabs>
          <w:tab w:val="right" w:leader="dot" w:pos="9070"/>
          <w:tab w:val="clear" w:pos="180"/>
          <w:tab w:val="clear" w:pos="9360"/>
        </w:tabs>
      </w:pPr>
      <w:r>
        <w:fldChar w:fldCharType="begin"/>
      </w:r>
      <w:r>
        <w:instrText xml:space="preserve"> HYPERLINK \l _Toc19856 </w:instrText>
      </w:r>
      <w:r>
        <w:fldChar w:fldCharType="separate"/>
      </w:r>
      <w:r>
        <w:rPr>
          <w:rFonts w:hint="eastAsia"/>
        </w:rPr>
        <w:t>6 楼板撞击声隔声性能</w:t>
      </w:r>
      <w:r>
        <w:tab/>
      </w:r>
      <w:r>
        <w:fldChar w:fldCharType="begin"/>
      </w:r>
      <w:r>
        <w:instrText xml:space="preserve"> PAGEREF _Toc19856 \h </w:instrText>
      </w:r>
      <w:r>
        <w:fldChar w:fldCharType="separate"/>
      </w:r>
      <w:r>
        <w:t>12</w:t>
      </w:r>
      <w:r>
        <w:fldChar w:fldCharType="end"/>
      </w:r>
      <w:r>
        <w:fldChar w:fldCharType="end"/>
      </w:r>
    </w:p>
    <w:p w14:paraId="163C84E8">
      <w:pPr>
        <w:pStyle w:val="18"/>
        <w:tabs>
          <w:tab w:val="right" w:leader="dot" w:pos="9070"/>
          <w:tab w:val="clear" w:pos="180"/>
          <w:tab w:val="clear" w:pos="9360"/>
        </w:tabs>
      </w:pPr>
      <w:r>
        <w:fldChar w:fldCharType="begin"/>
      </w:r>
      <w:r>
        <w:instrText xml:space="preserve"> HYPERLINK \l _Toc18992 </w:instrText>
      </w:r>
      <w:r>
        <w:fldChar w:fldCharType="separate"/>
      </w:r>
      <w:r>
        <w:rPr>
          <w:rFonts w:hint="eastAsia"/>
          <w:kern w:val="2"/>
        </w:rPr>
        <w:t>7 星级技术要求</w:t>
      </w:r>
      <w:r>
        <w:tab/>
      </w:r>
      <w:r>
        <w:fldChar w:fldCharType="begin"/>
      </w:r>
      <w:r>
        <w:instrText xml:space="preserve"> PAGEREF _Toc18992 \h </w:instrText>
      </w:r>
      <w:r>
        <w:fldChar w:fldCharType="separate"/>
      </w:r>
      <w:r>
        <w:t>13</w:t>
      </w:r>
      <w:r>
        <w:fldChar w:fldCharType="end"/>
      </w:r>
      <w:r>
        <w:fldChar w:fldCharType="end"/>
      </w:r>
    </w:p>
    <w:p w14:paraId="1BABA583">
      <w:pPr>
        <w:pStyle w:val="20"/>
        <w:tabs>
          <w:tab w:val="right" w:leader="dot" w:pos="9070"/>
          <w:tab w:val="clear" w:pos="540"/>
          <w:tab w:val="clear" w:pos="9360"/>
        </w:tabs>
      </w:pPr>
      <w:r>
        <w:fldChar w:fldCharType="begin"/>
      </w:r>
      <w:r>
        <w:instrText xml:space="preserve"> HYPERLINK \l _Toc5404 </w:instrText>
      </w:r>
      <w:r>
        <w:fldChar w:fldCharType="separate"/>
      </w:r>
      <w:r>
        <w:rPr>
          <w:rFonts w:hint="eastAsia"/>
        </w:rPr>
        <w:t>7.1 外墙-室外与卧室之间</w:t>
      </w:r>
      <w:r>
        <w:tab/>
      </w:r>
      <w:r>
        <w:fldChar w:fldCharType="begin"/>
      </w:r>
      <w:r>
        <w:instrText xml:space="preserve"> PAGEREF _Toc5404 \h </w:instrText>
      </w:r>
      <w:r>
        <w:fldChar w:fldCharType="separate"/>
      </w:r>
      <w:r>
        <w:t>13</w:t>
      </w:r>
      <w:r>
        <w:fldChar w:fldCharType="end"/>
      </w:r>
      <w:r>
        <w:fldChar w:fldCharType="end"/>
      </w:r>
    </w:p>
    <w:p w14:paraId="40C7F9A5">
      <w:pPr>
        <w:pStyle w:val="20"/>
        <w:tabs>
          <w:tab w:val="right" w:leader="dot" w:pos="9070"/>
          <w:tab w:val="clear" w:pos="540"/>
          <w:tab w:val="clear" w:pos="9360"/>
        </w:tabs>
      </w:pPr>
      <w:r>
        <w:fldChar w:fldCharType="begin"/>
      </w:r>
      <w:r>
        <w:instrText xml:space="preserve"> HYPERLINK \l _Toc10020 </w:instrText>
      </w:r>
      <w:r>
        <w:fldChar w:fldCharType="separate"/>
      </w:r>
      <w:r>
        <w:rPr>
          <w:rFonts w:hint="eastAsia"/>
        </w:rPr>
        <w:t>7.2 分户墙</w:t>
      </w:r>
      <w:r>
        <w:t>-</w:t>
      </w:r>
      <w:r>
        <w:rPr>
          <w:rFonts w:hint="eastAsia"/>
        </w:rPr>
        <w:t>两侧卧室之间</w:t>
      </w:r>
      <w:r>
        <w:tab/>
      </w:r>
      <w:r>
        <w:fldChar w:fldCharType="begin"/>
      </w:r>
      <w:r>
        <w:instrText xml:space="preserve"> PAGEREF _Toc10020 \h </w:instrText>
      </w:r>
      <w:r>
        <w:fldChar w:fldCharType="separate"/>
      </w:r>
      <w:r>
        <w:t>14</w:t>
      </w:r>
      <w:r>
        <w:fldChar w:fldCharType="end"/>
      </w:r>
      <w:r>
        <w:fldChar w:fldCharType="end"/>
      </w:r>
    </w:p>
    <w:p w14:paraId="16B22F01">
      <w:pPr>
        <w:pStyle w:val="18"/>
        <w:tabs>
          <w:tab w:val="right" w:leader="dot" w:pos="9070"/>
          <w:tab w:val="clear" w:pos="180"/>
          <w:tab w:val="clear" w:pos="9360"/>
        </w:tabs>
      </w:pPr>
      <w:r>
        <w:fldChar w:fldCharType="begin"/>
      </w:r>
      <w:r>
        <w:instrText xml:space="preserve"> HYPERLINK \l _Toc14610 </w:instrText>
      </w:r>
      <w:r>
        <w:fldChar w:fldCharType="separate"/>
      </w:r>
      <w:r>
        <w:rPr>
          <w:rFonts w:hint="eastAsia"/>
        </w:rPr>
        <w:t>8 结论</w:t>
      </w:r>
      <w:r>
        <w:tab/>
      </w:r>
      <w:r>
        <w:fldChar w:fldCharType="begin"/>
      </w:r>
      <w:r>
        <w:instrText xml:space="preserve"> PAGEREF _Toc14610 \h </w:instrText>
      </w:r>
      <w:r>
        <w:fldChar w:fldCharType="separate"/>
      </w:r>
      <w:r>
        <w:t>14</w:t>
      </w:r>
      <w:r>
        <w:fldChar w:fldCharType="end"/>
      </w:r>
      <w:r>
        <w:fldChar w:fldCharType="end"/>
      </w:r>
    </w:p>
    <w:p w14:paraId="6F15321C">
      <w:pPr>
        <w:pStyle w:val="18"/>
        <w:rPr>
          <w:rFonts w:hint="eastAsia"/>
        </w:rPr>
        <w:sectPr>
          <w:headerReference r:id="rId4" w:type="first"/>
          <w:headerReference r:id="rId3" w:type="default"/>
          <w:footerReference r:id="rId5" w:type="even"/>
          <w:pgSz w:w="11906" w:h="16838"/>
          <w:pgMar w:top="1440" w:right="1418" w:bottom="284" w:left="1418" w:header="851" w:footer="113" w:gutter="0"/>
          <w:cols w:space="425" w:num="1"/>
          <w:titlePg/>
          <w:docGrid w:type="lines" w:linePitch="312" w:charSpace="0"/>
        </w:sectPr>
      </w:pPr>
      <w:r>
        <w:fldChar w:fldCharType="end"/>
      </w:r>
      <w:bookmarkEnd w:id="15"/>
    </w:p>
    <w:p w14:paraId="1B304D8A">
      <w:pPr>
        <w:pStyle w:val="2"/>
        <w:rPr>
          <w:rFonts w:hint="eastAsia"/>
        </w:rPr>
      </w:pPr>
      <w:bookmarkStart w:id="16" w:name="_Toc9981"/>
      <w:r>
        <w:rPr>
          <w:rFonts w:hint="eastAsia"/>
        </w:rPr>
        <w:t>建筑概况</w:t>
      </w:r>
      <w:bookmarkEnd w:id="16"/>
    </w:p>
    <w:p w14:paraId="271B7A3B">
      <w:pPr>
        <w:pStyle w:val="3"/>
        <w:ind w:firstLine="420"/>
        <w:jc w:val="center"/>
        <w:rPr>
          <w:rFonts w:hint="eastAsia"/>
          <w:sz w:val="20"/>
          <w:szCs w:val="20"/>
          <w:lang w:val="en-US"/>
        </w:rPr>
      </w:pPr>
      <w:r>
        <w:rPr>
          <w:rFonts w:hint="eastAsia"/>
          <w:sz w:val="20"/>
          <w:szCs w:val="20"/>
        </w:rPr>
        <w:t>表</w:t>
      </w:r>
      <w:r>
        <w:rPr>
          <w:sz w:val="20"/>
          <w:szCs w:val="20"/>
        </w:rPr>
        <w:t>1.1</w:t>
      </w:r>
      <w:r>
        <w:rPr>
          <w:rFonts w:hint="eastAsia"/>
          <w:sz w:val="20"/>
          <w:szCs w:val="20"/>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66E01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42CEDC4">
            <w:pPr>
              <w:pStyle w:val="3"/>
              <w:rPr>
                <w:rFonts w:hint="eastAsia" w:ascii="宋体" w:hAnsi="宋体"/>
                <w:lang w:val="en-US"/>
              </w:rPr>
            </w:pPr>
            <w:r>
              <w:rPr>
                <w:rFonts w:hint="eastAsia" w:ascii="宋体" w:hAnsi="宋体"/>
                <w:lang w:val="en-US"/>
              </w:rPr>
              <w:t>工程名称</w:t>
            </w:r>
          </w:p>
        </w:tc>
        <w:tc>
          <w:tcPr>
            <w:tcW w:w="6231" w:type="dxa"/>
          </w:tcPr>
          <w:p w14:paraId="2AAA6B38">
            <w:pPr>
              <w:pStyle w:val="3"/>
              <w:rPr>
                <w:rFonts w:hint="eastAsia"/>
              </w:rPr>
            </w:pPr>
          </w:p>
        </w:tc>
      </w:tr>
      <w:tr w14:paraId="7E5E6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DC111C6">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32D3B1F2">
            <w:pPr>
              <w:pStyle w:val="3"/>
              <w:rPr>
                <w:rFonts w:hint="eastAsia"/>
              </w:rPr>
            </w:pPr>
            <w:r>
              <w:rPr>
                <w:rFonts w:hint="eastAsia"/>
              </w:rPr>
              <w:t>地上</w:t>
            </w:r>
            <w:bookmarkStart w:id="17" w:name="地上建筑面积"/>
            <w:r>
              <w:rPr>
                <w:rFonts w:hint="eastAsia"/>
              </w:rPr>
              <w:t>6477</w:t>
            </w:r>
            <w:bookmarkEnd w:id="17"/>
            <w:r>
              <w:rPr>
                <w:rFonts w:hint="eastAsia"/>
              </w:rPr>
              <w:t xml:space="preserve">    地下</w:t>
            </w:r>
            <w:bookmarkStart w:id="18" w:name="地下建筑面积"/>
            <w:r>
              <w:rPr>
                <w:rFonts w:hint="eastAsia"/>
              </w:rPr>
              <w:t>490</w:t>
            </w:r>
            <w:bookmarkEnd w:id="18"/>
          </w:p>
        </w:tc>
      </w:tr>
      <w:tr w14:paraId="36530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5FBCDC2">
            <w:pPr>
              <w:pStyle w:val="3"/>
              <w:rPr>
                <w:rFonts w:hint="eastAsia" w:ascii="宋体" w:hAnsi="宋体"/>
                <w:lang w:val="en-US"/>
              </w:rPr>
            </w:pPr>
            <w:r>
              <w:rPr>
                <w:rFonts w:hint="eastAsia" w:ascii="宋体" w:hAnsi="宋体"/>
                <w:lang w:val="en-US"/>
              </w:rPr>
              <w:t>建筑层数</w:t>
            </w:r>
          </w:p>
        </w:tc>
        <w:tc>
          <w:tcPr>
            <w:tcW w:w="6231" w:type="dxa"/>
          </w:tcPr>
          <w:p w14:paraId="28112F5E">
            <w:pPr>
              <w:pStyle w:val="3"/>
              <w:rPr>
                <w:rFonts w:hint="eastAsia"/>
              </w:rPr>
            </w:pPr>
            <w:r>
              <w:rPr>
                <w:rFonts w:hint="eastAsia"/>
              </w:rPr>
              <w:t>地上</w:t>
            </w:r>
            <w:bookmarkStart w:id="19" w:name="地上建筑层数"/>
            <w:r>
              <w:rPr>
                <w:rFonts w:hint="eastAsia"/>
              </w:rPr>
              <w:t>14</w:t>
            </w:r>
            <w:bookmarkEnd w:id="19"/>
            <w:r>
              <w:rPr>
                <w:rFonts w:hint="eastAsia"/>
              </w:rPr>
              <w:t xml:space="preserve">        地下</w:t>
            </w:r>
            <w:bookmarkStart w:id="20" w:name="地下建筑层数"/>
            <w:r>
              <w:t>1</w:t>
            </w:r>
            <w:bookmarkEnd w:id="20"/>
          </w:p>
        </w:tc>
      </w:tr>
      <w:tr w14:paraId="1C8DE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9AF1532">
            <w:pPr>
              <w:pStyle w:val="3"/>
              <w:rPr>
                <w:rFonts w:hint="eastAsia"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CCCEC31">
            <w:pPr>
              <w:pStyle w:val="3"/>
              <w:rPr>
                <w:rFonts w:hint="eastAsia"/>
              </w:rPr>
            </w:pPr>
            <w:r>
              <w:rPr>
                <w:rFonts w:hint="eastAsia"/>
              </w:rPr>
              <w:t>地上</w:t>
            </w:r>
            <w:bookmarkStart w:id="21" w:name="地上建筑高度"/>
            <w:r>
              <w:rPr>
                <w:rFonts w:hint="eastAsia"/>
              </w:rPr>
              <w:t>42.4</w:t>
            </w:r>
            <w:bookmarkEnd w:id="21"/>
            <w:r>
              <w:rPr>
                <w:rFonts w:hint="eastAsia"/>
              </w:rPr>
              <w:t xml:space="preserve">    </w:t>
            </w:r>
          </w:p>
        </w:tc>
      </w:tr>
      <w:tr w14:paraId="070B2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A50105C">
            <w:pPr>
              <w:pStyle w:val="3"/>
              <w:rPr>
                <w:rFonts w:hint="eastAsia" w:ascii="宋体" w:hAnsi="宋体"/>
                <w:lang w:val="en-US"/>
              </w:rPr>
            </w:pPr>
            <w:r>
              <w:rPr>
                <w:rFonts w:hint="eastAsia" w:ascii="宋体" w:hAnsi="宋体"/>
                <w:lang w:val="en-US"/>
              </w:rPr>
              <w:t>北向角度（°）</w:t>
            </w:r>
          </w:p>
        </w:tc>
        <w:tc>
          <w:tcPr>
            <w:tcW w:w="6231" w:type="dxa"/>
          </w:tcPr>
          <w:p w14:paraId="3C904DF2">
            <w:pPr>
              <w:pStyle w:val="3"/>
              <w:rPr>
                <w:rFonts w:hint="eastAsia"/>
              </w:rPr>
            </w:pPr>
            <w:bookmarkStart w:id="22" w:name="北向角度"/>
            <w:r>
              <w:t>90</w:t>
            </w:r>
            <w:bookmarkEnd w:id="22"/>
          </w:p>
        </w:tc>
      </w:tr>
    </w:tbl>
    <w:p w14:paraId="515A85EE">
      <w:pPr>
        <w:pStyle w:val="3"/>
        <w:spacing w:before="312" w:beforeLines="100"/>
        <w:jc w:val="center"/>
        <w:rPr>
          <w:rFonts w:hint="eastAsia"/>
          <w:lang w:val="en-US"/>
        </w:rPr>
      </w:pPr>
      <w:bookmarkStart w:id="23" w:name="围护结构概况"/>
      <w:bookmarkEnd w:id="23"/>
      <w:bookmarkStart w:id="24" w:name="单体模型观察图"/>
      <w:bookmarkEnd w:id="24"/>
      <w:r>
        <w:rPr>
          <w:rFonts w:hint="eastAsia"/>
          <w:lang w:val="en-US"/>
        </w:rPr>
        <w:t>请先在[模型观察]命令中保存图片！</w:t>
      </w:r>
    </w:p>
    <w:p w14:paraId="18D0CEEF">
      <w:pPr>
        <w:jc w:val="center"/>
        <w:rPr>
          <w:rFonts w:hint="eastAsia"/>
          <w:b/>
          <w:i/>
          <w:lang w:val="en-US"/>
        </w:rPr>
      </w:pPr>
      <w:r>
        <w:rPr>
          <w:rFonts w:hint="eastAsia"/>
          <w:lang w:val="en-US"/>
        </w:rPr>
        <w:t>图</w:t>
      </w:r>
      <w:r>
        <w:rPr>
          <w:lang w:val="en-US"/>
        </w:rPr>
        <w:t xml:space="preserve">1-1 </w:t>
      </w:r>
      <w:r>
        <w:rPr>
          <w:rFonts w:hint="eastAsia"/>
          <w:lang w:val="en-US"/>
        </w:rPr>
        <w:t>建筑模型</w:t>
      </w:r>
    </w:p>
    <w:p w14:paraId="1D9F67A4">
      <w:pPr>
        <w:pStyle w:val="2"/>
        <w:rPr>
          <w:rFonts w:hint="eastAsia"/>
        </w:rPr>
      </w:pPr>
      <w:bookmarkStart w:id="25" w:name="_Toc12316"/>
      <w:r>
        <w:rPr>
          <w:rFonts w:hint="eastAsia"/>
        </w:rPr>
        <w:t>评价依据</w:t>
      </w:r>
      <w:bookmarkEnd w:id="25"/>
    </w:p>
    <w:p w14:paraId="0757B6A1">
      <w:pPr>
        <w:pStyle w:val="3"/>
        <w:numPr>
          <w:ilvl w:val="0"/>
          <w:numId w:val="2"/>
        </w:numPr>
        <w:rPr>
          <w:rFonts w:hint="eastAsia"/>
          <w:lang w:val="en-US"/>
        </w:rPr>
      </w:pPr>
      <w:bookmarkStart w:id="26" w:name="计算依据"/>
      <w:bookmarkEnd w:id="26"/>
      <w:r>
        <w:rPr>
          <w:rFonts w:hint="eastAsia"/>
          <w:lang w:val="en-US"/>
        </w:rPr>
        <w:t>《绿色建筑评价标准》</w:t>
      </w:r>
      <w:r>
        <w:rPr>
          <w:lang w:val="en-US"/>
        </w:rPr>
        <w:t>GB/T 50378-2019</w:t>
      </w:r>
    </w:p>
    <w:p w14:paraId="4B05ECDE">
      <w:pPr>
        <w:pStyle w:val="3"/>
        <w:numPr>
          <w:ilvl w:val="0"/>
          <w:numId w:val="2"/>
        </w:numPr>
        <w:rPr>
          <w:rFonts w:hint="eastAsia"/>
          <w:lang w:val="en-US"/>
        </w:rPr>
      </w:pPr>
      <w:r>
        <w:rPr>
          <w:rFonts w:hint="eastAsia"/>
          <w:lang w:val="en-US"/>
        </w:rPr>
        <w:t>《绿色建筑评价技术细则》2019</w:t>
      </w:r>
    </w:p>
    <w:p w14:paraId="3D5CEB32">
      <w:pPr>
        <w:pStyle w:val="3"/>
        <w:numPr>
          <w:ilvl w:val="0"/>
          <w:numId w:val="2"/>
        </w:numPr>
        <w:rPr>
          <w:rFonts w:hint="eastAsia"/>
          <w:lang w:val="en-US"/>
        </w:rPr>
      </w:pPr>
      <w:r>
        <w:rPr>
          <w:rFonts w:hint="eastAsia"/>
          <w:lang w:val="en-US"/>
        </w:rPr>
        <w:t>《民用建筑隔声设计规范》</w:t>
      </w:r>
      <w:r>
        <w:rPr>
          <w:lang w:val="en-US"/>
        </w:rPr>
        <w:t>GB 50118-2010</w:t>
      </w:r>
    </w:p>
    <w:p w14:paraId="30B7C23E">
      <w:pPr>
        <w:pStyle w:val="3"/>
        <w:numPr>
          <w:ilvl w:val="0"/>
          <w:numId w:val="2"/>
        </w:numPr>
        <w:rPr>
          <w:rFonts w:hint="eastAsia"/>
          <w:lang w:val="en-US"/>
        </w:rPr>
      </w:pPr>
      <w:r>
        <w:rPr>
          <w:rFonts w:hint="eastAsia"/>
          <w:lang w:val="en-US"/>
        </w:rPr>
        <w:t>《建筑隔声评价标准》</w:t>
      </w:r>
      <w:r>
        <w:rPr>
          <w:lang w:val="en-US"/>
        </w:rPr>
        <w:t>GB/T 50121-2005</w:t>
      </w:r>
    </w:p>
    <w:p w14:paraId="14A39FA4">
      <w:pPr>
        <w:pStyle w:val="3"/>
        <w:numPr>
          <w:ilvl w:val="0"/>
          <w:numId w:val="2"/>
        </w:numPr>
        <w:rPr>
          <w:rFonts w:hint="eastAsia"/>
          <w:lang w:val="en-US"/>
        </w:rPr>
      </w:pPr>
      <w:r>
        <w:rPr>
          <w:rFonts w:hint="eastAsia"/>
          <w:lang w:val="en-US"/>
        </w:rPr>
        <w:t>《建筑声学设计手册》</w:t>
      </w:r>
    </w:p>
    <w:p w14:paraId="64300542">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21469509">
      <w:pPr>
        <w:pStyle w:val="3"/>
        <w:numPr>
          <w:ilvl w:val="0"/>
          <w:numId w:val="2"/>
        </w:numPr>
        <w:rPr>
          <w:rFonts w:hint="eastAsia"/>
          <w:lang w:val="en-US"/>
        </w:rPr>
      </w:pPr>
      <w:r>
        <w:rPr>
          <w:rFonts w:hint="eastAsia"/>
          <w:lang w:val="en-US"/>
        </w:rPr>
        <w:t>《声学手册》</w:t>
      </w:r>
    </w:p>
    <w:p w14:paraId="2BD04EDD">
      <w:pPr>
        <w:pStyle w:val="3"/>
        <w:numPr>
          <w:ilvl w:val="0"/>
          <w:numId w:val="2"/>
        </w:numPr>
        <w:rPr>
          <w:rFonts w:hint="eastAsia"/>
          <w:lang w:val="en-US"/>
        </w:rPr>
      </w:pPr>
      <w:r>
        <w:rPr>
          <w:rFonts w:hint="eastAsia"/>
          <w:lang w:val="en-US"/>
        </w:rPr>
        <w:t>《噪声与振动控制工程手册 》</w:t>
      </w:r>
    </w:p>
    <w:p w14:paraId="716E50E5">
      <w:pPr>
        <w:pStyle w:val="3"/>
        <w:numPr>
          <w:ilvl w:val="0"/>
          <w:numId w:val="2"/>
        </w:numPr>
        <w:rPr>
          <w:rFonts w:hint="eastAsia"/>
          <w:lang w:val="en-US"/>
        </w:rPr>
      </w:pPr>
      <w:r>
        <w:rPr>
          <w:rFonts w:hint="eastAsia"/>
          <w:lang w:val="en-US"/>
        </w:rPr>
        <w:t>《建筑声学设计原理》</w:t>
      </w:r>
    </w:p>
    <w:p w14:paraId="30224E83">
      <w:pPr>
        <w:pStyle w:val="42"/>
        <w:numPr>
          <w:ilvl w:val="0"/>
          <w:numId w:val="2"/>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2F2AD208">
      <w:pPr>
        <w:pStyle w:val="3"/>
        <w:numPr>
          <w:ilvl w:val="0"/>
          <w:numId w:val="2"/>
        </w:numPr>
        <w:rPr>
          <w:rFonts w:hint="eastAsia"/>
          <w:lang w:val="en-US"/>
        </w:rPr>
      </w:pPr>
      <w:r>
        <w:rPr>
          <w:rFonts w:hint="eastAsia"/>
          <w:lang w:val="en-US"/>
        </w:rPr>
        <w:t>《建筑设计资料集（2）第二版》</w:t>
      </w:r>
    </w:p>
    <w:p w14:paraId="18C8399A">
      <w:pPr>
        <w:pStyle w:val="2"/>
        <w:rPr>
          <w:rFonts w:hint="eastAsia"/>
        </w:rPr>
      </w:pPr>
      <w:bookmarkStart w:id="27" w:name="_Toc345"/>
      <w:r>
        <w:rPr>
          <w:rFonts w:hint="eastAsia"/>
        </w:rPr>
        <w:t>标准</w:t>
      </w:r>
      <w:r>
        <w:t>要求</w:t>
      </w:r>
      <w:bookmarkEnd w:id="27"/>
    </w:p>
    <w:p w14:paraId="5456815E">
      <w:pPr>
        <w:pStyle w:val="3"/>
        <w:ind w:firstLine="420" w:firstLineChars="200"/>
        <w:rPr>
          <w:rFonts w:hint="eastAsia"/>
        </w:rPr>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15ADC460">
      <w:pPr>
        <w:pStyle w:val="3"/>
        <w:numPr>
          <w:ilvl w:val="0"/>
          <w:numId w:val="3"/>
        </w:numPr>
        <w:rPr>
          <w:rFonts w:hint="eastAsia"/>
          <w:bCs/>
        </w:rPr>
      </w:pPr>
      <w:r>
        <w:rPr>
          <w:rFonts w:hint="eastAsia"/>
          <w:bCs/>
        </w:rPr>
        <w:t>控制项要求</w:t>
      </w:r>
      <w:r>
        <w:rPr>
          <w:bCs/>
        </w:rPr>
        <w:t xml:space="preserve">： </w:t>
      </w:r>
    </w:p>
    <w:p w14:paraId="46534674">
      <w:pPr>
        <w:pStyle w:val="3"/>
        <w:ind w:left="360" w:leftChars="200"/>
        <w:rPr>
          <w:rFonts w:hint="eastAsia"/>
        </w:rPr>
      </w:pPr>
      <w:r>
        <w:rPr>
          <w:rFonts w:hint="eastAsia"/>
        </w:rPr>
        <w:t>5.1.4 主要功能房间的室内噪声级和隔声性能应符合下列规定：</w:t>
      </w:r>
    </w:p>
    <w:p w14:paraId="03C2B719">
      <w:pPr>
        <w:pStyle w:val="3"/>
        <w:ind w:left="720" w:leftChars="400"/>
        <w:rPr>
          <w:rFonts w:hint="eastAsia"/>
        </w:rPr>
      </w:pPr>
      <w:r>
        <w:rPr>
          <w:rFonts w:hint="eastAsia"/>
        </w:rPr>
        <w:t>1．室内噪声级应满足现行国家标准《民用建筑隔声设计规范》GB 50118 中的低限要求；</w:t>
      </w:r>
    </w:p>
    <w:p w14:paraId="5FF6DD39">
      <w:pPr>
        <w:pStyle w:val="3"/>
        <w:ind w:left="720" w:leftChars="400"/>
        <w:rPr>
          <w:rFonts w:hint="eastAsia"/>
        </w:rPr>
      </w:pPr>
      <w:r>
        <w:rPr>
          <w:rFonts w:hint="eastAsia"/>
        </w:rPr>
        <w:t>2．外墙、隔墙、楼板和门窗的隔声性能应满足现行国家标准《民用建筑隔声设计规范》GB 50118 中的低限要求。</w:t>
      </w:r>
    </w:p>
    <w:p w14:paraId="1C91B4D1">
      <w:pPr>
        <w:pStyle w:val="3"/>
        <w:numPr>
          <w:ilvl w:val="0"/>
          <w:numId w:val="4"/>
        </w:numPr>
        <w:rPr>
          <w:rFonts w:hint="eastAsia"/>
          <w:bCs/>
        </w:rPr>
      </w:pPr>
      <w:r>
        <w:rPr>
          <w:rFonts w:hint="eastAsia"/>
          <w:bCs/>
        </w:rPr>
        <w:t>评分项要求</w:t>
      </w:r>
      <w:r>
        <w:rPr>
          <w:bCs/>
        </w:rPr>
        <w:t>：</w:t>
      </w:r>
    </w:p>
    <w:p w14:paraId="1CD278FD">
      <w:pPr>
        <w:pStyle w:val="3"/>
        <w:ind w:firstLine="315" w:firstLineChars="150"/>
        <w:rPr>
          <w:rFonts w:hint="eastAsia"/>
        </w:rPr>
      </w:pPr>
      <w:r>
        <w:rPr>
          <w:rFonts w:hint="eastAsia"/>
        </w:rPr>
        <w:t>5.2.7 主要功能房间的隔声性能良好，评价总分值为10 分，并按下列规则分别评分并累计：</w:t>
      </w:r>
    </w:p>
    <w:p w14:paraId="51784B30">
      <w:pPr>
        <w:pStyle w:val="3"/>
        <w:ind w:left="720" w:leftChars="400"/>
        <w:rPr>
          <w:rFonts w:hint="eastAsia"/>
        </w:rPr>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EE96302">
      <w:pPr>
        <w:pStyle w:val="3"/>
        <w:ind w:left="720" w:leftChars="400"/>
        <w:rPr>
          <w:rFonts w:hint="eastAsia"/>
        </w:rPr>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2A87ECCA">
      <w:pPr>
        <w:pStyle w:val="3"/>
        <w:numPr>
          <w:ilvl w:val="0"/>
          <w:numId w:val="4"/>
        </w:numPr>
        <w:rPr>
          <w:rFonts w:hint="eastAsia"/>
          <w:bCs/>
        </w:rPr>
      </w:pPr>
      <w:r>
        <w:rPr>
          <w:rFonts w:hint="eastAsia"/>
          <w:bCs/>
        </w:rPr>
        <w:t>星级技术要求：</w:t>
      </w:r>
    </w:p>
    <w:p w14:paraId="3B93C98A">
      <w:pPr>
        <w:pStyle w:val="3"/>
        <w:ind w:left="360" w:leftChars="200" w:firstLine="420" w:firstLineChars="200"/>
        <w:rPr>
          <w:rFonts w:hint="eastAsia"/>
          <w:lang w:val="en-US"/>
        </w:rPr>
      </w:pPr>
      <w:bookmarkStart w:id="28"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2FA789E7">
      <w:pPr>
        <w:widowControl w:val="0"/>
        <w:spacing w:before="240"/>
        <w:contextualSpacing/>
        <w:jc w:val="center"/>
        <w:rPr>
          <w:rFonts w:hint="eastAsia"/>
          <w:kern w:val="2"/>
          <w:sz w:val="20"/>
          <w:szCs w:val="22"/>
          <w:lang w:val="en-US"/>
        </w:rPr>
      </w:pPr>
      <w:r>
        <w:rPr>
          <w:rFonts w:hint="eastAsia"/>
          <w:kern w:val="2"/>
          <w:sz w:val="20"/>
          <w:szCs w:val="22"/>
          <w:lang w:val="en-US"/>
        </w:rPr>
        <w:t xml:space="preserve"> </w:t>
      </w:r>
      <w:r>
        <w:rPr>
          <w:kern w:val="2"/>
          <w:sz w:val="20"/>
          <w:szCs w:val="22"/>
          <w:lang w:val="en-US"/>
        </w:rPr>
        <w:t xml:space="preserve">                   </w:t>
      </w:r>
      <w:r>
        <w:rPr>
          <w:rFonts w:hint="eastAsia"/>
          <w:kern w:val="2"/>
          <w:sz w:val="20"/>
          <w:szCs w:val="22"/>
          <w:lang w:val="en-US"/>
        </w:rPr>
        <w:t xml:space="preserve">         表3.1</w:t>
      </w:r>
      <w:r>
        <w:rPr>
          <w:kern w:val="2"/>
          <w:sz w:val="20"/>
          <w:szCs w:val="22"/>
          <w:lang w:val="en-US"/>
        </w:rPr>
        <w:t xml:space="preserve"> </w:t>
      </w:r>
      <w:r>
        <w:rPr>
          <w:rFonts w:hint="eastAsia"/>
          <w:kern w:val="2"/>
          <w:sz w:val="20"/>
          <w:szCs w:val="22"/>
          <w:lang w:val="en-US"/>
        </w:rPr>
        <w:t xml:space="preserve">住宅建筑隔声性能星级要求 </w:t>
      </w:r>
      <w:r>
        <w:rPr>
          <w:kern w:val="2"/>
          <w:sz w:val="20"/>
          <w:szCs w:val="22"/>
          <w:lang w:val="en-US"/>
        </w:rPr>
        <w:t xml:space="preserve">  </w:t>
      </w:r>
      <w:r>
        <w:rPr>
          <w:rFonts w:hint="eastAsia"/>
          <w:kern w:val="2"/>
          <w:sz w:val="20"/>
          <w:szCs w:val="22"/>
          <w:lang w:val="en-US"/>
        </w:rPr>
        <w:t xml:space="preserve">   </w:t>
      </w:r>
      <w:r>
        <w:rPr>
          <w:kern w:val="2"/>
          <w:sz w:val="20"/>
          <w:szCs w:val="22"/>
          <w:lang w:val="en-US"/>
        </w:rPr>
        <w:t xml:space="preserve">             </w:t>
      </w:r>
      <w:r>
        <w:rPr>
          <w:rFonts w:hint="eastAsia"/>
          <w:kern w:val="2"/>
          <w:sz w:val="20"/>
          <w:szCs w:val="22"/>
          <w:lang w:val="en-US"/>
        </w:rPr>
        <w:t>单位：dB</w:t>
      </w:r>
    </w:p>
    <w:tbl>
      <w:tblPr>
        <w:tblStyle w:val="21"/>
        <w:tblW w:w="0" w:type="auto"/>
        <w:tblInd w:w="5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44"/>
        <w:gridCol w:w="2977"/>
        <w:gridCol w:w="2247"/>
        <w:gridCol w:w="2097"/>
      </w:tblGrid>
      <w:tr w14:paraId="78DD9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4962236E">
            <w:pPr>
              <w:spacing w:line="360" w:lineRule="exact"/>
              <w:jc w:val="center"/>
              <w:rPr>
                <w:rFonts w:hint="eastAsia"/>
                <w:sz w:val="21"/>
                <w:szCs w:val="21"/>
              </w:rPr>
            </w:pPr>
            <w:r>
              <w:rPr>
                <w:rFonts w:hint="eastAsia"/>
                <w:sz w:val="21"/>
                <w:szCs w:val="21"/>
              </w:rPr>
              <w:t>隔声性能</w:t>
            </w:r>
          </w:p>
        </w:tc>
        <w:tc>
          <w:tcPr>
            <w:tcW w:w="2977" w:type="dxa"/>
            <w:shd w:val="clear" w:color="auto" w:fill="D8D8D8" w:themeFill="background1" w:themeFillShade="D9"/>
            <w:vAlign w:val="center"/>
          </w:tcPr>
          <w:p w14:paraId="54F61BDC">
            <w:pPr>
              <w:spacing w:line="360" w:lineRule="exact"/>
              <w:jc w:val="center"/>
              <w:rPr>
                <w:rFonts w:hint="eastAsia"/>
                <w:sz w:val="21"/>
                <w:szCs w:val="21"/>
              </w:rPr>
            </w:pPr>
            <w:r>
              <w:rPr>
                <w:rFonts w:hint="eastAsia"/>
                <w:sz w:val="21"/>
                <w:szCs w:val="21"/>
              </w:rPr>
              <w:t>构件</w:t>
            </w:r>
          </w:p>
        </w:tc>
        <w:tc>
          <w:tcPr>
            <w:tcW w:w="2247" w:type="dxa"/>
            <w:shd w:val="clear" w:color="auto" w:fill="D8D8D8" w:themeFill="background1" w:themeFillShade="D9"/>
            <w:vAlign w:val="center"/>
          </w:tcPr>
          <w:p w14:paraId="0097AC27">
            <w:pPr>
              <w:spacing w:line="360" w:lineRule="exact"/>
              <w:jc w:val="center"/>
              <w:rPr>
                <w:rFonts w:hint="eastAsia"/>
                <w:sz w:val="21"/>
                <w:szCs w:val="21"/>
              </w:rPr>
            </w:pPr>
            <w:r>
              <w:rPr>
                <w:rFonts w:hint="eastAsia"/>
                <w:sz w:val="21"/>
                <w:szCs w:val="21"/>
              </w:rPr>
              <w:t>二星级要求</w:t>
            </w:r>
          </w:p>
        </w:tc>
        <w:tc>
          <w:tcPr>
            <w:tcW w:w="2097" w:type="dxa"/>
            <w:shd w:val="clear" w:color="auto" w:fill="D8D8D8" w:themeFill="background1" w:themeFillShade="D9"/>
            <w:vAlign w:val="center"/>
          </w:tcPr>
          <w:p w14:paraId="55B416DA">
            <w:pPr>
              <w:spacing w:line="360" w:lineRule="exact"/>
              <w:jc w:val="center"/>
              <w:rPr>
                <w:rFonts w:hint="eastAsia"/>
                <w:sz w:val="21"/>
                <w:szCs w:val="21"/>
              </w:rPr>
            </w:pPr>
            <w:r>
              <w:rPr>
                <w:rFonts w:hint="eastAsia"/>
                <w:sz w:val="21"/>
                <w:szCs w:val="21"/>
              </w:rPr>
              <w:t>三星级要求</w:t>
            </w:r>
          </w:p>
        </w:tc>
      </w:tr>
      <w:tr w14:paraId="58383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68C461B1">
            <w:pPr>
              <w:spacing w:line="360" w:lineRule="exact"/>
              <w:jc w:val="center"/>
              <w:rPr>
                <w:rFonts w:hint="eastAsia"/>
                <w:sz w:val="21"/>
                <w:szCs w:val="21"/>
              </w:rPr>
            </w:pPr>
            <w:r>
              <w:rPr>
                <w:rFonts w:hint="eastAsia"/>
                <w:sz w:val="21"/>
                <w:szCs w:val="21"/>
              </w:rPr>
              <w:t>空气声</w:t>
            </w:r>
          </w:p>
        </w:tc>
        <w:tc>
          <w:tcPr>
            <w:tcW w:w="2977" w:type="dxa"/>
            <w:vAlign w:val="center"/>
          </w:tcPr>
          <w:p w14:paraId="50E4AF46">
            <w:pPr>
              <w:spacing w:line="360" w:lineRule="exact"/>
              <w:jc w:val="center"/>
              <w:rPr>
                <w:rFonts w:hint="eastAsia"/>
                <w:sz w:val="21"/>
                <w:szCs w:val="21"/>
              </w:rPr>
            </w:pPr>
            <w:r>
              <w:rPr>
                <w:rFonts w:hint="eastAsia"/>
                <w:sz w:val="21"/>
                <w:szCs w:val="21"/>
              </w:rPr>
              <w:t>室外与卧室之间</w:t>
            </w:r>
          </w:p>
        </w:tc>
        <w:tc>
          <w:tcPr>
            <w:tcW w:w="2247" w:type="dxa"/>
            <w:vAlign w:val="center"/>
          </w:tcPr>
          <w:p w14:paraId="7024E073">
            <w:pPr>
              <w:spacing w:line="360" w:lineRule="exact"/>
              <w:jc w:val="center"/>
              <w:rPr>
                <w:rFonts w:hint="eastAsia"/>
                <w:sz w:val="21"/>
                <w:szCs w:val="21"/>
              </w:rPr>
            </w:pPr>
            <w:r>
              <w:rPr>
                <w:sz w:val="21"/>
                <w:szCs w:val="21"/>
              </w:rPr>
              <w:object>
                <v:shape id="_x0000_i1025"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51C39BAE">
            <w:pPr>
              <w:spacing w:line="360" w:lineRule="exact"/>
              <w:jc w:val="center"/>
              <w:rPr>
                <w:rFonts w:hint="eastAsia"/>
                <w:sz w:val="21"/>
                <w:szCs w:val="21"/>
              </w:rPr>
            </w:pPr>
            <w:r>
              <w:rPr>
                <w:sz w:val="21"/>
                <w:szCs w:val="21"/>
              </w:rPr>
              <w:object>
                <v:shape id="_x0000_i1026"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3">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01DE2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00C08C43">
            <w:pPr>
              <w:spacing w:line="360" w:lineRule="exact"/>
              <w:jc w:val="center"/>
              <w:rPr>
                <w:rFonts w:hint="eastAsia"/>
                <w:sz w:val="21"/>
                <w:szCs w:val="21"/>
              </w:rPr>
            </w:pPr>
          </w:p>
        </w:tc>
        <w:tc>
          <w:tcPr>
            <w:tcW w:w="2977" w:type="dxa"/>
            <w:vAlign w:val="center"/>
          </w:tcPr>
          <w:p w14:paraId="75D18894">
            <w:pPr>
              <w:spacing w:line="360" w:lineRule="exact"/>
              <w:jc w:val="center"/>
              <w:rPr>
                <w:rFonts w:hint="eastAsia"/>
                <w:sz w:val="21"/>
                <w:szCs w:val="21"/>
              </w:rPr>
            </w:pPr>
            <w:r>
              <w:rPr>
                <w:rFonts w:hint="eastAsia"/>
                <w:sz w:val="21"/>
                <w:szCs w:val="21"/>
              </w:rPr>
              <w:t>分户墙（楼板）两侧卧室之间</w:t>
            </w:r>
          </w:p>
        </w:tc>
        <w:tc>
          <w:tcPr>
            <w:tcW w:w="2247" w:type="dxa"/>
            <w:vAlign w:val="center"/>
          </w:tcPr>
          <w:p w14:paraId="02719659">
            <w:pPr>
              <w:spacing w:line="360" w:lineRule="exact"/>
              <w:jc w:val="center"/>
              <w:rPr>
                <w:rFonts w:hint="eastAsia"/>
                <w:sz w:val="21"/>
                <w:szCs w:val="21"/>
              </w:rPr>
            </w:pPr>
            <w:r>
              <w:rPr>
                <w:sz w:val="21"/>
                <w:szCs w:val="21"/>
              </w:rPr>
              <w:object>
                <v:shape id="_x0000_i1027"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4">
                  <o:LockedField>false</o:LockedField>
                </o:OLEObject>
              </w:object>
            </w:r>
            <w:r>
              <w:rPr>
                <w:sz w:val="21"/>
                <w:szCs w:val="21"/>
              </w:rPr>
              <w:t xml:space="preserve">+C ≥ 47.5 </w:t>
            </w:r>
          </w:p>
        </w:tc>
        <w:tc>
          <w:tcPr>
            <w:tcW w:w="2097" w:type="dxa"/>
            <w:vAlign w:val="center"/>
          </w:tcPr>
          <w:p w14:paraId="5AA187A8">
            <w:pPr>
              <w:spacing w:line="360" w:lineRule="exact"/>
              <w:jc w:val="center"/>
              <w:rPr>
                <w:rFonts w:hint="eastAsia"/>
                <w:sz w:val="21"/>
                <w:szCs w:val="21"/>
              </w:rPr>
            </w:pPr>
            <w:r>
              <w:rPr>
                <w:sz w:val="21"/>
                <w:szCs w:val="21"/>
              </w:rPr>
              <w:object>
                <v:shape id="_x0000_i1028"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rPr>
                <w:sz w:val="21"/>
                <w:szCs w:val="21"/>
              </w:rPr>
              <w:t xml:space="preserve">+C ≥ 50 </w:t>
            </w:r>
          </w:p>
        </w:tc>
      </w:tr>
      <w:tr w14:paraId="01A91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41D0449F">
            <w:pPr>
              <w:spacing w:line="360" w:lineRule="exact"/>
              <w:jc w:val="center"/>
              <w:rPr>
                <w:rFonts w:hint="eastAsia"/>
                <w:sz w:val="21"/>
                <w:szCs w:val="21"/>
              </w:rPr>
            </w:pPr>
            <w:r>
              <w:rPr>
                <w:rFonts w:hint="eastAsia"/>
                <w:sz w:val="21"/>
                <w:szCs w:val="21"/>
              </w:rPr>
              <w:t>撞击声</w:t>
            </w:r>
          </w:p>
        </w:tc>
        <w:tc>
          <w:tcPr>
            <w:tcW w:w="2977" w:type="dxa"/>
            <w:vAlign w:val="center"/>
          </w:tcPr>
          <w:p w14:paraId="6DE57289">
            <w:pPr>
              <w:spacing w:line="360" w:lineRule="exact"/>
              <w:jc w:val="center"/>
              <w:rPr>
                <w:rFonts w:hint="eastAsia"/>
                <w:sz w:val="21"/>
                <w:szCs w:val="21"/>
              </w:rPr>
            </w:pPr>
            <w:r>
              <w:rPr>
                <w:rFonts w:hint="eastAsia"/>
                <w:sz w:val="21"/>
                <w:szCs w:val="21"/>
              </w:rPr>
              <w:t>卧室楼板</w:t>
            </w:r>
          </w:p>
        </w:tc>
        <w:tc>
          <w:tcPr>
            <w:tcW w:w="2247" w:type="dxa"/>
            <w:vAlign w:val="center"/>
          </w:tcPr>
          <w:p w14:paraId="1667DC65">
            <w:pPr>
              <w:spacing w:line="360" w:lineRule="exact"/>
              <w:jc w:val="center"/>
              <w:rPr>
                <w:rFonts w:hint="eastAsia"/>
                <w:sz w:val="21"/>
                <w:szCs w:val="21"/>
              </w:rPr>
            </w:pPr>
            <w:r>
              <w:rPr>
                <w:position w:val="-14"/>
                <w:sz w:val="21"/>
                <w:szCs w:val="21"/>
              </w:rPr>
              <w:object>
                <v:shape id="_x0000_i1029" o:spt="75" type="#_x0000_t75" style="height:18.8pt;width:23.1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1"/>
                <w:szCs w:val="21"/>
              </w:rPr>
              <w:t>＜</w:t>
            </w:r>
            <w:r>
              <w:rPr>
                <w:sz w:val="21"/>
                <w:szCs w:val="21"/>
              </w:rPr>
              <w:t xml:space="preserve">70 </w:t>
            </w:r>
          </w:p>
        </w:tc>
        <w:tc>
          <w:tcPr>
            <w:tcW w:w="2097" w:type="dxa"/>
            <w:vAlign w:val="center"/>
          </w:tcPr>
          <w:p w14:paraId="297ED474">
            <w:pPr>
              <w:spacing w:line="360" w:lineRule="exact"/>
              <w:jc w:val="center"/>
              <w:rPr>
                <w:rFonts w:hint="eastAsia"/>
                <w:sz w:val="21"/>
                <w:szCs w:val="21"/>
              </w:rPr>
            </w:pPr>
            <w:r>
              <w:rPr>
                <w:position w:val="-14"/>
                <w:sz w:val="21"/>
                <w:szCs w:val="21"/>
              </w:rPr>
              <w:object>
                <v:shape id="_x0000_i1030" o:spt="75" type="#_x0000_t75" style="height:18.8pt;width:23.1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8">
                  <o:LockedField>false</o:LockedField>
                </o:OLEObject>
              </w:object>
            </w:r>
            <w:r>
              <w:rPr>
                <w:rFonts w:hint="eastAsia"/>
                <w:sz w:val="21"/>
                <w:szCs w:val="21"/>
              </w:rPr>
              <w:t>＜</w:t>
            </w:r>
            <w:r>
              <w:rPr>
                <w:sz w:val="21"/>
                <w:szCs w:val="21"/>
              </w:rPr>
              <w:t xml:space="preserve">65 </w:t>
            </w:r>
          </w:p>
        </w:tc>
      </w:tr>
    </w:tbl>
    <w:p w14:paraId="4FE6ACF5">
      <w:pPr>
        <w:pStyle w:val="3"/>
        <w:spacing w:before="240"/>
        <w:ind w:left="360" w:leftChars="200" w:firstLine="420" w:firstLineChars="200"/>
        <w:rPr>
          <w:rFonts w:hint="eastAsia"/>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5F860FEA">
      <w:pPr>
        <w:pStyle w:val="2"/>
        <w:rPr>
          <w:rFonts w:hint="eastAsia"/>
        </w:rPr>
      </w:pPr>
      <w:bookmarkStart w:id="29" w:name="_Toc10887"/>
      <w:r>
        <w:rPr>
          <w:rFonts w:hint="eastAsia"/>
        </w:rPr>
        <w:t>隔声理论概述</w:t>
      </w:r>
      <w:bookmarkEnd w:id="29"/>
    </w:p>
    <w:p w14:paraId="351D724E">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5B6DC33">
      <w:pPr>
        <w:pStyle w:val="3"/>
        <w:numPr>
          <w:ilvl w:val="0"/>
          <w:numId w:val="5"/>
        </w:numPr>
        <w:rPr>
          <w:rFonts w:hint="eastAsia"/>
        </w:rPr>
      </w:pPr>
      <w:r>
        <w:rPr>
          <w:rFonts w:hint="eastAsia"/>
        </w:rPr>
        <w:t>空气声：声源经过空气向四周传播的噪声，如室外交通噪声。</w:t>
      </w:r>
    </w:p>
    <w:p w14:paraId="132A5D68">
      <w:pPr>
        <w:pStyle w:val="3"/>
        <w:numPr>
          <w:ilvl w:val="0"/>
          <w:numId w:val="5"/>
        </w:numPr>
        <w:rPr>
          <w:rFonts w:hint="eastAsia"/>
        </w:rPr>
      </w:pPr>
      <w:r>
        <w:rPr>
          <w:rFonts w:hint="eastAsia"/>
        </w:rPr>
        <w:t>撞击声：两物体相互撞击产生的噪声，通过固体来传播，如楼板上行走</w:t>
      </w:r>
      <w:r>
        <w:t>的脚步声。</w:t>
      </w:r>
    </w:p>
    <w:p w14:paraId="5B4E2031">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335758" cy="1358420"/>
                    </a:xfrm>
                    <a:prstGeom prst="rect">
                      <a:avLst/>
                    </a:prstGeom>
                  </pic:spPr>
                </pic:pic>
              </a:graphicData>
            </a:graphic>
          </wp:inline>
        </w:drawing>
      </w:r>
    </w:p>
    <w:p w14:paraId="5F35E798">
      <w:pPr>
        <w:jc w:val="center"/>
        <w:rPr>
          <w:rFonts w:hint="eastAsia"/>
          <w:b/>
          <w:i/>
          <w:lang w:val="en-US"/>
        </w:rPr>
      </w:pPr>
      <w:r>
        <w:rPr>
          <w:rFonts w:hint="eastAsia"/>
          <w:lang w:val="en-US"/>
        </w:rPr>
        <w:t>图</w:t>
      </w:r>
      <w:r>
        <w:rPr>
          <w:lang w:val="en-US"/>
        </w:rPr>
        <w:t xml:space="preserve">4-1 </w:t>
      </w:r>
      <w:r>
        <w:rPr>
          <w:rFonts w:hint="eastAsia"/>
          <w:lang w:val="en-US"/>
        </w:rPr>
        <w:t>空气声和撞击声</w:t>
      </w:r>
    </w:p>
    <w:p w14:paraId="32028C5C">
      <w:pPr>
        <w:pStyle w:val="4"/>
        <w:rPr>
          <w:rFonts w:hint="eastAsia"/>
        </w:rPr>
      </w:pPr>
      <w:bookmarkStart w:id="30" w:name="_Toc28734"/>
      <w:r>
        <w:rPr>
          <w:rFonts w:hint="eastAsia"/>
        </w:rPr>
        <w:t>原理概要</w:t>
      </w:r>
      <w:bookmarkEnd w:id="30"/>
    </w:p>
    <w:p w14:paraId="26CF6C9B">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E863F36">
      <w:pPr>
        <w:widowControl w:val="0"/>
        <w:spacing w:before="240" w:after="156" w:afterLines="5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tbl>
      <w:tblPr>
        <w:tblStyle w:val="22"/>
        <w:tblW w:w="8691"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329"/>
        <w:gridCol w:w="443"/>
        <w:gridCol w:w="7069"/>
      </w:tblGrid>
      <w:tr w14:paraId="4663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7F33F0B3">
            <w:pPr>
              <w:pStyle w:val="3"/>
              <w:spacing w:line="300" w:lineRule="exact"/>
              <w:rPr>
                <w:rFonts w:hint="eastAsia"/>
              </w:rPr>
            </w:pPr>
            <w:r>
              <w:rPr>
                <w:rFonts w:hint="eastAsia"/>
              </w:rPr>
              <w:t>式中：</w:t>
            </w:r>
          </w:p>
        </w:tc>
        <w:tc>
          <w:tcPr>
            <w:tcW w:w="329" w:type="dxa"/>
          </w:tcPr>
          <w:p w14:paraId="06A60D6C">
            <w:pPr>
              <w:pStyle w:val="3"/>
              <w:spacing w:line="300" w:lineRule="exact"/>
              <w:rPr>
                <w:rFonts w:hint="eastAsia"/>
              </w:rPr>
            </w:pPr>
            <w:r>
              <w:rPr>
                <w:rFonts w:ascii="Times New Roman" w:hAnsi="Times New Roman" w:cs="Times New Roman"/>
                <w:sz w:val="28"/>
                <w:szCs w:val="28"/>
              </w:rPr>
              <w:t>τ</w:t>
            </w:r>
          </w:p>
        </w:tc>
        <w:tc>
          <w:tcPr>
            <w:tcW w:w="443" w:type="dxa"/>
          </w:tcPr>
          <w:p w14:paraId="2B5DAE98">
            <w:pPr>
              <w:pStyle w:val="3"/>
              <w:spacing w:line="300" w:lineRule="exact"/>
              <w:rPr>
                <w:rFonts w:hint="eastAsia"/>
              </w:rPr>
            </w:pPr>
            <w:r>
              <w:rPr>
                <w:rFonts w:hint="eastAsia"/>
              </w:rPr>
              <w:t>—</w:t>
            </w:r>
          </w:p>
        </w:tc>
        <w:tc>
          <w:tcPr>
            <w:tcW w:w="7069" w:type="dxa"/>
          </w:tcPr>
          <w:p w14:paraId="43FFC633">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6EC86940">
      <w:pPr>
        <w:pStyle w:val="3"/>
        <w:spacing w:before="240"/>
        <w:ind w:left="360" w:leftChars="200"/>
        <w:rPr>
          <w:rFonts w:hint="eastAsia"/>
        </w:rPr>
      </w:pPr>
    </w:p>
    <w:p w14:paraId="197AA946">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11BCA0FF">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5759450" cy="2385060"/>
                    </a:xfrm>
                    <a:prstGeom prst="rect">
                      <a:avLst/>
                    </a:prstGeom>
                  </pic:spPr>
                </pic:pic>
              </a:graphicData>
            </a:graphic>
          </wp:inline>
        </w:drawing>
      </w:r>
    </w:p>
    <w:p w14:paraId="0C7923D1">
      <w:pPr>
        <w:ind w:firstLine="720" w:firstLineChars="400"/>
        <w:rPr>
          <w:rFonts w:hint="eastAsia"/>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1E5FBFDA">
      <w:pPr>
        <w:pStyle w:val="4"/>
        <w:rPr>
          <w:rFonts w:hint="eastAsia"/>
        </w:rPr>
      </w:pPr>
      <w:bookmarkStart w:id="31" w:name="_Toc503275877"/>
      <w:bookmarkStart w:id="32" w:name="_Toc503800603"/>
      <w:bookmarkStart w:id="33" w:name="_Toc503800668"/>
      <w:bookmarkStart w:id="34" w:name="_Toc21384"/>
      <w:r>
        <w:rPr>
          <w:rFonts w:hint="eastAsia"/>
        </w:rPr>
        <w:t>质量定律</w:t>
      </w:r>
      <w:bookmarkEnd w:id="31"/>
      <w:bookmarkEnd w:id="32"/>
      <w:bookmarkEnd w:id="33"/>
      <w:bookmarkEnd w:id="34"/>
    </w:p>
    <w:p w14:paraId="5A4FC724">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14:paraId="41978BB7">
      <w:pPr>
        <w:spacing w:after="156" w:afterLines="50"/>
        <w:ind w:right="420"/>
        <w:jc w:val="center"/>
        <w:rPr>
          <w:rFonts w:hint="eastAsia"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426"/>
        <w:gridCol w:w="443"/>
        <w:gridCol w:w="7069"/>
      </w:tblGrid>
      <w:tr w14:paraId="0085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6DD7CAF0">
            <w:pPr>
              <w:pStyle w:val="3"/>
              <w:spacing w:line="300" w:lineRule="exact"/>
              <w:rPr>
                <w:rFonts w:hint="eastAsia"/>
              </w:rPr>
            </w:pPr>
            <w:r>
              <w:rPr>
                <w:rFonts w:hint="eastAsia"/>
              </w:rPr>
              <w:t>式中：</w:t>
            </w:r>
          </w:p>
        </w:tc>
        <w:tc>
          <w:tcPr>
            <w:tcW w:w="426" w:type="dxa"/>
          </w:tcPr>
          <w:p w14:paraId="0A9142C4">
            <w:pPr>
              <w:pStyle w:val="3"/>
              <w:spacing w:line="300" w:lineRule="exact"/>
              <w:rPr>
                <w:rFonts w:hint="eastAsia"/>
              </w:rPr>
            </w:pPr>
            <w:r>
              <w:rPr>
                <w:rFonts w:ascii="HGB6X_CNKI" w:hAnsi="HGB6X_CNKI" w:eastAsia="HGB6X_CNKI"/>
              </w:rPr>
              <w:t>m</w:t>
            </w:r>
          </w:p>
        </w:tc>
        <w:tc>
          <w:tcPr>
            <w:tcW w:w="443" w:type="dxa"/>
          </w:tcPr>
          <w:p w14:paraId="01BB0A23">
            <w:pPr>
              <w:pStyle w:val="3"/>
              <w:spacing w:line="300" w:lineRule="exact"/>
              <w:rPr>
                <w:rFonts w:hint="eastAsia"/>
              </w:rPr>
            </w:pPr>
            <w:r>
              <w:rPr>
                <w:rFonts w:hint="eastAsia"/>
              </w:rPr>
              <w:t>—</w:t>
            </w:r>
          </w:p>
        </w:tc>
        <w:tc>
          <w:tcPr>
            <w:tcW w:w="7069" w:type="dxa"/>
          </w:tcPr>
          <w:p w14:paraId="7F808547">
            <w:pPr>
              <w:pStyle w:val="3"/>
              <w:spacing w:line="300" w:lineRule="exact"/>
              <w:rPr>
                <w:rFonts w:hint="eastAsia"/>
              </w:rPr>
            </w:pPr>
            <w:r>
              <w:rPr>
                <w:rFonts w:hint="eastAsia"/>
              </w:rPr>
              <w:t>墙单位面积的质量，或称面密度，kg/m</w:t>
            </w:r>
            <w:r>
              <w:rPr>
                <w:rFonts w:hint="eastAsia"/>
                <w:vertAlign w:val="superscript"/>
              </w:rPr>
              <w:t>2</w:t>
            </w:r>
            <w:r>
              <w:rPr>
                <w:rFonts w:hint="eastAsia"/>
              </w:rPr>
              <w:t>；</w:t>
            </w:r>
          </w:p>
        </w:tc>
      </w:tr>
      <w:tr w14:paraId="0637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C03DB1C">
            <w:pPr>
              <w:pStyle w:val="3"/>
              <w:spacing w:line="300" w:lineRule="exact"/>
              <w:rPr>
                <w:rFonts w:hint="eastAsia"/>
              </w:rPr>
            </w:pPr>
          </w:p>
        </w:tc>
        <w:tc>
          <w:tcPr>
            <w:tcW w:w="426" w:type="dxa"/>
          </w:tcPr>
          <w:p w14:paraId="2AF98882">
            <w:pPr>
              <w:pStyle w:val="3"/>
              <w:spacing w:line="300" w:lineRule="exact"/>
              <w:rPr>
                <w:rFonts w:hint="eastAsia"/>
              </w:rPr>
            </w:pPr>
            <w:r>
              <w:rPr>
                <w:rFonts w:ascii="Cambria" w:hAnsi="Cambria" w:eastAsia="HGB6X_CNKI" w:cs="Cambria"/>
              </w:rPr>
              <w:t>ρ</w:t>
            </w:r>
            <w:r>
              <w:rPr>
                <w:rFonts w:hint="eastAsia" w:ascii="HGB6X_CNKI" w:hAnsi="HGB6X_CNKI" w:eastAsia="HGB6X_CNKI"/>
                <w:vertAlign w:val="subscript"/>
              </w:rPr>
              <w:t>0</w:t>
            </w:r>
          </w:p>
        </w:tc>
        <w:tc>
          <w:tcPr>
            <w:tcW w:w="443" w:type="dxa"/>
          </w:tcPr>
          <w:p w14:paraId="41F69F35">
            <w:pPr>
              <w:pStyle w:val="3"/>
              <w:spacing w:line="300" w:lineRule="exact"/>
              <w:rPr>
                <w:rFonts w:hint="eastAsia"/>
              </w:rPr>
            </w:pPr>
            <w:r>
              <w:rPr>
                <w:rFonts w:hint="eastAsia"/>
              </w:rPr>
              <w:t>—</w:t>
            </w:r>
          </w:p>
        </w:tc>
        <w:tc>
          <w:tcPr>
            <w:tcW w:w="7069" w:type="dxa"/>
          </w:tcPr>
          <w:p w14:paraId="2D468A63">
            <w:pPr>
              <w:pStyle w:val="3"/>
              <w:spacing w:line="300" w:lineRule="exact"/>
              <w:rPr>
                <w:rFonts w:hint="eastAsia"/>
              </w:rPr>
            </w:pPr>
            <w:r>
              <w:rPr>
                <w:rFonts w:hint="eastAsia"/>
              </w:rPr>
              <w:t>空气密度，kg/m</w:t>
            </w:r>
            <w:r>
              <w:rPr>
                <w:vertAlign w:val="superscript"/>
              </w:rPr>
              <w:t>3</w:t>
            </w:r>
            <w:r>
              <w:rPr>
                <w:rFonts w:hint="eastAsia"/>
              </w:rPr>
              <w:t>；</w:t>
            </w:r>
          </w:p>
        </w:tc>
      </w:tr>
      <w:tr w14:paraId="6CEE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26AEC32">
            <w:pPr>
              <w:pStyle w:val="3"/>
              <w:spacing w:line="300" w:lineRule="exact"/>
              <w:rPr>
                <w:rFonts w:hint="eastAsia"/>
              </w:rPr>
            </w:pPr>
          </w:p>
        </w:tc>
        <w:tc>
          <w:tcPr>
            <w:tcW w:w="426" w:type="dxa"/>
          </w:tcPr>
          <w:p w14:paraId="7AF40B15">
            <w:pPr>
              <w:pStyle w:val="3"/>
              <w:spacing w:line="300" w:lineRule="exact"/>
              <w:rPr>
                <w:rFonts w:hint="eastAsia"/>
              </w:rPr>
            </w:pPr>
            <w:r>
              <w:rPr>
                <w:rFonts w:hint="eastAsia" w:ascii="HGB6X_CNKI" w:hAnsi="HGB6X_CNKI" w:eastAsia="HGB6X_CNKI"/>
              </w:rPr>
              <w:t>c</w:t>
            </w:r>
          </w:p>
        </w:tc>
        <w:tc>
          <w:tcPr>
            <w:tcW w:w="443" w:type="dxa"/>
          </w:tcPr>
          <w:p w14:paraId="7F5A2B6C">
            <w:pPr>
              <w:pStyle w:val="3"/>
              <w:spacing w:line="300" w:lineRule="exact"/>
              <w:rPr>
                <w:rFonts w:hint="eastAsia"/>
              </w:rPr>
            </w:pPr>
            <w:r>
              <w:rPr>
                <w:rFonts w:hint="eastAsia"/>
              </w:rPr>
              <w:t>—</w:t>
            </w:r>
          </w:p>
        </w:tc>
        <w:tc>
          <w:tcPr>
            <w:tcW w:w="7069" w:type="dxa"/>
          </w:tcPr>
          <w:p w14:paraId="4140C5BF">
            <w:pPr>
              <w:pStyle w:val="3"/>
              <w:spacing w:line="300" w:lineRule="exact"/>
              <w:rPr>
                <w:rFonts w:hint="eastAsia"/>
              </w:rPr>
            </w:pPr>
            <w:r>
              <w:rPr>
                <w:rFonts w:hint="eastAsia"/>
              </w:rPr>
              <w:t>空气中的声速，一般取344 m/s；</w:t>
            </w:r>
          </w:p>
        </w:tc>
      </w:tr>
      <w:tr w14:paraId="3CAA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7CA375E">
            <w:pPr>
              <w:pStyle w:val="3"/>
              <w:spacing w:line="300" w:lineRule="exact"/>
              <w:rPr>
                <w:rFonts w:hint="eastAsia"/>
              </w:rPr>
            </w:pPr>
          </w:p>
        </w:tc>
        <w:tc>
          <w:tcPr>
            <w:tcW w:w="426" w:type="dxa"/>
          </w:tcPr>
          <w:p w14:paraId="13BAD64F">
            <w:pPr>
              <w:pStyle w:val="3"/>
              <w:spacing w:line="300" w:lineRule="exact"/>
              <w:rPr>
                <w:rFonts w:hint="eastAsia"/>
              </w:rPr>
            </w:pPr>
            <w:r>
              <w:rPr>
                <w:rFonts w:hint="eastAsia" w:ascii="HGB6X_CNKI" w:hAnsi="HGB6X_CNKI" w:eastAsia="HGB6X_CNKI"/>
              </w:rPr>
              <w:t>f</w:t>
            </w:r>
          </w:p>
        </w:tc>
        <w:tc>
          <w:tcPr>
            <w:tcW w:w="443" w:type="dxa"/>
          </w:tcPr>
          <w:p w14:paraId="01BC6148">
            <w:pPr>
              <w:pStyle w:val="3"/>
              <w:spacing w:line="300" w:lineRule="exact"/>
              <w:rPr>
                <w:rFonts w:hint="eastAsia"/>
              </w:rPr>
            </w:pPr>
            <w:r>
              <w:rPr>
                <w:rFonts w:hint="eastAsia"/>
              </w:rPr>
              <w:t>—</w:t>
            </w:r>
          </w:p>
        </w:tc>
        <w:tc>
          <w:tcPr>
            <w:tcW w:w="7069" w:type="dxa"/>
          </w:tcPr>
          <w:p w14:paraId="32ECACB2">
            <w:pPr>
              <w:pStyle w:val="3"/>
              <w:spacing w:line="300" w:lineRule="exact"/>
              <w:rPr>
                <w:rFonts w:hint="eastAsia"/>
              </w:rPr>
            </w:pPr>
            <w:r>
              <w:rPr>
                <w:rFonts w:hint="eastAsia"/>
              </w:rPr>
              <w:t>入射声波的频率，Hz。</w:t>
            </w:r>
          </w:p>
        </w:tc>
      </w:tr>
    </w:tbl>
    <w:p w14:paraId="6131D768">
      <w:pPr>
        <w:pStyle w:val="3"/>
        <w:spacing w:before="156" w:beforeLines="50"/>
        <w:ind w:left="360" w:leftChars="200"/>
        <w:rPr>
          <w:rFonts w:hint="eastAsia"/>
        </w:rPr>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5021A359">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35845CC2">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31E746A2">
      <w:pPr>
        <w:jc w:val="center"/>
        <w:rPr>
          <w:rFonts w:hint="eastAsia" w:ascii="宋体" w:hAnsi="宋体"/>
        </w:rPr>
      </w:pPr>
    </w:p>
    <w:p w14:paraId="108D8B9F">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21321347">
      <w:pPr>
        <w:pStyle w:val="13"/>
        <w:spacing w:before="240"/>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191A4D55">
      <w:pPr>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3911243" cy="2598038"/>
                    </a:xfrm>
                    <a:prstGeom prst="rect">
                      <a:avLst/>
                    </a:prstGeom>
                  </pic:spPr>
                </pic:pic>
              </a:graphicData>
            </a:graphic>
          </wp:inline>
        </w:drawing>
      </w:r>
    </w:p>
    <w:p w14:paraId="211574BF">
      <w:pPr>
        <w:jc w:val="center"/>
        <w:rPr>
          <w:rFonts w:hint="eastAsia"/>
          <w:lang w:val="en-US"/>
        </w:rPr>
      </w:pPr>
      <w:r>
        <w:rPr>
          <w:rFonts w:hint="eastAsia"/>
          <w:lang w:val="en-US"/>
        </w:rPr>
        <w:t>图</w:t>
      </w:r>
      <w:r>
        <w:rPr>
          <w:lang w:val="en-US"/>
        </w:rPr>
        <w:t xml:space="preserve">4-4  </w:t>
      </w:r>
      <w:r>
        <w:rPr>
          <w:rFonts w:hint="eastAsia"/>
          <w:lang w:val="en-US"/>
        </w:rPr>
        <w:t>由质量控制的柔性板的隔声量</w:t>
      </w:r>
    </w:p>
    <w:p w14:paraId="4F2C8613">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14:paraId="7A2053B3">
      <w:pPr>
        <w:pStyle w:val="4"/>
        <w:rPr>
          <w:rFonts w:hint="eastAsia"/>
        </w:rPr>
      </w:pPr>
      <w:bookmarkStart w:id="35" w:name="_Toc25546"/>
      <w:r>
        <w:t>隔声</w:t>
      </w:r>
      <w:r>
        <w:rPr>
          <w:rFonts w:hint="eastAsia"/>
        </w:rPr>
        <w:t>量计算经验</w:t>
      </w:r>
      <w:r>
        <w:t>公式</w:t>
      </w:r>
      <w:bookmarkEnd w:id="35"/>
    </w:p>
    <w:p w14:paraId="45380133">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092CF15">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14:paraId="6B1F0C07">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11D599D">
      <w:pPr>
        <w:pStyle w:val="3"/>
        <w:spacing w:before="240"/>
        <w:ind w:firstLine="420" w:firstLineChars="200"/>
        <w:jc w:val="center"/>
        <w:rPr>
          <w:rFonts w:hint="eastAsia"/>
        </w:rP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7E039341">
      <w:pPr>
        <w:jc w:val="center"/>
        <w:rPr>
          <w:rFonts w:hint="eastAsia"/>
        </w:rPr>
      </w:pPr>
      <w:r>
        <w:rPr>
          <w:rFonts w:hint="eastAsia"/>
          <w:lang w:val="en-US"/>
        </w:rPr>
        <w:t>图4-5构件500Hz隔声曲线</w:t>
      </w:r>
    </w:p>
    <w:p w14:paraId="6A351FCB">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1311A044">
      <w:pPr>
        <w:pStyle w:val="4"/>
        <w:rPr>
          <w:rFonts w:hint="eastAsia"/>
        </w:rPr>
      </w:pPr>
      <w:bookmarkStart w:id="36" w:name="_Toc15949"/>
      <w:r>
        <w:rPr>
          <w:rFonts w:hint="eastAsia"/>
        </w:rPr>
        <w:t>单值评价量</w:t>
      </w:r>
      <w:bookmarkEnd w:id="36"/>
    </w:p>
    <w:p w14:paraId="263E0B4D">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5443E19">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160F169B">
      <w:pPr>
        <w:pStyle w:val="3"/>
        <w:numPr>
          <w:ilvl w:val="0"/>
          <w:numId w:val="6"/>
        </w:numPr>
        <w:rPr>
          <w:rFonts w:hint="eastAsia"/>
          <w:kern w:val="2"/>
          <w:szCs w:val="24"/>
          <w:lang w:val="en-US"/>
        </w:rPr>
      </w:pPr>
      <w:r>
        <w:rPr>
          <w:rFonts w:hint="eastAsia"/>
        </w:rPr>
        <w:t>可采用公式法求得：</w:t>
      </w:r>
    </w:p>
    <w:p w14:paraId="5BE303C3">
      <w:pPr>
        <w:pStyle w:val="3"/>
        <w:spacing w:before="240" w:after="156" w:afterLines="50"/>
        <w:ind w:right="181"/>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F09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F14264F">
            <w:pPr>
              <w:pStyle w:val="3"/>
              <w:spacing w:line="300" w:lineRule="exact"/>
              <w:rPr>
                <w:rFonts w:hint="eastAsia"/>
              </w:rPr>
            </w:pPr>
            <w:r>
              <w:rPr>
                <w:rFonts w:hint="eastAsia"/>
              </w:rPr>
              <w:t>式中：</w:t>
            </w:r>
          </w:p>
        </w:tc>
        <w:tc>
          <w:tcPr>
            <w:tcW w:w="462" w:type="dxa"/>
          </w:tcPr>
          <w:p w14:paraId="330E6FB4">
            <w:pPr>
              <w:pStyle w:val="3"/>
              <w:spacing w:line="300" w:lineRule="exact"/>
              <w:rPr>
                <w:rFonts w:hint="eastAsia"/>
              </w:rPr>
            </w:pPr>
            <w:r>
              <w:rPr>
                <w:rFonts w:hint="eastAsia"/>
              </w:rPr>
              <w:t>X</w:t>
            </w:r>
            <w:r>
              <w:rPr>
                <w:rFonts w:hint="eastAsia"/>
                <w:vertAlign w:val="subscript"/>
              </w:rPr>
              <w:t>w</w:t>
            </w:r>
          </w:p>
        </w:tc>
        <w:tc>
          <w:tcPr>
            <w:tcW w:w="443" w:type="dxa"/>
          </w:tcPr>
          <w:p w14:paraId="4BE01F69">
            <w:pPr>
              <w:pStyle w:val="3"/>
              <w:spacing w:line="300" w:lineRule="exact"/>
              <w:rPr>
                <w:rFonts w:hint="eastAsia"/>
              </w:rPr>
            </w:pPr>
            <w:r>
              <w:rPr>
                <w:rFonts w:hint="eastAsia"/>
              </w:rPr>
              <w:t>—</w:t>
            </w:r>
          </w:p>
        </w:tc>
        <w:tc>
          <w:tcPr>
            <w:tcW w:w="7036" w:type="dxa"/>
          </w:tcPr>
          <w:p w14:paraId="7021E2DF">
            <w:pPr>
              <w:pStyle w:val="3"/>
              <w:spacing w:line="300" w:lineRule="exact"/>
              <w:rPr>
                <w:rFonts w:hint="eastAsia"/>
              </w:rPr>
            </w:pPr>
            <w:r>
              <w:rPr>
                <w:rFonts w:hint="eastAsia"/>
                <w:sz w:val="20"/>
              </w:rPr>
              <w:t>空气声隔声计权单值评价量；</w:t>
            </w:r>
          </w:p>
        </w:tc>
      </w:tr>
      <w:tr w14:paraId="2E4E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9EC9074">
            <w:pPr>
              <w:pStyle w:val="3"/>
              <w:spacing w:line="300" w:lineRule="exact"/>
              <w:rPr>
                <w:rFonts w:hint="eastAsia"/>
              </w:rPr>
            </w:pPr>
          </w:p>
        </w:tc>
        <w:tc>
          <w:tcPr>
            <w:tcW w:w="462" w:type="dxa"/>
          </w:tcPr>
          <w:p w14:paraId="536E7307">
            <w:pPr>
              <w:pStyle w:val="3"/>
              <w:spacing w:line="300" w:lineRule="exact"/>
              <w:rPr>
                <w:rFonts w:hint="eastAsia"/>
              </w:rPr>
            </w:pPr>
            <w:r>
              <w:rPr>
                <w:rFonts w:hint="eastAsia"/>
              </w:rPr>
              <w:t>K</w:t>
            </w:r>
            <w:r>
              <w:rPr>
                <w:vertAlign w:val="subscript"/>
              </w:rPr>
              <w:t>i</w:t>
            </w:r>
          </w:p>
        </w:tc>
        <w:tc>
          <w:tcPr>
            <w:tcW w:w="443" w:type="dxa"/>
          </w:tcPr>
          <w:p w14:paraId="4F3FB8EC">
            <w:pPr>
              <w:pStyle w:val="3"/>
              <w:spacing w:line="300" w:lineRule="exact"/>
              <w:rPr>
                <w:rFonts w:hint="eastAsia"/>
              </w:rPr>
            </w:pPr>
            <w:r>
              <w:rPr>
                <w:rFonts w:hint="eastAsia"/>
              </w:rPr>
              <w:t>—</w:t>
            </w:r>
          </w:p>
        </w:tc>
        <w:tc>
          <w:tcPr>
            <w:tcW w:w="7036" w:type="dxa"/>
          </w:tcPr>
          <w:p w14:paraId="5AA6065B">
            <w:pPr>
              <w:pStyle w:val="3"/>
              <w:spacing w:line="300" w:lineRule="exact"/>
              <w:rPr>
                <w:rFonts w:hint="eastAsia"/>
              </w:rPr>
            </w:pPr>
            <w:r>
              <w:rPr>
                <w:sz w:val="20"/>
              </w:rPr>
              <w:t>第i个频带的基准值；</w:t>
            </w:r>
          </w:p>
        </w:tc>
      </w:tr>
      <w:tr w14:paraId="0B18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1D8E6DBE">
            <w:pPr>
              <w:pStyle w:val="3"/>
              <w:spacing w:line="300" w:lineRule="exact"/>
              <w:rPr>
                <w:rFonts w:hint="eastAsia"/>
              </w:rPr>
            </w:pPr>
          </w:p>
        </w:tc>
        <w:tc>
          <w:tcPr>
            <w:tcW w:w="462" w:type="dxa"/>
          </w:tcPr>
          <w:p w14:paraId="7C14D887">
            <w:pPr>
              <w:pStyle w:val="3"/>
              <w:spacing w:line="300" w:lineRule="exact"/>
              <w:rPr>
                <w:rFonts w:hint="eastAsia"/>
              </w:rPr>
            </w:pPr>
            <w:r>
              <w:rPr>
                <w:rFonts w:hint="eastAsia"/>
              </w:rPr>
              <w:t>X</w:t>
            </w:r>
            <w:r>
              <w:rPr>
                <w:vertAlign w:val="subscript"/>
              </w:rPr>
              <w:t>i</w:t>
            </w:r>
          </w:p>
        </w:tc>
        <w:tc>
          <w:tcPr>
            <w:tcW w:w="443" w:type="dxa"/>
          </w:tcPr>
          <w:p w14:paraId="46C3B053">
            <w:pPr>
              <w:pStyle w:val="3"/>
              <w:spacing w:line="300" w:lineRule="exact"/>
              <w:rPr>
                <w:rFonts w:hint="eastAsia"/>
              </w:rPr>
            </w:pPr>
            <w:r>
              <w:rPr>
                <w:rFonts w:hint="eastAsia"/>
              </w:rPr>
              <w:t>—</w:t>
            </w:r>
          </w:p>
        </w:tc>
        <w:tc>
          <w:tcPr>
            <w:tcW w:w="7036" w:type="dxa"/>
          </w:tcPr>
          <w:p w14:paraId="5C502E9A">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536A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C55BBEC">
            <w:pPr>
              <w:pStyle w:val="3"/>
              <w:spacing w:line="300" w:lineRule="exact"/>
              <w:rPr>
                <w:rFonts w:hint="eastAsia"/>
              </w:rPr>
            </w:pPr>
          </w:p>
        </w:tc>
        <w:tc>
          <w:tcPr>
            <w:tcW w:w="462" w:type="dxa"/>
          </w:tcPr>
          <w:p w14:paraId="10172EBE">
            <w:pPr>
              <w:pStyle w:val="3"/>
              <w:spacing w:line="300" w:lineRule="exact"/>
              <w:rPr>
                <w:rFonts w:hint="eastAsia"/>
              </w:rPr>
            </w:pPr>
            <w:r>
              <w:rPr>
                <w:rFonts w:hint="eastAsia"/>
              </w:rPr>
              <w:t>i</w:t>
            </w:r>
          </w:p>
        </w:tc>
        <w:tc>
          <w:tcPr>
            <w:tcW w:w="443" w:type="dxa"/>
          </w:tcPr>
          <w:p w14:paraId="6468F8FA">
            <w:pPr>
              <w:pStyle w:val="3"/>
              <w:spacing w:line="300" w:lineRule="exact"/>
              <w:rPr>
                <w:rFonts w:hint="eastAsia"/>
              </w:rPr>
            </w:pPr>
            <w:r>
              <w:rPr>
                <w:rFonts w:hint="eastAsia"/>
              </w:rPr>
              <w:t>—</w:t>
            </w:r>
          </w:p>
        </w:tc>
        <w:tc>
          <w:tcPr>
            <w:tcW w:w="7036" w:type="dxa"/>
          </w:tcPr>
          <w:p w14:paraId="2A247360">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4A1BA4EE">
      <w:pPr>
        <w:pStyle w:val="3"/>
        <w:numPr>
          <w:ilvl w:val="0"/>
          <w:numId w:val="6"/>
        </w:numPr>
        <w:spacing w:before="156" w:beforeLines="50"/>
        <w:rPr>
          <w:rFonts w:hint="eastAsia"/>
        </w:r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21931BE6">
      <w:pPr>
        <w:pStyle w:val="3"/>
        <w:jc w:val="center"/>
        <w:rPr>
          <w:rFonts w:hint="eastAsia"/>
        </w:rPr>
      </w:pPr>
    </w:p>
    <w:p w14:paraId="23A20D70">
      <w:pPr>
        <w:pStyle w:val="3"/>
        <w:spacing w:after="156" w:afterLines="50"/>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06D3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1AEA5516">
            <w:pPr>
              <w:pStyle w:val="3"/>
              <w:spacing w:line="300" w:lineRule="exact"/>
              <w:rPr>
                <w:rFonts w:hint="eastAsia"/>
              </w:rPr>
            </w:pPr>
            <w:r>
              <w:rPr>
                <w:rFonts w:hint="eastAsia"/>
              </w:rPr>
              <w:t>式中：</w:t>
            </w:r>
          </w:p>
        </w:tc>
        <w:tc>
          <w:tcPr>
            <w:tcW w:w="462" w:type="dxa"/>
          </w:tcPr>
          <w:p w14:paraId="2ACEE6D7">
            <w:pPr>
              <w:pStyle w:val="3"/>
              <w:spacing w:line="300" w:lineRule="exact"/>
              <w:rPr>
                <w:rFonts w:hint="eastAsia"/>
              </w:rPr>
            </w:pPr>
            <w:r>
              <w:rPr>
                <w:rFonts w:hint="eastAsia"/>
              </w:rPr>
              <w:t>X</w:t>
            </w:r>
            <w:r>
              <w:rPr>
                <w:rFonts w:hint="eastAsia"/>
                <w:vertAlign w:val="subscript"/>
              </w:rPr>
              <w:t>w</w:t>
            </w:r>
          </w:p>
        </w:tc>
        <w:tc>
          <w:tcPr>
            <w:tcW w:w="443" w:type="dxa"/>
          </w:tcPr>
          <w:p w14:paraId="5E7A8245">
            <w:pPr>
              <w:pStyle w:val="3"/>
              <w:spacing w:line="300" w:lineRule="exact"/>
              <w:rPr>
                <w:rFonts w:hint="eastAsia"/>
              </w:rPr>
            </w:pPr>
            <w:r>
              <w:rPr>
                <w:rFonts w:hint="eastAsia"/>
              </w:rPr>
              <w:t>—</w:t>
            </w:r>
          </w:p>
        </w:tc>
        <w:tc>
          <w:tcPr>
            <w:tcW w:w="7036" w:type="dxa"/>
          </w:tcPr>
          <w:p w14:paraId="1CE48BCD">
            <w:pPr>
              <w:pStyle w:val="3"/>
              <w:spacing w:line="300" w:lineRule="exact"/>
              <w:rPr>
                <w:rFonts w:hint="eastAsia"/>
              </w:rPr>
            </w:pPr>
            <w:r>
              <w:rPr>
                <w:rFonts w:hint="eastAsia"/>
                <w:sz w:val="20"/>
              </w:rPr>
              <w:t>撞击声隔声计权单值评价量；</w:t>
            </w:r>
          </w:p>
        </w:tc>
      </w:tr>
      <w:tr w14:paraId="1021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DF15B09">
            <w:pPr>
              <w:pStyle w:val="3"/>
              <w:spacing w:line="300" w:lineRule="exact"/>
              <w:rPr>
                <w:rFonts w:hint="eastAsia"/>
              </w:rPr>
            </w:pPr>
          </w:p>
        </w:tc>
        <w:tc>
          <w:tcPr>
            <w:tcW w:w="462" w:type="dxa"/>
          </w:tcPr>
          <w:p w14:paraId="7F3E1B24">
            <w:pPr>
              <w:pStyle w:val="3"/>
              <w:spacing w:line="300" w:lineRule="exact"/>
              <w:rPr>
                <w:rFonts w:hint="eastAsia"/>
              </w:rPr>
            </w:pPr>
            <w:r>
              <w:rPr>
                <w:rFonts w:hint="eastAsia"/>
              </w:rPr>
              <w:t>X</w:t>
            </w:r>
            <w:r>
              <w:rPr>
                <w:vertAlign w:val="subscript"/>
              </w:rPr>
              <w:t>i</w:t>
            </w:r>
          </w:p>
        </w:tc>
        <w:tc>
          <w:tcPr>
            <w:tcW w:w="443" w:type="dxa"/>
          </w:tcPr>
          <w:p w14:paraId="0CA44119">
            <w:pPr>
              <w:pStyle w:val="3"/>
              <w:spacing w:line="300" w:lineRule="exact"/>
              <w:rPr>
                <w:rFonts w:hint="eastAsia"/>
              </w:rPr>
            </w:pPr>
            <w:r>
              <w:rPr>
                <w:rFonts w:hint="eastAsia"/>
              </w:rPr>
              <w:t>—</w:t>
            </w:r>
          </w:p>
        </w:tc>
        <w:tc>
          <w:tcPr>
            <w:tcW w:w="7036" w:type="dxa"/>
          </w:tcPr>
          <w:p w14:paraId="146209DE">
            <w:pPr>
              <w:pStyle w:val="3"/>
              <w:spacing w:line="300" w:lineRule="exact"/>
              <w:rPr>
                <w:rFonts w:hint="eastAsia"/>
              </w:rPr>
            </w:pPr>
            <w:r>
              <w:rPr>
                <w:sz w:val="20"/>
              </w:rPr>
              <w:t>第i个频带的</w:t>
            </w:r>
            <w:r>
              <w:rPr>
                <w:rFonts w:hint="eastAsia"/>
                <w:sz w:val="20"/>
              </w:rPr>
              <w:t>撞击声压级，精确到</w:t>
            </w:r>
            <w:r>
              <w:rPr>
                <w:sz w:val="20"/>
              </w:rPr>
              <w:t>0.1dB</w:t>
            </w:r>
            <w:r>
              <w:rPr>
                <w:rFonts w:hint="eastAsia"/>
                <w:sz w:val="20"/>
              </w:rPr>
              <w:t>；</w:t>
            </w:r>
          </w:p>
        </w:tc>
      </w:tr>
    </w:tbl>
    <w:p w14:paraId="6618E775">
      <w:pPr>
        <w:spacing w:before="240"/>
        <w:jc w:val="right"/>
        <w:rPr>
          <w:rFonts w:hint="eastAsia"/>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6361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7471FB">
            <w:pPr>
              <w:spacing w:line="360" w:lineRule="exact"/>
              <w:jc w:val="center"/>
              <w:rPr>
                <w:rFonts w:hint="eastAsia"/>
              </w:rPr>
            </w:pPr>
            <w:r>
              <w:rPr>
                <w:rFonts w:hint="eastAsia"/>
              </w:rPr>
              <w:t>倍频程中心频率</w:t>
            </w:r>
          </w:p>
        </w:tc>
        <w:tc>
          <w:tcPr>
            <w:tcW w:w="1416" w:type="dxa"/>
            <w:shd w:val="clear" w:color="auto" w:fill="D9D9D9"/>
            <w:vAlign w:val="center"/>
          </w:tcPr>
          <w:p w14:paraId="62459B66">
            <w:pPr>
              <w:spacing w:line="360" w:lineRule="exact"/>
              <w:jc w:val="center"/>
              <w:rPr>
                <w:rFonts w:hint="eastAsia"/>
              </w:rPr>
            </w:pPr>
            <w:r>
              <w:rPr>
                <w:rFonts w:hint="eastAsia"/>
              </w:rPr>
              <w:t>125</w:t>
            </w:r>
            <w:r>
              <w:t>Hz</w:t>
            </w:r>
          </w:p>
        </w:tc>
        <w:tc>
          <w:tcPr>
            <w:tcW w:w="1416" w:type="dxa"/>
            <w:shd w:val="clear" w:color="auto" w:fill="D9D9D9"/>
            <w:vAlign w:val="center"/>
          </w:tcPr>
          <w:p w14:paraId="23678381">
            <w:pPr>
              <w:spacing w:line="360" w:lineRule="exact"/>
              <w:jc w:val="center"/>
              <w:rPr>
                <w:rFonts w:hint="eastAsia"/>
              </w:rPr>
            </w:pPr>
            <w:r>
              <w:rPr>
                <w:rFonts w:hint="eastAsia"/>
              </w:rPr>
              <w:t>250</w:t>
            </w:r>
            <w:r>
              <w:t xml:space="preserve"> Hz</w:t>
            </w:r>
          </w:p>
        </w:tc>
        <w:tc>
          <w:tcPr>
            <w:tcW w:w="1416" w:type="dxa"/>
            <w:shd w:val="clear" w:color="auto" w:fill="D9D9D9"/>
            <w:vAlign w:val="center"/>
          </w:tcPr>
          <w:p w14:paraId="552CB178">
            <w:pPr>
              <w:spacing w:line="360" w:lineRule="exact"/>
              <w:jc w:val="center"/>
              <w:rPr>
                <w:rFonts w:hint="eastAsia"/>
              </w:rPr>
            </w:pPr>
            <w:r>
              <w:rPr>
                <w:rFonts w:hint="eastAsia"/>
              </w:rPr>
              <w:t>500</w:t>
            </w:r>
            <w:r>
              <w:t xml:space="preserve"> Hz</w:t>
            </w:r>
          </w:p>
        </w:tc>
        <w:tc>
          <w:tcPr>
            <w:tcW w:w="1416" w:type="dxa"/>
            <w:shd w:val="clear" w:color="auto" w:fill="D9D9D9"/>
            <w:vAlign w:val="center"/>
          </w:tcPr>
          <w:p w14:paraId="2EA13EFB">
            <w:pPr>
              <w:spacing w:line="360" w:lineRule="exact"/>
              <w:jc w:val="center"/>
              <w:rPr>
                <w:rFonts w:hint="eastAsia"/>
              </w:rPr>
            </w:pPr>
            <w:r>
              <w:rPr>
                <w:rFonts w:hint="eastAsia"/>
              </w:rPr>
              <w:t>1000</w:t>
            </w:r>
            <w:r>
              <w:t xml:space="preserve"> Hz</w:t>
            </w:r>
          </w:p>
        </w:tc>
        <w:tc>
          <w:tcPr>
            <w:tcW w:w="1418" w:type="dxa"/>
            <w:shd w:val="clear" w:color="auto" w:fill="D9D9D9"/>
            <w:vAlign w:val="center"/>
          </w:tcPr>
          <w:p w14:paraId="7AF9FCB8">
            <w:pPr>
              <w:spacing w:line="360" w:lineRule="exact"/>
              <w:jc w:val="center"/>
              <w:rPr>
                <w:rFonts w:hint="eastAsia"/>
              </w:rPr>
            </w:pPr>
            <w:r>
              <w:rPr>
                <w:rFonts w:hint="eastAsia"/>
              </w:rPr>
              <w:t>2000</w:t>
            </w:r>
            <w:r>
              <w:t xml:space="preserve"> Hz</w:t>
            </w:r>
          </w:p>
        </w:tc>
      </w:tr>
      <w:tr w14:paraId="788BD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049FD2D">
            <w:pPr>
              <w:spacing w:line="360" w:lineRule="exact"/>
              <w:jc w:val="center"/>
              <w:rPr>
                <w:rFonts w:hint="eastAsia"/>
              </w:rPr>
            </w:pPr>
            <w:r>
              <w:rPr>
                <w:rFonts w:hint="eastAsia"/>
              </w:rPr>
              <w:t>空气声基准值</w:t>
            </w:r>
          </w:p>
        </w:tc>
        <w:tc>
          <w:tcPr>
            <w:tcW w:w="1416" w:type="dxa"/>
            <w:vAlign w:val="center"/>
          </w:tcPr>
          <w:p w14:paraId="51825BA6">
            <w:pPr>
              <w:spacing w:line="360" w:lineRule="exact"/>
              <w:jc w:val="center"/>
              <w:rPr>
                <w:rFonts w:hint="eastAsia"/>
              </w:rPr>
            </w:pPr>
            <w:r>
              <w:rPr>
                <w:rFonts w:hint="eastAsia"/>
              </w:rPr>
              <w:t>-16</w:t>
            </w:r>
          </w:p>
        </w:tc>
        <w:tc>
          <w:tcPr>
            <w:tcW w:w="1416" w:type="dxa"/>
            <w:vAlign w:val="center"/>
          </w:tcPr>
          <w:p w14:paraId="1102C0E8">
            <w:pPr>
              <w:spacing w:line="360" w:lineRule="exact"/>
              <w:jc w:val="center"/>
              <w:rPr>
                <w:rFonts w:hint="eastAsia"/>
              </w:rPr>
            </w:pPr>
            <w:r>
              <w:rPr>
                <w:rFonts w:hint="eastAsia"/>
              </w:rPr>
              <w:t>-7</w:t>
            </w:r>
          </w:p>
        </w:tc>
        <w:tc>
          <w:tcPr>
            <w:tcW w:w="1416" w:type="dxa"/>
            <w:vAlign w:val="center"/>
          </w:tcPr>
          <w:p w14:paraId="31AF3057">
            <w:pPr>
              <w:spacing w:line="360" w:lineRule="exact"/>
              <w:jc w:val="center"/>
              <w:rPr>
                <w:rFonts w:hint="eastAsia"/>
              </w:rPr>
            </w:pPr>
            <w:r>
              <w:rPr>
                <w:rFonts w:hint="eastAsia"/>
              </w:rPr>
              <w:t>0</w:t>
            </w:r>
          </w:p>
        </w:tc>
        <w:tc>
          <w:tcPr>
            <w:tcW w:w="1416" w:type="dxa"/>
            <w:vAlign w:val="center"/>
          </w:tcPr>
          <w:p w14:paraId="28DE4BF4">
            <w:pPr>
              <w:spacing w:line="360" w:lineRule="exact"/>
              <w:jc w:val="center"/>
              <w:rPr>
                <w:rFonts w:hint="eastAsia"/>
              </w:rPr>
            </w:pPr>
            <w:r>
              <w:rPr>
                <w:rFonts w:hint="eastAsia"/>
              </w:rPr>
              <w:t>3</w:t>
            </w:r>
          </w:p>
        </w:tc>
        <w:tc>
          <w:tcPr>
            <w:tcW w:w="1418" w:type="dxa"/>
            <w:vAlign w:val="center"/>
          </w:tcPr>
          <w:p w14:paraId="73149B04">
            <w:pPr>
              <w:spacing w:line="360" w:lineRule="exact"/>
              <w:jc w:val="center"/>
              <w:rPr>
                <w:rFonts w:hint="eastAsia"/>
              </w:rPr>
            </w:pPr>
            <w:r>
              <w:rPr>
                <w:rFonts w:hint="eastAsia"/>
              </w:rPr>
              <w:t>4</w:t>
            </w:r>
          </w:p>
        </w:tc>
      </w:tr>
      <w:tr w14:paraId="733DE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8DC98A0">
            <w:pPr>
              <w:spacing w:line="360" w:lineRule="exact"/>
              <w:jc w:val="center"/>
              <w:rPr>
                <w:rFonts w:hint="eastAsia"/>
              </w:rPr>
            </w:pPr>
            <w:r>
              <w:rPr>
                <w:rFonts w:hint="eastAsia"/>
              </w:rPr>
              <w:t>撞击声基准值</w:t>
            </w:r>
          </w:p>
        </w:tc>
        <w:tc>
          <w:tcPr>
            <w:tcW w:w="1416" w:type="dxa"/>
            <w:vAlign w:val="center"/>
          </w:tcPr>
          <w:p w14:paraId="31D80BD1">
            <w:pPr>
              <w:spacing w:line="360" w:lineRule="exact"/>
              <w:jc w:val="center"/>
              <w:rPr>
                <w:rFonts w:hint="eastAsia"/>
              </w:rPr>
            </w:pPr>
            <w:r>
              <w:rPr>
                <w:rFonts w:hint="eastAsia"/>
                <w:lang w:val="en-US"/>
              </w:rPr>
              <w:t>2</w:t>
            </w:r>
          </w:p>
        </w:tc>
        <w:tc>
          <w:tcPr>
            <w:tcW w:w="1416" w:type="dxa"/>
            <w:vAlign w:val="center"/>
          </w:tcPr>
          <w:p w14:paraId="484A14A9">
            <w:pPr>
              <w:spacing w:line="360" w:lineRule="exact"/>
              <w:jc w:val="center"/>
              <w:rPr>
                <w:rFonts w:hint="eastAsia"/>
              </w:rPr>
            </w:pPr>
            <w:r>
              <w:rPr>
                <w:rFonts w:hint="eastAsia"/>
                <w:lang w:val="en-US"/>
              </w:rPr>
              <w:t>2</w:t>
            </w:r>
          </w:p>
        </w:tc>
        <w:tc>
          <w:tcPr>
            <w:tcW w:w="1416" w:type="dxa"/>
            <w:vAlign w:val="center"/>
          </w:tcPr>
          <w:p w14:paraId="5D077906">
            <w:pPr>
              <w:spacing w:line="360" w:lineRule="exact"/>
              <w:jc w:val="center"/>
              <w:rPr>
                <w:rFonts w:hint="eastAsia"/>
              </w:rPr>
            </w:pPr>
            <w:r>
              <w:rPr>
                <w:rFonts w:hint="eastAsia"/>
                <w:lang w:val="en-US"/>
              </w:rPr>
              <w:t>0</w:t>
            </w:r>
          </w:p>
        </w:tc>
        <w:tc>
          <w:tcPr>
            <w:tcW w:w="1416" w:type="dxa"/>
            <w:vAlign w:val="center"/>
          </w:tcPr>
          <w:p w14:paraId="02BACF06">
            <w:pPr>
              <w:spacing w:line="360" w:lineRule="exact"/>
              <w:jc w:val="center"/>
              <w:rPr>
                <w:rFonts w:hint="eastAsia"/>
              </w:rPr>
            </w:pPr>
            <w:r>
              <w:rPr>
                <w:rFonts w:hint="eastAsia"/>
                <w:lang w:val="en-US"/>
              </w:rPr>
              <w:t>-3</w:t>
            </w:r>
          </w:p>
        </w:tc>
        <w:tc>
          <w:tcPr>
            <w:tcW w:w="1418" w:type="dxa"/>
            <w:vAlign w:val="center"/>
          </w:tcPr>
          <w:p w14:paraId="53A4C59C">
            <w:pPr>
              <w:spacing w:line="360" w:lineRule="exact"/>
              <w:jc w:val="center"/>
              <w:rPr>
                <w:rFonts w:hint="eastAsia"/>
              </w:rPr>
            </w:pPr>
            <w:r>
              <w:rPr>
                <w:rFonts w:hint="eastAsia"/>
                <w:lang w:val="en-US"/>
              </w:rPr>
              <w:t>-16</w:t>
            </w:r>
          </w:p>
        </w:tc>
      </w:tr>
    </w:tbl>
    <w:p w14:paraId="28CE7A10">
      <w:pPr>
        <w:pStyle w:val="4"/>
        <w:rPr>
          <w:rFonts w:hint="eastAsia"/>
        </w:rPr>
      </w:pPr>
      <w:bookmarkStart w:id="37" w:name="_Toc8158"/>
      <w:r>
        <w:rPr>
          <w:rFonts w:hint="eastAsia"/>
        </w:rPr>
        <w:t>频谱修正量</w:t>
      </w:r>
      <w:bookmarkEnd w:id="37"/>
    </w:p>
    <w:p w14:paraId="142D8045">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09EA358">
      <w:pPr>
        <w:pStyle w:val="3"/>
        <w:ind w:firstLine="420" w:firstLineChars="200"/>
        <w:rPr>
          <w:rFonts w:hint="eastAsia"/>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50ED3D5C">
      <w:pPr>
        <w:pStyle w:val="3"/>
        <w:spacing w:before="240" w:after="156" w:afterLines="5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1DEA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857DCD2">
            <w:pPr>
              <w:pStyle w:val="3"/>
              <w:spacing w:line="300" w:lineRule="exact"/>
              <w:rPr>
                <w:rFonts w:hint="eastAsia"/>
              </w:rPr>
            </w:pPr>
            <w:r>
              <w:rPr>
                <w:rFonts w:hint="eastAsia"/>
              </w:rPr>
              <w:t>式中：</w:t>
            </w:r>
          </w:p>
        </w:tc>
        <w:tc>
          <w:tcPr>
            <w:tcW w:w="462" w:type="dxa"/>
          </w:tcPr>
          <w:p w14:paraId="1DBF3B6F">
            <w:pPr>
              <w:pStyle w:val="3"/>
              <w:spacing w:line="300" w:lineRule="exact"/>
              <w:rPr>
                <w:rFonts w:hint="eastAsia"/>
              </w:rPr>
            </w:pPr>
            <w:r>
              <w:rPr>
                <w:rFonts w:hint="eastAsia"/>
              </w:rPr>
              <w:t>j</w:t>
            </w:r>
          </w:p>
        </w:tc>
        <w:tc>
          <w:tcPr>
            <w:tcW w:w="443" w:type="dxa"/>
          </w:tcPr>
          <w:p w14:paraId="4C57CE51">
            <w:pPr>
              <w:pStyle w:val="3"/>
              <w:spacing w:line="300" w:lineRule="exact"/>
              <w:rPr>
                <w:rFonts w:hint="eastAsia"/>
              </w:rPr>
            </w:pPr>
            <w:r>
              <w:rPr>
                <w:rFonts w:hint="eastAsia"/>
              </w:rPr>
              <w:t>—</w:t>
            </w:r>
          </w:p>
        </w:tc>
        <w:tc>
          <w:tcPr>
            <w:tcW w:w="7036" w:type="dxa"/>
          </w:tcPr>
          <w:p w14:paraId="5F92CDB8">
            <w:pPr>
              <w:pStyle w:val="3"/>
              <w:spacing w:line="300" w:lineRule="exact"/>
              <w:rPr>
                <w:rFonts w:hint="eastAsia"/>
              </w:rPr>
            </w:pP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tc>
      </w:tr>
      <w:tr w14:paraId="2B25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977055B">
            <w:pPr>
              <w:pStyle w:val="3"/>
              <w:spacing w:line="300" w:lineRule="exact"/>
              <w:rPr>
                <w:rFonts w:hint="eastAsia"/>
              </w:rPr>
            </w:pPr>
          </w:p>
        </w:tc>
        <w:tc>
          <w:tcPr>
            <w:tcW w:w="462" w:type="dxa"/>
          </w:tcPr>
          <w:p w14:paraId="46154CEC">
            <w:pPr>
              <w:pStyle w:val="3"/>
              <w:spacing w:line="300" w:lineRule="exact"/>
              <w:rPr>
                <w:rFonts w:hint="eastAsia"/>
              </w:rPr>
            </w:pPr>
            <w:r>
              <w:rPr>
                <w:rFonts w:hint="eastAsia"/>
              </w:rPr>
              <w:t>X</w:t>
            </w:r>
            <w:r>
              <w:rPr>
                <w:rFonts w:hint="eastAsia"/>
                <w:vertAlign w:val="subscript"/>
              </w:rPr>
              <w:t>w</w:t>
            </w:r>
          </w:p>
        </w:tc>
        <w:tc>
          <w:tcPr>
            <w:tcW w:w="443" w:type="dxa"/>
          </w:tcPr>
          <w:p w14:paraId="3A34E3E9">
            <w:pPr>
              <w:pStyle w:val="3"/>
              <w:spacing w:line="300" w:lineRule="exact"/>
              <w:rPr>
                <w:rFonts w:hint="eastAsia"/>
              </w:rPr>
            </w:pPr>
            <w:r>
              <w:rPr>
                <w:rFonts w:hint="eastAsia"/>
              </w:rPr>
              <w:t>—</w:t>
            </w:r>
          </w:p>
        </w:tc>
        <w:tc>
          <w:tcPr>
            <w:tcW w:w="7036" w:type="dxa"/>
          </w:tcPr>
          <w:p w14:paraId="1A1823E2">
            <w:pPr>
              <w:pStyle w:val="3"/>
              <w:spacing w:line="300" w:lineRule="exact"/>
              <w:rPr>
                <w:rFonts w:hint="eastAsia"/>
                <w:sz w:val="20"/>
              </w:rPr>
            </w:pPr>
            <w:r>
              <w:rPr>
                <w:rFonts w:hint="eastAsia"/>
                <w:sz w:val="20"/>
              </w:rPr>
              <w:t>空气声隔声计权单值评价量；</w:t>
            </w:r>
          </w:p>
        </w:tc>
      </w:tr>
      <w:tr w14:paraId="2D69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3A581AC">
            <w:pPr>
              <w:pStyle w:val="3"/>
              <w:spacing w:line="300" w:lineRule="exact"/>
              <w:rPr>
                <w:rFonts w:hint="eastAsia"/>
              </w:rPr>
            </w:pPr>
          </w:p>
        </w:tc>
        <w:tc>
          <w:tcPr>
            <w:tcW w:w="462" w:type="dxa"/>
          </w:tcPr>
          <w:p w14:paraId="0F6C9527">
            <w:pPr>
              <w:pStyle w:val="3"/>
              <w:spacing w:line="300" w:lineRule="exact"/>
              <w:rPr>
                <w:rFonts w:hint="eastAsia"/>
              </w:rPr>
            </w:pPr>
            <w:r>
              <w:rPr>
                <w:rFonts w:hint="eastAsia"/>
              </w:rPr>
              <w:t>i</w:t>
            </w:r>
          </w:p>
        </w:tc>
        <w:tc>
          <w:tcPr>
            <w:tcW w:w="443" w:type="dxa"/>
          </w:tcPr>
          <w:p w14:paraId="53A2C1B3">
            <w:pPr>
              <w:pStyle w:val="3"/>
              <w:spacing w:line="300" w:lineRule="exact"/>
              <w:rPr>
                <w:rFonts w:hint="eastAsia"/>
              </w:rPr>
            </w:pPr>
            <w:r>
              <w:rPr>
                <w:rFonts w:hint="eastAsia"/>
              </w:rPr>
              <w:t>—</w:t>
            </w:r>
          </w:p>
        </w:tc>
        <w:tc>
          <w:tcPr>
            <w:tcW w:w="7036" w:type="dxa"/>
          </w:tcPr>
          <w:p w14:paraId="25EDC346">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r w14:paraId="0D44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5FE8BCD">
            <w:pPr>
              <w:pStyle w:val="3"/>
              <w:spacing w:line="300" w:lineRule="exact"/>
              <w:rPr>
                <w:rFonts w:hint="eastAsia"/>
              </w:rPr>
            </w:pPr>
          </w:p>
        </w:tc>
        <w:tc>
          <w:tcPr>
            <w:tcW w:w="462" w:type="dxa"/>
          </w:tcPr>
          <w:p w14:paraId="01460B19">
            <w:pPr>
              <w:pStyle w:val="3"/>
              <w:spacing w:line="300" w:lineRule="exact"/>
              <w:rPr>
                <w:rFonts w:hint="eastAsia"/>
              </w:rPr>
            </w:pPr>
            <w:r>
              <w:rPr>
                <w:rFonts w:hint="eastAsia"/>
              </w:rPr>
              <w:t>L</w:t>
            </w:r>
            <w:r>
              <w:rPr>
                <w:vertAlign w:val="subscript"/>
              </w:rPr>
              <w:t>ij</w:t>
            </w:r>
          </w:p>
        </w:tc>
        <w:tc>
          <w:tcPr>
            <w:tcW w:w="443" w:type="dxa"/>
          </w:tcPr>
          <w:p w14:paraId="77246677">
            <w:pPr>
              <w:pStyle w:val="3"/>
              <w:spacing w:line="300" w:lineRule="exact"/>
              <w:rPr>
                <w:rFonts w:hint="eastAsia"/>
              </w:rPr>
            </w:pPr>
            <w:r>
              <w:rPr>
                <w:rFonts w:hint="eastAsia"/>
              </w:rPr>
              <w:t>—</w:t>
            </w:r>
          </w:p>
        </w:tc>
        <w:tc>
          <w:tcPr>
            <w:tcW w:w="7036" w:type="dxa"/>
          </w:tcPr>
          <w:p w14:paraId="4A7BDFC3">
            <w:pPr>
              <w:pStyle w:val="3"/>
              <w:spacing w:line="30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35EC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9147979">
            <w:pPr>
              <w:pStyle w:val="3"/>
              <w:spacing w:line="300" w:lineRule="exact"/>
              <w:rPr>
                <w:rFonts w:hint="eastAsia"/>
              </w:rPr>
            </w:pPr>
          </w:p>
        </w:tc>
        <w:tc>
          <w:tcPr>
            <w:tcW w:w="462" w:type="dxa"/>
          </w:tcPr>
          <w:p w14:paraId="7184BDFE">
            <w:pPr>
              <w:pStyle w:val="3"/>
              <w:spacing w:line="300" w:lineRule="exact"/>
              <w:rPr>
                <w:rFonts w:hint="eastAsia"/>
              </w:rPr>
            </w:pPr>
            <w:r>
              <w:rPr>
                <w:rFonts w:hint="eastAsia"/>
              </w:rPr>
              <w:t>X</w:t>
            </w:r>
            <w:r>
              <w:rPr>
                <w:vertAlign w:val="subscript"/>
              </w:rPr>
              <w:t>i</w:t>
            </w:r>
          </w:p>
        </w:tc>
        <w:tc>
          <w:tcPr>
            <w:tcW w:w="443" w:type="dxa"/>
          </w:tcPr>
          <w:p w14:paraId="0C79AB78">
            <w:pPr>
              <w:pStyle w:val="3"/>
              <w:spacing w:line="300" w:lineRule="exact"/>
              <w:rPr>
                <w:rFonts w:hint="eastAsia"/>
              </w:rPr>
            </w:pPr>
            <w:r>
              <w:rPr>
                <w:rFonts w:hint="eastAsia"/>
              </w:rPr>
              <w:t>—</w:t>
            </w:r>
          </w:p>
        </w:tc>
        <w:tc>
          <w:tcPr>
            <w:tcW w:w="7036" w:type="dxa"/>
          </w:tcPr>
          <w:p w14:paraId="32B3C72D">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bl>
    <w:p w14:paraId="5C449510">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4E177F4C">
      <w:pPr>
        <w:spacing w:before="240"/>
        <w:ind w:right="180"/>
        <w:jc w:val="right"/>
        <w:rPr>
          <w:rFonts w:hint="eastAsia"/>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07CDA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67B6371">
            <w:pPr>
              <w:pStyle w:val="3"/>
              <w:spacing w:line="360" w:lineRule="exact"/>
              <w:jc w:val="center"/>
              <w:rPr>
                <w:rFonts w:hint="eastAsia"/>
                <w:sz w:val="18"/>
                <w:szCs w:val="18"/>
                <w:lang w:val="en-US"/>
              </w:rPr>
            </w:pPr>
            <w:r>
              <w:rPr>
                <w:rFonts w:hint="eastAsia"/>
                <w:color w:val="000000"/>
                <w:sz w:val="18"/>
                <w:szCs w:val="18"/>
              </w:rPr>
              <w:t>倍频程中心</w:t>
            </w:r>
            <w:r>
              <w:rPr>
                <w:color w:val="000000"/>
                <w:sz w:val="18"/>
                <w:szCs w:val="18"/>
              </w:rPr>
              <w:t>频率</w:t>
            </w:r>
          </w:p>
        </w:tc>
        <w:tc>
          <w:tcPr>
            <w:tcW w:w="1227" w:type="dxa"/>
            <w:shd w:val="clear" w:color="auto" w:fill="D9D9D9"/>
            <w:vAlign w:val="center"/>
          </w:tcPr>
          <w:p w14:paraId="76A2E846">
            <w:pPr>
              <w:pStyle w:val="3"/>
              <w:spacing w:line="360" w:lineRule="exact"/>
              <w:jc w:val="center"/>
              <w:rPr>
                <w:rFonts w:hint="eastAsia"/>
                <w:sz w:val="18"/>
                <w:szCs w:val="18"/>
                <w:lang w:val="en-US"/>
              </w:rPr>
            </w:pPr>
            <w:r>
              <w:rPr>
                <w:color w:val="000000"/>
                <w:sz w:val="18"/>
                <w:szCs w:val="18"/>
              </w:rPr>
              <w:t>125 Hz</w:t>
            </w:r>
          </w:p>
        </w:tc>
        <w:tc>
          <w:tcPr>
            <w:tcW w:w="1228" w:type="dxa"/>
            <w:shd w:val="clear" w:color="auto" w:fill="D9D9D9"/>
            <w:vAlign w:val="center"/>
          </w:tcPr>
          <w:p w14:paraId="62B5B9F1">
            <w:pPr>
              <w:pStyle w:val="3"/>
              <w:spacing w:line="360" w:lineRule="exact"/>
              <w:jc w:val="center"/>
              <w:rPr>
                <w:rFonts w:hint="eastAsia"/>
                <w:sz w:val="18"/>
                <w:szCs w:val="18"/>
                <w:lang w:val="en-US"/>
              </w:rPr>
            </w:pPr>
            <w:r>
              <w:rPr>
                <w:color w:val="000000"/>
                <w:sz w:val="18"/>
                <w:szCs w:val="18"/>
              </w:rPr>
              <w:t>250 Hz</w:t>
            </w:r>
          </w:p>
        </w:tc>
        <w:tc>
          <w:tcPr>
            <w:tcW w:w="1228" w:type="dxa"/>
            <w:shd w:val="clear" w:color="auto" w:fill="D9D9D9"/>
            <w:vAlign w:val="center"/>
          </w:tcPr>
          <w:p w14:paraId="70AB3DC5">
            <w:pPr>
              <w:pStyle w:val="3"/>
              <w:spacing w:line="360" w:lineRule="exact"/>
              <w:jc w:val="center"/>
              <w:rPr>
                <w:rFonts w:hint="eastAsia"/>
                <w:sz w:val="18"/>
                <w:szCs w:val="18"/>
                <w:lang w:val="en-US"/>
              </w:rPr>
            </w:pPr>
            <w:r>
              <w:rPr>
                <w:color w:val="000000"/>
                <w:sz w:val="18"/>
                <w:szCs w:val="18"/>
              </w:rPr>
              <w:t>500 Hz</w:t>
            </w:r>
          </w:p>
        </w:tc>
        <w:tc>
          <w:tcPr>
            <w:tcW w:w="1228" w:type="dxa"/>
            <w:shd w:val="clear" w:color="auto" w:fill="D9D9D9"/>
            <w:vAlign w:val="center"/>
          </w:tcPr>
          <w:p w14:paraId="746DABFE">
            <w:pPr>
              <w:pStyle w:val="3"/>
              <w:spacing w:line="360" w:lineRule="exact"/>
              <w:jc w:val="center"/>
              <w:rPr>
                <w:rFonts w:hint="eastAsia"/>
                <w:sz w:val="18"/>
                <w:szCs w:val="18"/>
                <w:lang w:val="en-US"/>
              </w:rPr>
            </w:pPr>
            <w:r>
              <w:rPr>
                <w:color w:val="000000"/>
                <w:sz w:val="18"/>
                <w:szCs w:val="18"/>
              </w:rPr>
              <w:t>1000 Hz</w:t>
            </w:r>
          </w:p>
        </w:tc>
        <w:tc>
          <w:tcPr>
            <w:tcW w:w="1228" w:type="dxa"/>
            <w:shd w:val="clear" w:color="auto" w:fill="D9D9D9"/>
            <w:vAlign w:val="center"/>
          </w:tcPr>
          <w:p w14:paraId="2E6C322D">
            <w:pPr>
              <w:pStyle w:val="3"/>
              <w:spacing w:line="360" w:lineRule="exact"/>
              <w:jc w:val="center"/>
              <w:rPr>
                <w:rFonts w:hint="eastAsia"/>
                <w:sz w:val="18"/>
                <w:szCs w:val="18"/>
                <w:lang w:val="en-US"/>
              </w:rPr>
            </w:pPr>
            <w:r>
              <w:rPr>
                <w:color w:val="000000"/>
                <w:sz w:val="18"/>
                <w:szCs w:val="18"/>
              </w:rPr>
              <w:t>2000 Hz</w:t>
            </w:r>
          </w:p>
        </w:tc>
      </w:tr>
      <w:tr w14:paraId="2CBF6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77C2A998">
            <w:pPr>
              <w:pStyle w:val="3"/>
              <w:spacing w:line="360" w:lineRule="exact"/>
              <w:jc w:val="center"/>
              <w:rPr>
                <w:rFonts w:hint="eastAsia"/>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14:paraId="01F12A2D">
            <w:pPr>
              <w:pStyle w:val="3"/>
              <w:spacing w:line="360" w:lineRule="exact"/>
              <w:jc w:val="center"/>
              <w:rPr>
                <w:rFonts w:hint="eastAsia"/>
                <w:color w:val="000000"/>
                <w:sz w:val="18"/>
                <w:szCs w:val="18"/>
              </w:rPr>
            </w:pPr>
            <w:r>
              <w:rPr>
                <w:color w:val="000000"/>
                <w:sz w:val="18"/>
                <w:szCs w:val="18"/>
              </w:rPr>
              <w:t>-21</w:t>
            </w:r>
          </w:p>
        </w:tc>
        <w:tc>
          <w:tcPr>
            <w:tcW w:w="1228" w:type="dxa"/>
            <w:vAlign w:val="center"/>
          </w:tcPr>
          <w:p w14:paraId="1BEBC0DD">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3E52A0D3">
            <w:pPr>
              <w:pStyle w:val="3"/>
              <w:spacing w:line="360" w:lineRule="exact"/>
              <w:jc w:val="center"/>
              <w:rPr>
                <w:rFonts w:hint="eastAsia"/>
                <w:color w:val="000000"/>
                <w:sz w:val="18"/>
                <w:szCs w:val="18"/>
              </w:rPr>
            </w:pPr>
            <w:r>
              <w:rPr>
                <w:color w:val="000000"/>
                <w:sz w:val="18"/>
                <w:szCs w:val="18"/>
              </w:rPr>
              <w:t>-8</w:t>
            </w:r>
          </w:p>
        </w:tc>
        <w:tc>
          <w:tcPr>
            <w:tcW w:w="1228" w:type="dxa"/>
            <w:vAlign w:val="center"/>
          </w:tcPr>
          <w:p w14:paraId="02F09486">
            <w:pPr>
              <w:pStyle w:val="3"/>
              <w:spacing w:line="360" w:lineRule="exact"/>
              <w:jc w:val="center"/>
              <w:rPr>
                <w:rFonts w:hint="eastAsia"/>
                <w:color w:val="000000"/>
                <w:sz w:val="18"/>
                <w:szCs w:val="18"/>
              </w:rPr>
            </w:pPr>
            <w:r>
              <w:rPr>
                <w:color w:val="000000"/>
                <w:sz w:val="18"/>
                <w:szCs w:val="18"/>
              </w:rPr>
              <w:t>-5</w:t>
            </w:r>
          </w:p>
        </w:tc>
        <w:tc>
          <w:tcPr>
            <w:tcW w:w="1228" w:type="dxa"/>
            <w:vAlign w:val="center"/>
          </w:tcPr>
          <w:p w14:paraId="627E924C">
            <w:pPr>
              <w:pStyle w:val="3"/>
              <w:spacing w:line="360" w:lineRule="exact"/>
              <w:jc w:val="center"/>
              <w:rPr>
                <w:rFonts w:hint="eastAsia"/>
                <w:color w:val="000000"/>
                <w:sz w:val="18"/>
                <w:szCs w:val="18"/>
              </w:rPr>
            </w:pPr>
            <w:r>
              <w:rPr>
                <w:color w:val="000000"/>
                <w:sz w:val="18"/>
                <w:szCs w:val="18"/>
              </w:rPr>
              <w:t>-4</w:t>
            </w:r>
          </w:p>
        </w:tc>
      </w:tr>
      <w:tr w14:paraId="1F6EB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45102251">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w:t>
            </w:r>
            <m:oMath>
              <m:r>
                <m:rPr/>
                <w:rPr>
                  <w:rFonts w:ascii="Cambria Math" w:hAnsi="Cambria Math"/>
                  <w:sz w:val="18"/>
                  <w:szCs w:val="18"/>
                  <w:lang w:val="en-US"/>
                </w:rPr>
                <m:t>tr</m:t>
              </m:r>
            </m:oMath>
            <w:r>
              <w:rPr>
                <w:sz w:val="18"/>
                <w:szCs w:val="18"/>
                <w:lang w:val="en-US"/>
              </w:rPr>
              <w:t>的频谱2</w:t>
            </w:r>
          </w:p>
        </w:tc>
        <w:tc>
          <w:tcPr>
            <w:tcW w:w="1227" w:type="dxa"/>
            <w:vAlign w:val="center"/>
          </w:tcPr>
          <w:p w14:paraId="1701614F">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2AFECC0C">
            <w:pPr>
              <w:pStyle w:val="3"/>
              <w:spacing w:line="360" w:lineRule="exact"/>
              <w:jc w:val="center"/>
              <w:rPr>
                <w:rFonts w:hint="eastAsia"/>
                <w:color w:val="000000"/>
                <w:sz w:val="18"/>
                <w:szCs w:val="18"/>
              </w:rPr>
            </w:pPr>
            <w:r>
              <w:rPr>
                <w:color w:val="000000"/>
                <w:sz w:val="18"/>
                <w:szCs w:val="18"/>
              </w:rPr>
              <w:t>-10</w:t>
            </w:r>
          </w:p>
        </w:tc>
        <w:tc>
          <w:tcPr>
            <w:tcW w:w="1228" w:type="dxa"/>
            <w:vAlign w:val="center"/>
          </w:tcPr>
          <w:p w14:paraId="0BE6B29E">
            <w:pPr>
              <w:pStyle w:val="3"/>
              <w:spacing w:line="360" w:lineRule="exact"/>
              <w:jc w:val="center"/>
              <w:rPr>
                <w:rFonts w:hint="eastAsia"/>
                <w:color w:val="000000"/>
                <w:sz w:val="18"/>
                <w:szCs w:val="18"/>
              </w:rPr>
            </w:pPr>
            <w:r>
              <w:rPr>
                <w:color w:val="000000"/>
                <w:sz w:val="18"/>
                <w:szCs w:val="18"/>
              </w:rPr>
              <w:t>-7</w:t>
            </w:r>
          </w:p>
        </w:tc>
        <w:tc>
          <w:tcPr>
            <w:tcW w:w="1228" w:type="dxa"/>
            <w:vAlign w:val="center"/>
          </w:tcPr>
          <w:p w14:paraId="2C5F0B1A">
            <w:pPr>
              <w:pStyle w:val="3"/>
              <w:spacing w:line="360" w:lineRule="exact"/>
              <w:jc w:val="center"/>
              <w:rPr>
                <w:rFonts w:hint="eastAsia"/>
                <w:color w:val="000000"/>
                <w:sz w:val="18"/>
                <w:szCs w:val="18"/>
              </w:rPr>
            </w:pPr>
            <w:r>
              <w:rPr>
                <w:color w:val="000000"/>
                <w:sz w:val="18"/>
                <w:szCs w:val="18"/>
              </w:rPr>
              <w:t>-4</w:t>
            </w:r>
          </w:p>
        </w:tc>
        <w:tc>
          <w:tcPr>
            <w:tcW w:w="1228" w:type="dxa"/>
            <w:vAlign w:val="center"/>
          </w:tcPr>
          <w:p w14:paraId="5539A4A8">
            <w:pPr>
              <w:pStyle w:val="3"/>
              <w:spacing w:line="360" w:lineRule="exact"/>
              <w:jc w:val="center"/>
              <w:rPr>
                <w:rFonts w:hint="eastAsia"/>
                <w:color w:val="000000"/>
                <w:sz w:val="18"/>
                <w:szCs w:val="18"/>
              </w:rPr>
            </w:pPr>
            <w:r>
              <w:rPr>
                <w:color w:val="000000"/>
                <w:sz w:val="18"/>
                <w:szCs w:val="18"/>
              </w:rPr>
              <w:t>-6</w:t>
            </w:r>
          </w:p>
        </w:tc>
      </w:tr>
    </w:tbl>
    <w:p w14:paraId="750C6295">
      <w:pPr>
        <w:pStyle w:val="3"/>
        <w:ind w:firstLine="420" w:firstLineChars="200"/>
        <w:rPr>
          <w:rFonts w:hint="eastAsia"/>
          <w:lang w:val="en-US"/>
        </w:rPr>
      </w:pPr>
    </w:p>
    <w:p w14:paraId="772ED5AD">
      <w:pPr>
        <w:pStyle w:val="2"/>
        <w:rPr>
          <w:rFonts w:hint="eastAsia"/>
        </w:rPr>
      </w:pPr>
      <w:bookmarkStart w:id="38" w:name="_Toc12051"/>
      <w:r>
        <w:rPr>
          <w:rFonts w:hint="eastAsia"/>
        </w:rPr>
        <w:t>构件空气声隔声性能</w:t>
      </w:r>
      <w:bookmarkEnd w:id="38"/>
    </w:p>
    <w:p w14:paraId="5AC84F3F">
      <w:pPr>
        <w:pStyle w:val="4"/>
        <w:rPr>
          <w:rFonts w:hint="eastAsia"/>
        </w:rPr>
      </w:pPr>
      <w:bookmarkStart w:id="39" w:name="_Toc4139"/>
      <w:r>
        <w:rPr>
          <w:rFonts w:hint="eastAsia"/>
        </w:rPr>
        <w:t>墙板的空气声隔声量</w:t>
      </w:r>
      <w:bookmarkEnd w:id="39"/>
    </w:p>
    <w:p w14:paraId="51951866">
      <w:pPr>
        <w:pStyle w:val="5"/>
        <w:rPr>
          <w:rFonts w:hint="eastAsia"/>
        </w:rPr>
      </w:pPr>
      <w:bookmarkStart w:id="40" w:name="_Toc363"/>
      <w:r>
        <w:rPr>
          <w:rFonts w:hint="eastAsia"/>
        </w:rPr>
        <w:t>墙板构造做法</w:t>
      </w:r>
      <w:bookmarkEnd w:id="40"/>
    </w:p>
    <w:p w14:paraId="5FD5EC33">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2CD356FE">
      <w:pPr>
        <w:pStyle w:val="3"/>
        <w:ind w:firstLine="420" w:firstLineChars="200"/>
        <w:rPr>
          <w:rFonts w:hint="eastAsia"/>
        </w:rPr>
      </w:pPr>
      <w:r>
        <w:rPr>
          <w:rFonts w:hint="eastAsia"/>
        </w:rPr>
        <w:t>本项目</w:t>
      </w:r>
      <w:r>
        <w:t>中</w:t>
      </w:r>
      <w:r>
        <w:rPr>
          <w:rFonts w:hint="eastAsia"/>
        </w:rPr>
        <w:t>建筑围护结构详细信息可见下表：</w:t>
      </w:r>
    </w:p>
    <w:p w14:paraId="42BD086B">
      <w:pPr>
        <w:spacing w:before="240"/>
        <w:jc w:val="center"/>
        <w:rPr>
          <w:rFonts w:hint="eastAsia"/>
          <w:sz w:val="20"/>
          <w:szCs w:val="20"/>
          <w:lang w:val="en-US"/>
        </w:rPr>
      </w:pPr>
      <w:r>
        <w:rPr>
          <w:rFonts w:hint="eastAsia"/>
          <w:sz w:val="20"/>
          <w:szCs w:val="20"/>
          <w:lang w:val="en-US"/>
        </w:rPr>
        <w:t>表</w:t>
      </w:r>
      <w:r>
        <w:rPr>
          <w:sz w:val="20"/>
          <w:szCs w:val="20"/>
          <w:lang w:val="en-US"/>
        </w:rPr>
        <w:t xml:space="preserve">5.1  </w:t>
      </w:r>
      <w:r>
        <w:rPr>
          <w:rFonts w:hint="eastAsia"/>
          <w:sz w:val="20"/>
          <w:szCs w:val="20"/>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19B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39962A">
            <w:pPr>
              <w:rPr>
                <w:sz w:val="21"/>
                <w:szCs w:val="21"/>
              </w:rPr>
            </w:pPr>
            <w:r>
              <w:rPr>
                <w:sz w:val="21"/>
                <w:szCs w:val="21"/>
              </w:rPr>
              <w:t>构件</w:t>
            </w:r>
          </w:p>
        </w:tc>
        <w:tc>
          <w:tcPr>
            <w:shd w:val="clear" w:color="auto" w:fill="E6E6E6"/>
            <w:vAlign w:val="center"/>
          </w:tcPr>
          <w:p w14:paraId="28B3AA61">
            <w:pPr>
              <w:jc w:val="center"/>
              <w:rPr>
                <w:sz w:val="21"/>
                <w:szCs w:val="21"/>
              </w:rPr>
            </w:pPr>
            <w:r>
              <w:rPr>
                <w:sz w:val="21"/>
                <w:szCs w:val="21"/>
              </w:rPr>
              <w:t>材料</w:t>
            </w:r>
          </w:p>
        </w:tc>
        <w:tc>
          <w:tcPr>
            <w:shd w:val="clear" w:color="auto" w:fill="E6E6E6"/>
            <w:vAlign w:val="center"/>
          </w:tcPr>
          <w:p w14:paraId="60F0EE6B">
            <w:pPr>
              <w:jc w:val="center"/>
              <w:rPr>
                <w:sz w:val="21"/>
                <w:szCs w:val="21"/>
              </w:rPr>
            </w:pPr>
            <w:r>
              <w:rPr>
                <w:sz w:val="21"/>
                <w:szCs w:val="21"/>
              </w:rPr>
              <w:t>厚度(mm)</w:t>
            </w:r>
          </w:p>
        </w:tc>
        <w:tc>
          <w:tcPr>
            <w:shd w:val="clear" w:color="auto" w:fill="E6E6E6"/>
            <w:vAlign w:val="center"/>
          </w:tcPr>
          <w:p w14:paraId="791E93D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1766ED3">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9EFCEA7">
            <w:pPr>
              <w:jc w:val="center"/>
              <w:rPr>
                <w:sz w:val="21"/>
                <w:szCs w:val="21"/>
              </w:rPr>
            </w:pPr>
            <w:r>
              <w:rPr>
                <w:sz w:val="21"/>
                <w:szCs w:val="21"/>
              </w:rPr>
              <w:t>总面密度(kg/m</w:t>
            </w:r>
            <w:r>
              <w:rPr>
                <w:sz w:val="21"/>
                <w:szCs w:val="21"/>
                <w:vertAlign w:val="superscript"/>
              </w:rPr>
              <w:t>2</w:t>
            </w:r>
            <w:r>
              <w:rPr>
                <w:sz w:val="21"/>
                <w:szCs w:val="21"/>
              </w:rPr>
              <w:t>)</w:t>
            </w:r>
          </w:p>
        </w:tc>
      </w:tr>
      <w:tr w14:paraId="19273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D63465">
            <w:pPr>
              <w:rPr>
                <w:sz w:val="21"/>
                <w:szCs w:val="21"/>
              </w:rPr>
            </w:pPr>
            <w:r>
              <w:rPr>
                <w:sz w:val="21"/>
                <w:szCs w:val="21"/>
              </w:rPr>
              <w:t>外墙(填充墙)1</w:t>
            </w:r>
          </w:p>
        </w:tc>
        <w:tc>
          <w:tcPr>
            <w:vAlign w:val="center"/>
          </w:tcPr>
          <w:p w14:paraId="778F9762">
            <w:pPr>
              <w:rPr>
                <w:sz w:val="21"/>
                <w:szCs w:val="21"/>
              </w:rPr>
            </w:pPr>
            <w:r>
              <w:rPr>
                <w:sz w:val="21"/>
                <w:szCs w:val="21"/>
              </w:rPr>
              <w:t>水泥砂浆</w:t>
            </w:r>
          </w:p>
        </w:tc>
        <w:tc>
          <w:tcPr>
            <w:vAlign w:val="center"/>
          </w:tcPr>
          <w:p w14:paraId="2C11AF2B">
            <w:pPr>
              <w:jc w:val="center"/>
              <w:rPr>
                <w:sz w:val="21"/>
                <w:szCs w:val="21"/>
              </w:rPr>
            </w:pPr>
            <w:r>
              <w:rPr>
                <w:sz w:val="21"/>
                <w:szCs w:val="21"/>
              </w:rPr>
              <w:t>20</w:t>
            </w:r>
          </w:p>
        </w:tc>
        <w:tc>
          <w:tcPr>
            <w:vAlign w:val="center"/>
          </w:tcPr>
          <w:p w14:paraId="00C36308">
            <w:pPr>
              <w:jc w:val="center"/>
              <w:rPr>
                <w:sz w:val="21"/>
                <w:szCs w:val="21"/>
              </w:rPr>
            </w:pPr>
            <w:r>
              <w:rPr>
                <w:sz w:val="21"/>
                <w:szCs w:val="21"/>
              </w:rPr>
              <w:t>1800.0</w:t>
            </w:r>
          </w:p>
        </w:tc>
        <w:tc>
          <w:tcPr>
            <w:vAlign w:val="center"/>
          </w:tcPr>
          <w:p w14:paraId="03AD4C3E">
            <w:pPr>
              <w:jc w:val="center"/>
              <w:rPr>
                <w:sz w:val="21"/>
                <w:szCs w:val="21"/>
              </w:rPr>
            </w:pPr>
            <w:r>
              <w:rPr>
                <w:sz w:val="21"/>
                <w:szCs w:val="21"/>
              </w:rPr>
              <w:t>36</w:t>
            </w:r>
          </w:p>
        </w:tc>
        <w:tc>
          <w:tcPr>
            <w:vMerge w:val="restart"/>
            <w:vAlign w:val="center"/>
          </w:tcPr>
          <w:p w14:paraId="228E4688">
            <w:pPr>
              <w:jc w:val="center"/>
              <w:rPr>
                <w:sz w:val="21"/>
                <w:szCs w:val="21"/>
              </w:rPr>
            </w:pPr>
            <w:r>
              <w:rPr>
                <w:sz w:val="21"/>
                <w:szCs w:val="21"/>
              </w:rPr>
              <w:t>182</w:t>
            </w:r>
          </w:p>
        </w:tc>
      </w:tr>
      <w:tr w14:paraId="6C10E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C038C">
            <w:pPr>
              <w:rPr>
                <w:sz w:val="21"/>
                <w:szCs w:val="21"/>
              </w:rPr>
            </w:pPr>
          </w:p>
        </w:tc>
        <w:tc>
          <w:tcPr>
            <w:vAlign w:val="center"/>
          </w:tcPr>
          <w:p w14:paraId="7AFFCD2E">
            <w:pPr>
              <w:rPr>
                <w:sz w:val="21"/>
                <w:szCs w:val="21"/>
              </w:rPr>
            </w:pPr>
            <w:r>
              <w:rPr>
                <w:sz w:val="21"/>
                <w:szCs w:val="21"/>
              </w:rPr>
              <w:t>真空绝热板</w:t>
            </w:r>
          </w:p>
        </w:tc>
        <w:tc>
          <w:tcPr>
            <w:vAlign w:val="center"/>
          </w:tcPr>
          <w:p w14:paraId="55540389">
            <w:pPr>
              <w:jc w:val="center"/>
              <w:rPr>
                <w:sz w:val="21"/>
                <w:szCs w:val="21"/>
              </w:rPr>
            </w:pPr>
            <w:r>
              <w:rPr>
                <w:sz w:val="21"/>
                <w:szCs w:val="21"/>
              </w:rPr>
              <w:t>40</w:t>
            </w:r>
          </w:p>
        </w:tc>
        <w:tc>
          <w:tcPr>
            <w:vAlign w:val="center"/>
          </w:tcPr>
          <w:p w14:paraId="48B61929">
            <w:pPr>
              <w:jc w:val="center"/>
              <w:rPr>
                <w:sz w:val="21"/>
                <w:szCs w:val="21"/>
              </w:rPr>
            </w:pPr>
            <w:r>
              <w:rPr>
                <w:sz w:val="21"/>
                <w:szCs w:val="21"/>
              </w:rPr>
              <w:t>350.0</w:t>
            </w:r>
          </w:p>
        </w:tc>
        <w:tc>
          <w:tcPr>
            <w:vAlign w:val="center"/>
          </w:tcPr>
          <w:p w14:paraId="63BBB7F4">
            <w:pPr>
              <w:jc w:val="center"/>
              <w:rPr>
                <w:sz w:val="21"/>
                <w:szCs w:val="21"/>
              </w:rPr>
            </w:pPr>
            <w:r>
              <w:rPr>
                <w:sz w:val="21"/>
                <w:szCs w:val="21"/>
              </w:rPr>
              <w:t>14</w:t>
            </w:r>
          </w:p>
        </w:tc>
        <w:tc>
          <w:tcPr>
            <w:vMerge w:val="continue"/>
            <w:vAlign w:val="center"/>
          </w:tcPr>
          <w:p w14:paraId="62A9B2C1">
            <w:pPr>
              <w:jc w:val="center"/>
              <w:rPr>
                <w:sz w:val="21"/>
                <w:szCs w:val="21"/>
              </w:rPr>
            </w:pPr>
          </w:p>
        </w:tc>
      </w:tr>
      <w:tr w14:paraId="05967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EA01A3">
            <w:pPr>
              <w:rPr>
                <w:sz w:val="21"/>
                <w:szCs w:val="21"/>
              </w:rPr>
            </w:pPr>
          </w:p>
        </w:tc>
        <w:tc>
          <w:tcPr>
            <w:vAlign w:val="center"/>
          </w:tcPr>
          <w:p w14:paraId="44508B5B">
            <w:pPr>
              <w:rPr>
                <w:sz w:val="21"/>
                <w:szCs w:val="21"/>
              </w:rPr>
            </w:pPr>
            <w:r>
              <w:rPr>
                <w:sz w:val="21"/>
                <w:szCs w:val="21"/>
              </w:rPr>
              <w:t>加气混凝土砌块及板材</w:t>
            </w:r>
          </w:p>
        </w:tc>
        <w:tc>
          <w:tcPr>
            <w:vAlign w:val="center"/>
          </w:tcPr>
          <w:p w14:paraId="5A8457F0">
            <w:pPr>
              <w:jc w:val="center"/>
              <w:rPr>
                <w:sz w:val="21"/>
                <w:szCs w:val="21"/>
              </w:rPr>
            </w:pPr>
            <w:r>
              <w:rPr>
                <w:sz w:val="21"/>
                <w:szCs w:val="21"/>
              </w:rPr>
              <w:t>200</w:t>
            </w:r>
          </w:p>
        </w:tc>
        <w:tc>
          <w:tcPr>
            <w:vAlign w:val="center"/>
          </w:tcPr>
          <w:p w14:paraId="5F192E57">
            <w:pPr>
              <w:jc w:val="center"/>
              <w:rPr>
                <w:sz w:val="21"/>
                <w:szCs w:val="21"/>
              </w:rPr>
            </w:pPr>
            <w:r>
              <w:rPr>
                <w:sz w:val="21"/>
                <w:szCs w:val="21"/>
              </w:rPr>
              <w:t>500.0</w:t>
            </w:r>
          </w:p>
        </w:tc>
        <w:tc>
          <w:tcPr>
            <w:vAlign w:val="center"/>
          </w:tcPr>
          <w:p w14:paraId="6C1D46A9">
            <w:pPr>
              <w:jc w:val="center"/>
              <w:rPr>
                <w:sz w:val="21"/>
                <w:szCs w:val="21"/>
              </w:rPr>
            </w:pPr>
            <w:r>
              <w:rPr>
                <w:sz w:val="21"/>
                <w:szCs w:val="21"/>
              </w:rPr>
              <w:t>100</w:t>
            </w:r>
          </w:p>
        </w:tc>
        <w:tc>
          <w:tcPr>
            <w:vMerge w:val="continue"/>
            <w:vAlign w:val="center"/>
          </w:tcPr>
          <w:p w14:paraId="13834A29">
            <w:pPr>
              <w:jc w:val="center"/>
              <w:rPr>
                <w:sz w:val="21"/>
                <w:szCs w:val="21"/>
              </w:rPr>
            </w:pPr>
          </w:p>
        </w:tc>
      </w:tr>
      <w:tr w14:paraId="7DFD8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B0681E">
            <w:pPr>
              <w:rPr>
                <w:sz w:val="21"/>
                <w:szCs w:val="21"/>
              </w:rPr>
            </w:pPr>
          </w:p>
        </w:tc>
        <w:tc>
          <w:tcPr>
            <w:vAlign w:val="center"/>
          </w:tcPr>
          <w:p w14:paraId="4453759F">
            <w:pPr>
              <w:rPr>
                <w:sz w:val="21"/>
                <w:szCs w:val="21"/>
              </w:rPr>
            </w:pPr>
            <w:r>
              <w:rPr>
                <w:sz w:val="21"/>
                <w:szCs w:val="21"/>
              </w:rPr>
              <w:t>石灰砂浆</w:t>
            </w:r>
          </w:p>
        </w:tc>
        <w:tc>
          <w:tcPr>
            <w:vAlign w:val="center"/>
          </w:tcPr>
          <w:p w14:paraId="0CEEBB71">
            <w:pPr>
              <w:jc w:val="center"/>
              <w:rPr>
                <w:sz w:val="21"/>
                <w:szCs w:val="21"/>
              </w:rPr>
            </w:pPr>
            <w:r>
              <w:rPr>
                <w:sz w:val="21"/>
                <w:szCs w:val="21"/>
              </w:rPr>
              <w:t>20</w:t>
            </w:r>
          </w:p>
        </w:tc>
        <w:tc>
          <w:tcPr>
            <w:vAlign w:val="center"/>
          </w:tcPr>
          <w:p w14:paraId="7E771364">
            <w:pPr>
              <w:jc w:val="center"/>
              <w:rPr>
                <w:sz w:val="21"/>
                <w:szCs w:val="21"/>
              </w:rPr>
            </w:pPr>
            <w:r>
              <w:rPr>
                <w:sz w:val="21"/>
                <w:szCs w:val="21"/>
              </w:rPr>
              <w:t>1600.0</w:t>
            </w:r>
          </w:p>
        </w:tc>
        <w:tc>
          <w:tcPr>
            <w:vAlign w:val="center"/>
          </w:tcPr>
          <w:p w14:paraId="4556CF1A">
            <w:pPr>
              <w:jc w:val="center"/>
              <w:rPr>
                <w:sz w:val="21"/>
                <w:szCs w:val="21"/>
              </w:rPr>
            </w:pPr>
            <w:r>
              <w:rPr>
                <w:sz w:val="21"/>
                <w:szCs w:val="21"/>
              </w:rPr>
              <w:t>32</w:t>
            </w:r>
          </w:p>
        </w:tc>
        <w:tc>
          <w:tcPr>
            <w:vMerge w:val="continue"/>
            <w:vAlign w:val="center"/>
          </w:tcPr>
          <w:p w14:paraId="17FE700F">
            <w:pPr>
              <w:jc w:val="center"/>
              <w:rPr>
                <w:sz w:val="21"/>
                <w:szCs w:val="21"/>
              </w:rPr>
            </w:pPr>
          </w:p>
        </w:tc>
      </w:tr>
      <w:tr w14:paraId="43087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C299FA">
            <w:pPr>
              <w:rPr>
                <w:sz w:val="21"/>
                <w:szCs w:val="21"/>
              </w:rPr>
            </w:pPr>
            <w:r>
              <w:rPr>
                <w:sz w:val="21"/>
                <w:szCs w:val="21"/>
              </w:rPr>
              <w:t>外墙(填充墙)2</w:t>
            </w:r>
          </w:p>
        </w:tc>
        <w:tc>
          <w:tcPr>
            <w:vAlign w:val="center"/>
          </w:tcPr>
          <w:p w14:paraId="54850021">
            <w:pPr>
              <w:rPr>
                <w:sz w:val="21"/>
                <w:szCs w:val="21"/>
              </w:rPr>
            </w:pPr>
            <w:r>
              <w:rPr>
                <w:sz w:val="21"/>
                <w:szCs w:val="21"/>
              </w:rPr>
              <w:t>抗裂砂浆</w:t>
            </w:r>
          </w:p>
        </w:tc>
        <w:tc>
          <w:tcPr>
            <w:vAlign w:val="center"/>
          </w:tcPr>
          <w:p w14:paraId="200B9522">
            <w:pPr>
              <w:jc w:val="center"/>
              <w:rPr>
                <w:sz w:val="21"/>
                <w:szCs w:val="21"/>
              </w:rPr>
            </w:pPr>
            <w:r>
              <w:rPr>
                <w:sz w:val="21"/>
                <w:szCs w:val="21"/>
              </w:rPr>
              <w:t>5</w:t>
            </w:r>
          </w:p>
        </w:tc>
        <w:tc>
          <w:tcPr>
            <w:vAlign w:val="center"/>
          </w:tcPr>
          <w:p w14:paraId="6F862864">
            <w:pPr>
              <w:jc w:val="center"/>
              <w:rPr>
                <w:sz w:val="21"/>
                <w:szCs w:val="21"/>
              </w:rPr>
            </w:pPr>
            <w:r>
              <w:rPr>
                <w:sz w:val="21"/>
                <w:szCs w:val="21"/>
              </w:rPr>
              <w:t>1800.0</w:t>
            </w:r>
          </w:p>
        </w:tc>
        <w:tc>
          <w:tcPr>
            <w:vAlign w:val="center"/>
          </w:tcPr>
          <w:p w14:paraId="53FB3A75">
            <w:pPr>
              <w:jc w:val="center"/>
              <w:rPr>
                <w:sz w:val="21"/>
                <w:szCs w:val="21"/>
              </w:rPr>
            </w:pPr>
            <w:r>
              <w:rPr>
                <w:sz w:val="21"/>
                <w:szCs w:val="21"/>
              </w:rPr>
              <w:t>9</w:t>
            </w:r>
          </w:p>
        </w:tc>
        <w:tc>
          <w:tcPr>
            <w:vMerge w:val="restart"/>
            <w:vAlign w:val="center"/>
          </w:tcPr>
          <w:p w14:paraId="7C60C052">
            <w:pPr>
              <w:jc w:val="center"/>
              <w:rPr>
                <w:sz w:val="21"/>
                <w:szCs w:val="21"/>
              </w:rPr>
            </w:pPr>
            <w:r>
              <w:rPr>
                <w:sz w:val="21"/>
                <w:szCs w:val="21"/>
              </w:rPr>
              <w:t>176</w:t>
            </w:r>
          </w:p>
        </w:tc>
      </w:tr>
      <w:tr w14:paraId="2E38D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37658">
            <w:pPr>
              <w:rPr>
                <w:sz w:val="21"/>
                <w:szCs w:val="21"/>
              </w:rPr>
            </w:pPr>
          </w:p>
        </w:tc>
        <w:tc>
          <w:tcPr>
            <w:vAlign w:val="center"/>
          </w:tcPr>
          <w:p w14:paraId="6713042A">
            <w:pPr>
              <w:rPr>
                <w:sz w:val="21"/>
                <w:szCs w:val="21"/>
              </w:rPr>
            </w:pPr>
            <w:r>
              <w:rPr>
                <w:sz w:val="21"/>
                <w:szCs w:val="21"/>
              </w:rPr>
              <w:t>聚苯颗粒保温砂浆</w:t>
            </w:r>
          </w:p>
        </w:tc>
        <w:tc>
          <w:tcPr>
            <w:vAlign w:val="center"/>
          </w:tcPr>
          <w:p w14:paraId="26C416C9">
            <w:pPr>
              <w:jc w:val="center"/>
              <w:rPr>
                <w:sz w:val="21"/>
                <w:szCs w:val="21"/>
              </w:rPr>
            </w:pPr>
            <w:r>
              <w:rPr>
                <w:sz w:val="21"/>
                <w:szCs w:val="21"/>
              </w:rPr>
              <w:t>10</w:t>
            </w:r>
          </w:p>
        </w:tc>
        <w:tc>
          <w:tcPr>
            <w:vAlign w:val="center"/>
          </w:tcPr>
          <w:p w14:paraId="7ACE64E0">
            <w:pPr>
              <w:jc w:val="center"/>
              <w:rPr>
                <w:sz w:val="21"/>
                <w:szCs w:val="21"/>
              </w:rPr>
            </w:pPr>
            <w:r>
              <w:rPr>
                <w:sz w:val="21"/>
                <w:szCs w:val="21"/>
              </w:rPr>
              <w:t>250.0</w:t>
            </w:r>
          </w:p>
        </w:tc>
        <w:tc>
          <w:tcPr>
            <w:vAlign w:val="center"/>
          </w:tcPr>
          <w:p w14:paraId="2F57BB3C">
            <w:pPr>
              <w:jc w:val="center"/>
              <w:rPr>
                <w:sz w:val="21"/>
                <w:szCs w:val="21"/>
              </w:rPr>
            </w:pPr>
            <w:r>
              <w:rPr>
                <w:sz w:val="21"/>
                <w:szCs w:val="21"/>
              </w:rPr>
              <w:t>3</w:t>
            </w:r>
          </w:p>
        </w:tc>
        <w:tc>
          <w:tcPr>
            <w:vMerge w:val="continue"/>
            <w:vAlign w:val="center"/>
          </w:tcPr>
          <w:p w14:paraId="73C5D269">
            <w:pPr>
              <w:jc w:val="center"/>
              <w:rPr>
                <w:sz w:val="21"/>
                <w:szCs w:val="21"/>
              </w:rPr>
            </w:pPr>
          </w:p>
        </w:tc>
      </w:tr>
      <w:tr w14:paraId="1646E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27CDD">
            <w:pPr>
              <w:rPr>
                <w:sz w:val="21"/>
                <w:szCs w:val="21"/>
              </w:rPr>
            </w:pPr>
          </w:p>
        </w:tc>
        <w:tc>
          <w:tcPr>
            <w:vAlign w:val="center"/>
          </w:tcPr>
          <w:p w14:paraId="2C4DE594">
            <w:pPr>
              <w:rPr>
                <w:sz w:val="21"/>
                <w:szCs w:val="21"/>
              </w:rPr>
            </w:pPr>
            <w:r>
              <w:rPr>
                <w:sz w:val="21"/>
                <w:szCs w:val="21"/>
              </w:rPr>
              <w:t>防水层</w:t>
            </w:r>
          </w:p>
        </w:tc>
        <w:tc>
          <w:tcPr>
            <w:vAlign w:val="center"/>
          </w:tcPr>
          <w:p w14:paraId="735AF1C0">
            <w:pPr>
              <w:jc w:val="center"/>
              <w:rPr>
                <w:sz w:val="21"/>
                <w:szCs w:val="21"/>
              </w:rPr>
            </w:pPr>
            <w:r>
              <w:rPr>
                <w:sz w:val="21"/>
                <w:szCs w:val="21"/>
              </w:rPr>
              <w:t>1.5</w:t>
            </w:r>
          </w:p>
        </w:tc>
        <w:tc>
          <w:tcPr>
            <w:vAlign w:val="center"/>
          </w:tcPr>
          <w:p w14:paraId="5366E360">
            <w:pPr>
              <w:jc w:val="center"/>
              <w:rPr>
                <w:sz w:val="21"/>
                <w:szCs w:val="21"/>
              </w:rPr>
            </w:pPr>
            <w:r>
              <w:rPr>
                <w:sz w:val="21"/>
                <w:szCs w:val="21"/>
              </w:rPr>
              <w:t>600.0</w:t>
            </w:r>
          </w:p>
        </w:tc>
        <w:tc>
          <w:tcPr>
            <w:vAlign w:val="center"/>
          </w:tcPr>
          <w:p w14:paraId="4907E959">
            <w:pPr>
              <w:jc w:val="center"/>
              <w:rPr>
                <w:sz w:val="21"/>
                <w:szCs w:val="21"/>
              </w:rPr>
            </w:pPr>
            <w:r>
              <w:rPr>
                <w:sz w:val="21"/>
                <w:szCs w:val="21"/>
              </w:rPr>
              <w:t>1</w:t>
            </w:r>
          </w:p>
        </w:tc>
        <w:tc>
          <w:tcPr>
            <w:vMerge w:val="continue"/>
            <w:vAlign w:val="center"/>
          </w:tcPr>
          <w:p w14:paraId="6C1ECACC">
            <w:pPr>
              <w:jc w:val="center"/>
              <w:rPr>
                <w:sz w:val="21"/>
                <w:szCs w:val="21"/>
              </w:rPr>
            </w:pPr>
          </w:p>
        </w:tc>
      </w:tr>
      <w:tr w14:paraId="44AF6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FA019">
            <w:pPr>
              <w:rPr>
                <w:sz w:val="21"/>
                <w:szCs w:val="21"/>
              </w:rPr>
            </w:pPr>
          </w:p>
        </w:tc>
        <w:tc>
          <w:tcPr>
            <w:vAlign w:val="center"/>
          </w:tcPr>
          <w:p w14:paraId="0D29D87F">
            <w:pPr>
              <w:rPr>
                <w:sz w:val="21"/>
                <w:szCs w:val="21"/>
              </w:rPr>
            </w:pPr>
            <w:r>
              <w:rPr>
                <w:sz w:val="21"/>
                <w:szCs w:val="21"/>
              </w:rPr>
              <w:t>防水砂浆</w:t>
            </w:r>
          </w:p>
        </w:tc>
        <w:tc>
          <w:tcPr>
            <w:vAlign w:val="center"/>
          </w:tcPr>
          <w:p w14:paraId="7660D0E4">
            <w:pPr>
              <w:jc w:val="center"/>
              <w:rPr>
                <w:sz w:val="21"/>
                <w:szCs w:val="21"/>
              </w:rPr>
            </w:pPr>
            <w:r>
              <w:rPr>
                <w:sz w:val="21"/>
                <w:szCs w:val="21"/>
              </w:rPr>
              <w:t>6</w:t>
            </w:r>
          </w:p>
        </w:tc>
        <w:tc>
          <w:tcPr>
            <w:vAlign w:val="center"/>
          </w:tcPr>
          <w:p w14:paraId="58184257">
            <w:pPr>
              <w:jc w:val="center"/>
              <w:rPr>
                <w:sz w:val="21"/>
                <w:szCs w:val="21"/>
              </w:rPr>
            </w:pPr>
            <w:r>
              <w:rPr>
                <w:sz w:val="21"/>
                <w:szCs w:val="21"/>
              </w:rPr>
              <w:t>1800.0</w:t>
            </w:r>
          </w:p>
        </w:tc>
        <w:tc>
          <w:tcPr>
            <w:vAlign w:val="center"/>
          </w:tcPr>
          <w:p w14:paraId="1A1EA515">
            <w:pPr>
              <w:jc w:val="center"/>
              <w:rPr>
                <w:sz w:val="21"/>
                <w:szCs w:val="21"/>
              </w:rPr>
            </w:pPr>
            <w:r>
              <w:rPr>
                <w:sz w:val="21"/>
                <w:szCs w:val="21"/>
              </w:rPr>
              <w:t>11</w:t>
            </w:r>
          </w:p>
        </w:tc>
        <w:tc>
          <w:tcPr>
            <w:vMerge w:val="continue"/>
            <w:vAlign w:val="center"/>
          </w:tcPr>
          <w:p w14:paraId="0D5E3933">
            <w:pPr>
              <w:jc w:val="center"/>
              <w:rPr>
                <w:sz w:val="21"/>
                <w:szCs w:val="21"/>
              </w:rPr>
            </w:pPr>
          </w:p>
        </w:tc>
      </w:tr>
      <w:tr w14:paraId="1B5D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D38170">
            <w:pPr>
              <w:rPr>
                <w:sz w:val="21"/>
                <w:szCs w:val="21"/>
              </w:rPr>
            </w:pPr>
          </w:p>
        </w:tc>
        <w:tc>
          <w:tcPr>
            <w:vAlign w:val="center"/>
          </w:tcPr>
          <w:p w14:paraId="03C1678F">
            <w:pPr>
              <w:rPr>
                <w:sz w:val="21"/>
                <w:szCs w:val="21"/>
              </w:rPr>
            </w:pPr>
            <w:r>
              <w:rPr>
                <w:sz w:val="21"/>
                <w:szCs w:val="21"/>
              </w:rPr>
              <w:t>CM-AAC墙板</w:t>
            </w:r>
          </w:p>
        </w:tc>
        <w:tc>
          <w:tcPr>
            <w:vAlign w:val="center"/>
          </w:tcPr>
          <w:p w14:paraId="573B5383">
            <w:pPr>
              <w:jc w:val="center"/>
              <w:rPr>
                <w:sz w:val="21"/>
                <w:szCs w:val="21"/>
              </w:rPr>
            </w:pPr>
            <w:r>
              <w:rPr>
                <w:sz w:val="21"/>
                <w:szCs w:val="21"/>
              </w:rPr>
              <w:t>300</w:t>
            </w:r>
          </w:p>
        </w:tc>
        <w:tc>
          <w:tcPr>
            <w:vAlign w:val="center"/>
          </w:tcPr>
          <w:p w14:paraId="136C45E5">
            <w:pPr>
              <w:jc w:val="center"/>
              <w:rPr>
                <w:sz w:val="21"/>
                <w:szCs w:val="21"/>
              </w:rPr>
            </w:pPr>
            <w:r>
              <w:rPr>
                <w:sz w:val="21"/>
                <w:szCs w:val="21"/>
              </w:rPr>
              <w:t>450.0</w:t>
            </w:r>
          </w:p>
        </w:tc>
        <w:tc>
          <w:tcPr>
            <w:vAlign w:val="center"/>
          </w:tcPr>
          <w:p w14:paraId="3E8F7104">
            <w:pPr>
              <w:jc w:val="center"/>
              <w:rPr>
                <w:sz w:val="21"/>
                <w:szCs w:val="21"/>
              </w:rPr>
            </w:pPr>
            <w:r>
              <w:rPr>
                <w:sz w:val="21"/>
                <w:szCs w:val="21"/>
              </w:rPr>
              <w:t>135</w:t>
            </w:r>
          </w:p>
        </w:tc>
        <w:tc>
          <w:tcPr>
            <w:vMerge w:val="continue"/>
            <w:vAlign w:val="center"/>
          </w:tcPr>
          <w:p w14:paraId="34F8FC9A">
            <w:pPr>
              <w:jc w:val="center"/>
              <w:rPr>
                <w:sz w:val="21"/>
                <w:szCs w:val="21"/>
              </w:rPr>
            </w:pPr>
          </w:p>
        </w:tc>
      </w:tr>
      <w:tr w14:paraId="2F92B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7018D">
            <w:pPr>
              <w:rPr>
                <w:sz w:val="21"/>
                <w:szCs w:val="21"/>
              </w:rPr>
            </w:pPr>
          </w:p>
        </w:tc>
        <w:tc>
          <w:tcPr>
            <w:vAlign w:val="center"/>
          </w:tcPr>
          <w:p w14:paraId="40E583C6">
            <w:pPr>
              <w:rPr>
                <w:sz w:val="21"/>
                <w:szCs w:val="21"/>
              </w:rPr>
            </w:pPr>
            <w:r>
              <w:rPr>
                <w:sz w:val="21"/>
                <w:szCs w:val="21"/>
              </w:rPr>
              <w:t>水泥砂浆</w:t>
            </w:r>
          </w:p>
        </w:tc>
        <w:tc>
          <w:tcPr>
            <w:vAlign w:val="center"/>
          </w:tcPr>
          <w:p w14:paraId="7515C920">
            <w:pPr>
              <w:jc w:val="center"/>
              <w:rPr>
                <w:sz w:val="21"/>
                <w:szCs w:val="21"/>
              </w:rPr>
            </w:pPr>
            <w:r>
              <w:rPr>
                <w:sz w:val="21"/>
                <w:szCs w:val="21"/>
              </w:rPr>
              <w:t>10</w:t>
            </w:r>
          </w:p>
        </w:tc>
        <w:tc>
          <w:tcPr>
            <w:vAlign w:val="center"/>
          </w:tcPr>
          <w:p w14:paraId="008D7745">
            <w:pPr>
              <w:jc w:val="center"/>
              <w:rPr>
                <w:sz w:val="21"/>
                <w:szCs w:val="21"/>
              </w:rPr>
            </w:pPr>
            <w:r>
              <w:rPr>
                <w:sz w:val="21"/>
                <w:szCs w:val="21"/>
              </w:rPr>
              <w:t>1800.0</w:t>
            </w:r>
          </w:p>
        </w:tc>
        <w:tc>
          <w:tcPr>
            <w:vAlign w:val="center"/>
          </w:tcPr>
          <w:p w14:paraId="532C74F8">
            <w:pPr>
              <w:jc w:val="center"/>
              <w:rPr>
                <w:sz w:val="21"/>
                <w:szCs w:val="21"/>
              </w:rPr>
            </w:pPr>
            <w:r>
              <w:rPr>
                <w:sz w:val="21"/>
                <w:szCs w:val="21"/>
              </w:rPr>
              <w:t>18</w:t>
            </w:r>
          </w:p>
        </w:tc>
        <w:tc>
          <w:tcPr>
            <w:vMerge w:val="continue"/>
            <w:vAlign w:val="center"/>
          </w:tcPr>
          <w:p w14:paraId="276636BB">
            <w:pPr>
              <w:jc w:val="center"/>
              <w:rPr>
                <w:sz w:val="21"/>
                <w:szCs w:val="21"/>
              </w:rPr>
            </w:pPr>
          </w:p>
        </w:tc>
      </w:tr>
      <w:tr w14:paraId="20518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768D2A">
            <w:pPr>
              <w:rPr>
                <w:sz w:val="21"/>
                <w:szCs w:val="21"/>
              </w:rPr>
            </w:pPr>
            <w:r>
              <w:rPr>
                <w:sz w:val="21"/>
                <w:szCs w:val="21"/>
              </w:rPr>
              <w:t>外墙(剪力墙)</w:t>
            </w:r>
          </w:p>
        </w:tc>
        <w:tc>
          <w:tcPr>
            <w:vAlign w:val="center"/>
          </w:tcPr>
          <w:p w14:paraId="7DB72D36">
            <w:pPr>
              <w:rPr>
                <w:sz w:val="21"/>
                <w:szCs w:val="21"/>
              </w:rPr>
            </w:pPr>
            <w:r>
              <w:rPr>
                <w:sz w:val="21"/>
                <w:szCs w:val="21"/>
              </w:rPr>
              <w:t>抗裂砂浆</w:t>
            </w:r>
          </w:p>
        </w:tc>
        <w:tc>
          <w:tcPr>
            <w:vAlign w:val="center"/>
          </w:tcPr>
          <w:p w14:paraId="56881474">
            <w:pPr>
              <w:jc w:val="center"/>
              <w:rPr>
                <w:sz w:val="21"/>
                <w:szCs w:val="21"/>
              </w:rPr>
            </w:pPr>
            <w:r>
              <w:rPr>
                <w:sz w:val="21"/>
                <w:szCs w:val="21"/>
              </w:rPr>
              <w:t>5</w:t>
            </w:r>
          </w:p>
        </w:tc>
        <w:tc>
          <w:tcPr>
            <w:vAlign w:val="center"/>
          </w:tcPr>
          <w:p w14:paraId="2B98E731">
            <w:pPr>
              <w:jc w:val="center"/>
              <w:rPr>
                <w:sz w:val="21"/>
                <w:szCs w:val="21"/>
              </w:rPr>
            </w:pPr>
            <w:r>
              <w:rPr>
                <w:sz w:val="21"/>
                <w:szCs w:val="21"/>
              </w:rPr>
              <w:t>1800.0</w:t>
            </w:r>
          </w:p>
        </w:tc>
        <w:tc>
          <w:tcPr>
            <w:vAlign w:val="center"/>
          </w:tcPr>
          <w:p w14:paraId="730B66B0">
            <w:pPr>
              <w:jc w:val="center"/>
              <w:rPr>
                <w:sz w:val="21"/>
                <w:szCs w:val="21"/>
              </w:rPr>
            </w:pPr>
            <w:r>
              <w:rPr>
                <w:sz w:val="21"/>
                <w:szCs w:val="21"/>
              </w:rPr>
              <w:t>9</w:t>
            </w:r>
          </w:p>
        </w:tc>
        <w:tc>
          <w:tcPr>
            <w:vMerge w:val="restart"/>
            <w:vAlign w:val="center"/>
          </w:tcPr>
          <w:p w14:paraId="1660C2FA">
            <w:pPr>
              <w:jc w:val="center"/>
              <w:rPr>
                <w:sz w:val="21"/>
                <w:szCs w:val="21"/>
              </w:rPr>
            </w:pPr>
            <w:r>
              <w:rPr>
                <w:sz w:val="21"/>
                <w:szCs w:val="21"/>
              </w:rPr>
              <w:t>492</w:t>
            </w:r>
          </w:p>
        </w:tc>
      </w:tr>
      <w:tr w14:paraId="16BC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01B937">
            <w:pPr>
              <w:rPr>
                <w:sz w:val="21"/>
                <w:szCs w:val="21"/>
              </w:rPr>
            </w:pPr>
          </w:p>
        </w:tc>
        <w:tc>
          <w:tcPr>
            <w:vAlign w:val="center"/>
          </w:tcPr>
          <w:p w14:paraId="40D52EE5">
            <w:pPr>
              <w:rPr>
                <w:sz w:val="21"/>
                <w:szCs w:val="21"/>
              </w:rPr>
            </w:pPr>
            <w:r>
              <w:rPr>
                <w:sz w:val="21"/>
                <w:szCs w:val="21"/>
              </w:rPr>
              <w:t>防水砂浆</w:t>
            </w:r>
          </w:p>
        </w:tc>
        <w:tc>
          <w:tcPr>
            <w:vAlign w:val="center"/>
          </w:tcPr>
          <w:p w14:paraId="2C172C39">
            <w:pPr>
              <w:jc w:val="center"/>
              <w:rPr>
                <w:sz w:val="21"/>
                <w:szCs w:val="21"/>
              </w:rPr>
            </w:pPr>
            <w:r>
              <w:rPr>
                <w:sz w:val="21"/>
                <w:szCs w:val="21"/>
              </w:rPr>
              <w:t>6</w:t>
            </w:r>
          </w:p>
        </w:tc>
        <w:tc>
          <w:tcPr>
            <w:vAlign w:val="center"/>
          </w:tcPr>
          <w:p w14:paraId="156C5C6C">
            <w:pPr>
              <w:jc w:val="center"/>
              <w:rPr>
                <w:sz w:val="21"/>
                <w:szCs w:val="21"/>
              </w:rPr>
            </w:pPr>
            <w:r>
              <w:rPr>
                <w:sz w:val="21"/>
                <w:szCs w:val="21"/>
              </w:rPr>
              <w:t>1800.0</w:t>
            </w:r>
          </w:p>
        </w:tc>
        <w:tc>
          <w:tcPr>
            <w:vAlign w:val="center"/>
          </w:tcPr>
          <w:p w14:paraId="05A0E649">
            <w:pPr>
              <w:jc w:val="center"/>
              <w:rPr>
                <w:sz w:val="21"/>
                <w:szCs w:val="21"/>
              </w:rPr>
            </w:pPr>
            <w:r>
              <w:rPr>
                <w:sz w:val="21"/>
                <w:szCs w:val="21"/>
              </w:rPr>
              <w:t>11</w:t>
            </w:r>
          </w:p>
        </w:tc>
        <w:tc>
          <w:tcPr>
            <w:vMerge w:val="continue"/>
            <w:vAlign w:val="center"/>
          </w:tcPr>
          <w:p w14:paraId="28F5C3D8">
            <w:pPr>
              <w:jc w:val="center"/>
              <w:rPr>
                <w:sz w:val="21"/>
                <w:szCs w:val="21"/>
              </w:rPr>
            </w:pPr>
          </w:p>
        </w:tc>
      </w:tr>
      <w:tr w14:paraId="055E4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04C84">
            <w:pPr>
              <w:rPr>
                <w:sz w:val="21"/>
                <w:szCs w:val="21"/>
              </w:rPr>
            </w:pPr>
          </w:p>
        </w:tc>
        <w:tc>
          <w:tcPr>
            <w:vAlign w:val="center"/>
          </w:tcPr>
          <w:p w14:paraId="620A0BE6">
            <w:pPr>
              <w:rPr>
                <w:sz w:val="21"/>
                <w:szCs w:val="21"/>
              </w:rPr>
            </w:pPr>
            <w:r>
              <w:rPr>
                <w:sz w:val="21"/>
                <w:szCs w:val="21"/>
              </w:rPr>
              <w:t>隔离式纳塑板</w:t>
            </w:r>
          </w:p>
        </w:tc>
        <w:tc>
          <w:tcPr>
            <w:vAlign w:val="center"/>
          </w:tcPr>
          <w:p w14:paraId="27ABAB69">
            <w:pPr>
              <w:jc w:val="center"/>
              <w:rPr>
                <w:sz w:val="21"/>
                <w:szCs w:val="21"/>
              </w:rPr>
            </w:pPr>
            <w:r>
              <w:rPr>
                <w:sz w:val="21"/>
                <w:szCs w:val="21"/>
              </w:rPr>
              <w:t>130</w:t>
            </w:r>
          </w:p>
        </w:tc>
        <w:tc>
          <w:tcPr>
            <w:vAlign w:val="center"/>
          </w:tcPr>
          <w:p w14:paraId="14FD52D9">
            <w:pPr>
              <w:jc w:val="center"/>
              <w:rPr>
                <w:sz w:val="21"/>
                <w:szCs w:val="21"/>
              </w:rPr>
            </w:pPr>
            <w:r>
              <w:rPr>
                <w:sz w:val="21"/>
                <w:szCs w:val="21"/>
              </w:rPr>
              <w:t>35.0</w:t>
            </w:r>
          </w:p>
        </w:tc>
        <w:tc>
          <w:tcPr>
            <w:vAlign w:val="center"/>
          </w:tcPr>
          <w:p w14:paraId="624560FC">
            <w:pPr>
              <w:jc w:val="center"/>
              <w:rPr>
                <w:sz w:val="21"/>
                <w:szCs w:val="21"/>
              </w:rPr>
            </w:pPr>
            <w:r>
              <w:rPr>
                <w:sz w:val="21"/>
                <w:szCs w:val="21"/>
              </w:rPr>
              <w:t>5</w:t>
            </w:r>
          </w:p>
        </w:tc>
        <w:tc>
          <w:tcPr>
            <w:vMerge w:val="continue"/>
            <w:vAlign w:val="center"/>
          </w:tcPr>
          <w:p w14:paraId="07EAD879">
            <w:pPr>
              <w:jc w:val="center"/>
              <w:rPr>
                <w:sz w:val="21"/>
                <w:szCs w:val="21"/>
              </w:rPr>
            </w:pPr>
          </w:p>
        </w:tc>
      </w:tr>
      <w:tr w14:paraId="6EAC3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0D2FCA">
            <w:pPr>
              <w:rPr>
                <w:sz w:val="21"/>
                <w:szCs w:val="21"/>
              </w:rPr>
            </w:pPr>
          </w:p>
        </w:tc>
        <w:tc>
          <w:tcPr>
            <w:vAlign w:val="center"/>
          </w:tcPr>
          <w:p w14:paraId="55B448DE">
            <w:pPr>
              <w:rPr>
                <w:sz w:val="21"/>
                <w:szCs w:val="21"/>
              </w:rPr>
            </w:pPr>
            <w:r>
              <w:rPr>
                <w:sz w:val="21"/>
                <w:szCs w:val="21"/>
              </w:rPr>
              <w:t>钢筋混凝土</w:t>
            </w:r>
          </w:p>
        </w:tc>
        <w:tc>
          <w:tcPr>
            <w:vAlign w:val="center"/>
          </w:tcPr>
          <w:p w14:paraId="02E7E5C5">
            <w:pPr>
              <w:jc w:val="center"/>
              <w:rPr>
                <w:sz w:val="21"/>
                <w:szCs w:val="21"/>
              </w:rPr>
            </w:pPr>
            <w:r>
              <w:rPr>
                <w:sz w:val="21"/>
                <w:szCs w:val="21"/>
              </w:rPr>
              <w:t>180</w:t>
            </w:r>
          </w:p>
        </w:tc>
        <w:tc>
          <w:tcPr>
            <w:vAlign w:val="center"/>
          </w:tcPr>
          <w:p w14:paraId="40B2B4F9">
            <w:pPr>
              <w:jc w:val="center"/>
              <w:rPr>
                <w:sz w:val="21"/>
                <w:szCs w:val="21"/>
              </w:rPr>
            </w:pPr>
            <w:r>
              <w:rPr>
                <w:sz w:val="21"/>
                <w:szCs w:val="21"/>
              </w:rPr>
              <w:t>2500.0</w:t>
            </w:r>
          </w:p>
        </w:tc>
        <w:tc>
          <w:tcPr>
            <w:vAlign w:val="center"/>
          </w:tcPr>
          <w:p w14:paraId="69B1313B">
            <w:pPr>
              <w:jc w:val="center"/>
              <w:rPr>
                <w:sz w:val="21"/>
                <w:szCs w:val="21"/>
              </w:rPr>
            </w:pPr>
            <w:r>
              <w:rPr>
                <w:sz w:val="21"/>
                <w:szCs w:val="21"/>
              </w:rPr>
              <w:t>450</w:t>
            </w:r>
          </w:p>
        </w:tc>
        <w:tc>
          <w:tcPr>
            <w:vMerge w:val="continue"/>
            <w:vAlign w:val="center"/>
          </w:tcPr>
          <w:p w14:paraId="317FEFA3">
            <w:pPr>
              <w:jc w:val="center"/>
              <w:rPr>
                <w:sz w:val="21"/>
                <w:szCs w:val="21"/>
              </w:rPr>
            </w:pPr>
          </w:p>
        </w:tc>
      </w:tr>
      <w:tr w14:paraId="45FC9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74A6B">
            <w:pPr>
              <w:rPr>
                <w:sz w:val="21"/>
                <w:szCs w:val="21"/>
              </w:rPr>
            </w:pPr>
          </w:p>
        </w:tc>
        <w:tc>
          <w:tcPr>
            <w:vAlign w:val="center"/>
          </w:tcPr>
          <w:p w14:paraId="36CA6CD9">
            <w:pPr>
              <w:rPr>
                <w:sz w:val="21"/>
                <w:szCs w:val="21"/>
              </w:rPr>
            </w:pPr>
            <w:r>
              <w:rPr>
                <w:sz w:val="21"/>
                <w:szCs w:val="21"/>
              </w:rPr>
              <w:t>水泥砂浆</w:t>
            </w:r>
          </w:p>
        </w:tc>
        <w:tc>
          <w:tcPr>
            <w:vAlign w:val="center"/>
          </w:tcPr>
          <w:p w14:paraId="6C502609">
            <w:pPr>
              <w:jc w:val="center"/>
              <w:rPr>
                <w:sz w:val="21"/>
                <w:szCs w:val="21"/>
              </w:rPr>
            </w:pPr>
            <w:r>
              <w:rPr>
                <w:sz w:val="21"/>
                <w:szCs w:val="21"/>
              </w:rPr>
              <w:t>10</w:t>
            </w:r>
          </w:p>
        </w:tc>
        <w:tc>
          <w:tcPr>
            <w:vAlign w:val="center"/>
          </w:tcPr>
          <w:p w14:paraId="67CCB1FE">
            <w:pPr>
              <w:jc w:val="center"/>
              <w:rPr>
                <w:sz w:val="21"/>
                <w:szCs w:val="21"/>
              </w:rPr>
            </w:pPr>
            <w:r>
              <w:rPr>
                <w:sz w:val="21"/>
                <w:szCs w:val="21"/>
              </w:rPr>
              <w:t>1800.0</w:t>
            </w:r>
          </w:p>
        </w:tc>
        <w:tc>
          <w:tcPr>
            <w:vAlign w:val="center"/>
          </w:tcPr>
          <w:p w14:paraId="69006756">
            <w:pPr>
              <w:jc w:val="center"/>
              <w:rPr>
                <w:sz w:val="21"/>
                <w:szCs w:val="21"/>
              </w:rPr>
            </w:pPr>
            <w:r>
              <w:rPr>
                <w:sz w:val="21"/>
                <w:szCs w:val="21"/>
              </w:rPr>
              <w:t>18</w:t>
            </w:r>
          </w:p>
        </w:tc>
        <w:tc>
          <w:tcPr>
            <w:vMerge w:val="continue"/>
            <w:vAlign w:val="center"/>
          </w:tcPr>
          <w:p w14:paraId="114F4516">
            <w:pPr>
              <w:jc w:val="center"/>
              <w:rPr>
                <w:sz w:val="21"/>
                <w:szCs w:val="21"/>
              </w:rPr>
            </w:pPr>
          </w:p>
        </w:tc>
      </w:tr>
      <w:tr w14:paraId="56713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4EDF75">
            <w:pPr>
              <w:rPr>
                <w:sz w:val="21"/>
                <w:szCs w:val="21"/>
              </w:rPr>
            </w:pPr>
            <w:r>
              <w:rPr>
                <w:sz w:val="21"/>
                <w:szCs w:val="21"/>
              </w:rPr>
              <w:t>隔墙1</w:t>
            </w:r>
          </w:p>
        </w:tc>
        <w:tc>
          <w:tcPr>
            <w:vAlign w:val="center"/>
          </w:tcPr>
          <w:p w14:paraId="515EC81A">
            <w:pPr>
              <w:rPr>
                <w:sz w:val="21"/>
                <w:szCs w:val="21"/>
              </w:rPr>
            </w:pPr>
            <w:r>
              <w:rPr>
                <w:sz w:val="21"/>
                <w:szCs w:val="21"/>
              </w:rPr>
              <w:t>混合砂浆</w:t>
            </w:r>
          </w:p>
        </w:tc>
        <w:tc>
          <w:tcPr>
            <w:vAlign w:val="center"/>
          </w:tcPr>
          <w:p w14:paraId="2F0AB6B9">
            <w:pPr>
              <w:jc w:val="center"/>
              <w:rPr>
                <w:sz w:val="21"/>
                <w:szCs w:val="21"/>
              </w:rPr>
            </w:pPr>
            <w:r>
              <w:rPr>
                <w:sz w:val="21"/>
                <w:szCs w:val="21"/>
              </w:rPr>
              <w:t>20</w:t>
            </w:r>
          </w:p>
        </w:tc>
        <w:tc>
          <w:tcPr>
            <w:vAlign w:val="center"/>
          </w:tcPr>
          <w:p w14:paraId="32391376">
            <w:pPr>
              <w:jc w:val="center"/>
              <w:rPr>
                <w:sz w:val="21"/>
                <w:szCs w:val="21"/>
              </w:rPr>
            </w:pPr>
            <w:r>
              <w:rPr>
                <w:sz w:val="21"/>
                <w:szCs w:val="21"/>
              </w:rPr>
              <w:t>1700.0</w:t>
            </w:r>
          </w:p>
        </w:tc>
        <w:tc>
          <w:tcPr>
            <w:vAlign w:val="center"/>
          </w:tcPr>
          <w:p w14:paraId="345644A3">
            <w:pPr>
              <w:jc w:val="center"/>
              <w:rPr>
                <w:sz w:val="21"/>
                <w:szCs w:val="21"/>
              </w:rPr>
            </w:pPr>
            <w:r>
              <w:rPr>
                <w:sz w:val="21"/>
                <w:szCs w:val="21"/>
              </w:rPr>
              <w:t>34</w:t>
            </w:r>
          </w:p>
        </w:tc>
        <w:tc>
          <w:tcPr>
            <w:vMerge w:val="restart"/>
            <w:vAlign w:val="center"/>
          </w:tcPr>
          <w:p w14:paraId="0CACC8FB">
            <w:pPr>
              <w:jc w:val="center"/>
              <w:rPr>
                <w:sz w:val="21"/>
                <w:szCs w:val="21"/>
              </w:rPr>
            </w:pPr>
            <w:r>
              <w:rPr>
                <w:sz w:val="21"/>
                <w:szCs w:val="21"/>
              </w:rPr>
              <w:t>186</w:t>
            </w:r>
          </w:p>
        </w:tc>
      </w:tr>
      <w:tr w14:paraId="6D92C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AFF8A0">
            <w:pPr>
              <w:rPr>
                <w:sz w:val="21"/>
                <w:szCs w:val="21"/>
              </w:rPr>
            </w:pPr>
          </w:p>
        </w:tc>
        <w:tc>
          <w:tcPr>
            <w:vAlign w:val="center"/>
          </w:tcPr>
          <w:p w14:paraId="6412E022">
            <w:pPr>
              <w:rPr>
                <w:sz w:val="21"/>
                <w:szCs w:val="21"/>
              </w:rPr>
            </w:pPr>
            <w:r>
              <w:rPr>
                <w:sz w:val="21"/>
                <w:szCs w:val="21"/>
              </w:rPr>
              <w:t>保温层砂浆（玻化微珠）</w:t>
            </w:r>
          </w:p>
        </w:tc>
        <w:tc>
          <w:tcPr>
            <w:vAlign w:val="center"/>
          </w:tcPr>
          <w:p w14:paraId="34795B98">
            <w:pPr>
              <w:jc w:val="center"/>
              <w:rPr>
                <w:sz w:val="21"/>
                <w:szCs w:val="21"/>
              </w:rPr>
            </w:pPr>
            <w:r>
              <w:rPr>
                <w:sz w:val="21"/>
                <w:szCs w:val="21"/>
              </w:rPr>
              <w:t>15</w:t>
            </w:r>
          </w:p>
        </w:tc>
        <w:tc>
          <w:tcPr>
            <w:vAlign w:val="center"/>
          </w:tcPr>
          <w:p w14:paraId="2D11BDA1">
            <w:pPr>
              <w:jc w:val="center"/>
              <w:rPr>
                <w:sz w:val="21"/>
                <w:szCs w:val="21"/>
              </w:rPr>
            </w:pPr>
            <w:r>
              <w:rPr>
                <w:sz w:val="21"/>
                <w:szCs w:val="21"/>
              </w:rPr>
              <w:t>320.0</w:t>
            </w:r>
          </w:p>
        </w:tc>
        <w:tc>
          <w:tcPr>
            <w:vAlign w:val="center"/>
          </w:tcPr>
          <w:p w14:paraId="2B9CB17D">
            <w:pPr>
              <w:jc w:val="center"/>
              <w:rPr>
                <w:sz w:val="21"/>
                <w:szCs w:val="21"/>
              </w:rPr>
            </w:pPr>
            <w:r>
              <w:rPr>
                <w:sz w:val="21"/>
                <w:szCs w:val="21"/>
              </w:rPr>
              <w:t>5</w:t>
            </w:r>
          </w:p>
        </w:tc>
        <w:tc>
          <w:tcPr>
            <w:vMerge w:val="continue"/>
            <w:vAlign w:val="center"/>
          </w:tcPr>
          <w:p w14:paraId="61E788B4">
            <w:pPr>
              <w:jc w:val="center"/>
              <w:rPr>
                <w:sz w:val="21"/>
                <w:szCs w:val="21"/>
              </w:rPr>
            </w:pPr>
          </w:p>
        </w:tc>
      </w:tr>
      <w:tr w14:paraId="6BD00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E2E73">
            <w:pPr>
              <w:rPr>
                <w:sz w:val="21"/>
                <w:szCs w:val="21"/>
              </w:rPr>
            </w:pPr>
          </w:p>
        </w:tc>
        <w:tc>
          <w:tcPr>
            <w:vAlign w:val="center"/>
          </w:tcPr>
          <w:p w14:paraId="4024E9EC">
            <w:pPr>
              <w:rPr>
                <w:sz w:val="21"/>
                <w:szCs w:val="21"/>
              </w:rPr>
            </w:pPr>
            <w:r>
              <w:rPr>
                <w:sz w:val="21"/>
                <w:szCs w:val="21"/>
              </w:rPr>
              <w:t>加气混凝土砌块</w:t>
            </w:r>
          </w:p>
        </w:tc>
        <w:tc>
          <w:tcPr>
            <w:vAlign w:val="center"/>
          </w:tcPr>
          <w:p w14:paraId="0986DA72">
            <w:pPr>
              <w:jc w:val="center"/>
              <w:rPr>
                <w:sz w:val="21"/>
                <w:szCs w:val="21"/>
              </w:rPr>
            </w:pPr>
            <w:r>
              <w:rPr>
                <w:sz w:val="21"/>
                <w:szCs w:val="21"/>
              </w:rPr>
              <w:t>180</w:t>
            </w:r>
          </w:p>
        </w:tc>
        <w:tc>
          <w:tcPr>
            <w:vAlign w:val="center"/>
          </w:tcPr>
          <w:p w14:paraId="29C980C1">
            <w:pPr>
              <w:jc w:val="center"/>
              <w:rPr>
                <w:sz w:val="21"/>
                <w:szCs w:val="21"/>
              </w:rPr>
            </w:pPr>
            <w:r>
              <w:rPr>
                <w:sz w:val="21"/>
                <w:szCs w:val="21"/>
              </w:rPr>
              <w:t>600.0</w:t>
            </w:r>
          </w:p>
        </w:tc>
        <w:tc>
          <w:tcPr>
            <w:vAlign w:val="center"/>
          </w:tcPr>
          <w:p w14:paraId="6A28B48D">
            <w:pPr>
              <w:jc w:val="center"/>
              <w:rPr>
                <w:sz w:val="21"/>
                <w:szCs w:val="21"/>
              </w:rPr>
            </w:pPr>
            <w:r>
              <w:rPr>
                <w:sz w:val="21"/>
                <w:szCs w:val="21"/>
              </w:rPr>
              <w:t>108</w:t>
            </w:r>
          </w:p>
        </w:tc>
        <w:tc>
          <w:tcPr>
            <w:vMerge w:val="continue"/>
            <w:vAlign w:val="center"/>
          </w:tcPr>
          <w:p w14:paraId="6E817F30">
            <w:pPr>
              <w:jc w:val="center"/>
              <w:rPr>
                <w:sz w:val="21"/>
                <w:szCs w:val="21"/>
              </w:rPr>
            </w:pPr>
          </w:p>
        </w:tc>
      </w:tr>
      <w:tr w14:paraId="56DF3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070E8">
            <w:pPr>
              <w:rPr>
                <w:sz w:val="21"/>
                <w:szCs w:val="21"/>
              </w:rPr>
            </w:pPr>
          </w:p>
        </w:tc>
        <w:tc>
          <w:tcPr>
            <w:vAlign w:val="center"/>
          </w:tcPr>
          <w:p w14:paraId="18125A72">
            <w:pPr>
              <w:rPr>
                <w:sz w:val="21"/>
                <w:szCs w:val="21"/>
              </w:rPr>
            </w:pPr>
            <w:r>
              <w:rPr>
                <w:sz w:val="21"/>
                <w:szCs w:val="21"/>
              </w:rPr>
              <w:t>保温层砂浆（玻化微珠）</w:t>
            </w:r>
          </w:p>
        </w:tc>
        <w:tc>
          <w:tcPr>
            <w:vAlign w:val="center"/>
          </w:tcPr>
          <w:p w14:paraId="7DEB341A">
            <w:pPr>
              <w:jc w:val="center"/>
              <w:rPr>
                <w:sz w:val="21"/>
                <w:szCs w:val="21"/>
              </w:rPr>
            </w:pPr>
            <w:r>
              <w:rPr>
                <w:sz w:val="21"/>
                <w:szCs w:val="21"/>
              </w:rPr>
              <w:t>15</w:t>
            </w:r>
          </w:p>
        </w:tc>
        <w:tc>
          <w:tcPr>
            <w:vAlign w:val="center"/>
          </w:tcPr>
          <w:p w14:paraId="601CC815">
            <w:pPr>
              <w:jc w:val="center"/>
              <w:rPr>
                <w:sz w:val="21"/>
                <w:szCs w:val="21"/>
              </w:rPr>
            </w:pPr>
            <w:r>
              <w:rPr>
                <w:sz w:val="21"/>
                <w:szCs w:val="21"/>
              </w:rPr>
              <w:t>320.0</w:t>
            </w:r>
          </w:p>
        </w:tc>
        <w:tc>
          <w:tcPr>
            <w:vAlign w:val="center"/>
          </w:tcPr>
          <w:p w14:paraId="643585D0">
            <w:pPr>
              <w:jc w:val="center"/>
              <w:rPr>
                <w:sz w:val="21"/>
                <w:szCs w:val="21"/>
              </w:rPr>
            </w:pPr>
            <w:r>
              <w:rPr>
                <w:sz w:val="21"/>
                <w:szCs w:val="21"/>
              </w:rPr>
              <w:t>5</w:t>
            </w:r>
          </w:p>
        </w:tc>
        <w:tc>
          <w:tcPr>
            <w:vMerge w:val="continue"/>
            <w:vAlign w:val="center"/>
          </w:tcPr>
          <w:p w14:paraId="0AEE0B52">
            <w:pPr>
              <w:jc w:val="center"/>
              <w:rPr>
                <w:sz w:val="21"/>
                <w:szCs w:val="21"/>
              </w:rPr>
            </w:pPr>
          </w:p>
        </w:tc>
      </w:tr>
      <w:tr w14:paraId="7BB8A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27454">
            <w:pPr>
              <w:rPr>
                <w:sz w:val="21"/>
                <w:szCs w:val="21"/>
              </w:rPr>
            </w:pPr>
          </w:p>
        </w:tc>
        <w:tc>
          <w:tcPr>
            <w:vAlign w:val="center"/>
          </w:tcPr>
          <w:p w14:paraId="6CD90E7A">
            <w:pPr>
              <w:rPr>
                <w:sz w:val="21"/>
                <w:szCs w:val="21"/>
              </w:rPr>
            </w:pPr>
            <w:r>
              <w:rPr>
                <w:sz w:val="21"/>
                <w:szCs w:val="21"/>
              </w:rPr>
              <w:t>混合砂浆</w:t>
            </w:r>
          </w:p>
        </w:tc>
        <w:tc>
          <w:tcPr>
            <w:vAlign w:val="center"/>
          </w:tcPr>
          <w:p w14:paraId="16579701">
            <w:pPr>
              <w:jc w:val="center"/>
              <w:rPr>
                <w:sz w:val="21"/>
                <w:szCs w:val="21"/>
              </w:rPr>
            </w:pPr>
            <w:r>
              <w:rPr>
                <w:sz w:val="21"/>
                <w:szCs w:val="21"/>
              </w:rPr>
              <w:t>20</w:t>
            </w:r>
          </w:p>
        </w:tc>
        <w:tc>
          <w:tcPr>
            <w:vAlign w:val="center"/>
          </w:tcPr>
          <w:p w14:paraId="51E7F0DA">
            <w:pPr>
              <w:jc w:val="center"/>
              <w:rPr>
                <w:sz w:val="21"/>
                <w:szCs w:val="21"/>
              </w:rPr>
            </w:pPr>
            <w:r>
              <w:rPr>
                <w:sz w:val="21"/>
                <w:szCs w:val="21"/>
              </w:rPr>
              <w:t>1700.0</w:t>
            </w:r>
          </w:p>
        </w:tc>
        <w:tc>
          <w:tcPr>
            <w:vAlign w:val="center"/>
          </w:tcPr>
          <w:p w14:paraId="03C98E32">
            <w:pPr>
              <w:jc w:val="center"/>
              <w:rPr>
                <w:sz w:val="21"/>
                <w:szCs w:val="21"/>
              </w:rPr>
            </w:pPr>
            <w:r>
              <w:rPr>
                <w:sz w:val="21"/>
                <w:szCs w:val="21"/>
              </w:rPr>
              <w:t>34</w:t>
            </w:r>
          </w:p>
        </w:tc>
        <w:tc>
          <w:tcPr>
            <w:vMerge w:val="continue"/>
            <w:vAlign w:val="center"/>
          </w:tcPr>
          <w:p w14:paraId="0EE3C9AD">
            <w:pPr>
              <w:jc w:val="center"/>
              <w:rPr>
                <w:sz w:val="21"/>
                <w:szCs w:val="21"/>
              </w:rPr>
            </w:pPr>
          </w:p>
        </w:tc>
      </w:tr>
      <w:tr w14:paraId="1E7FD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DB8F66">
            <w:pPr>
              <w:rPr>
                <w:sz w:val="21"/>
                <w:szCs w:val="21"/>
              </w:rPr>
            </w:pPr>
            <w:r>
              <w:rPr>
                <w:sz w:val="21"/>
                <w:szCs w:val="21"/>
              </w:rPr>
              <w:t>隔墙2</w:t>
            </w:r>
          </w:p>
        </w:tc>
        <w:tc>
          <w:tcPr>
            <w:vAlign w:val="center"/>
          </w:tcPr>
          <w:p w14:paraId="1CD38A1A">
            <w:pPr>
              <w:rPr>
                <w:sz w:val="21"/>
                <w:szCs w:val="21"/>
              </w:rPr>
            </w:pPr>
            <w:r>
              <w:rPr>
                <w:sz w:val="21"/>
                <w:szCs w:val="21"/>
              </w:rPr>
              <w:t>保温层砂浆（玻化微珠）</w:t>
            </w:r>
          </w:p>
        </w:tc>
        <w:tc>
          <w:tcPr>
            <w:vAlign w:val="center"/>
          </w:tcPr>
          <w:p w14:paraId="566F8D25">
            <w:pPr>
              <w:jc w:val="center"/>
              <w:rPr>
                <w:sz w:val="21"/>
                <w:szCs w:val="21"/>
              </w:rPr>
            </w:pPr>
            <w:r>
              <w:rPr>
                <w:sz w:val="21"/>
                <w:szCs w:val="21"/>
              </w:rPr>
              <w:t>20</w:t>
            </w:r>
          </w:p>
        </w:tc>
        <w:tc>
          <w:tcPr>
            <w:vAlign w:val="center"/>
          </w:tcPr>
          <w:p w14:paraId="1D9E2F8C">
            <w:pPr>
              <w:jc w:val="center"/>
              <w:rPr>
                <w:sz w:val="21"/>
                <w:szCs w:val="21"/>
              </w:rPr>
            </w:pPr>
            <w:r>
              <w:rPr>
                <w:sz w:val="21"/>
                <w:szCs w:val="21"/>
              </w:rPr>
              <w:t>320.0</w:t>
            </w:r>
          </w:p>
        </w:tc>
        <w:tc>
          <w:tcPr>
            <w:vAlign w:val="center"/>
          </w:tcPr>
          <w:p w14:paraId="63EB4F7E">
            <w:pPr>
              <w:jc w:val="center"/>
              <w:rPr>
                <w:sz w:val="21"/>
                <w:szCs w:val="21"/>
              </w:rPr>
            </w:pPr>
            <w:r>
              <w:rPr>
                <w:sz w:val="21"/>
                <w:szCs w:val="21"/>
              </w:rPr>
              <w:t>6</w:t>
            </w:r>
          </w:p>
        </w:tc>
        <w:tc>
          <w:tcPr>
            <w:vMerge w:val="restart"/>
            <w:vAlign w:val="center"/>
          </w:tcPr>
          <w:p w14:paraId="1A945CB8">
            <w:pPr>
              <w:jc w:val="center"/>
              <w:rPr>
                <w:sz w:val="21"/>
                <w:szCs w:val="21"/>
              </w:rPr>
            </w:pPr>
            <w:r>
              <w:rPr>
                <w:sz w:val="21"/>
                <w:szCs w:val="21"/>
              </w:rPr>
              <w:t>103</w:t>
            </w:r>
          </w:p>
        </w:tc>
      </w:tr>
      <w:tr w14:paraId="0E4D7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D6E8F">
            <w:pPr>
              <w:rPr>
                <w:sz w:val="21"/>
                <w:szCs w:val="21"/>
              </w:rPr>
            </w:pPr>
          </w:p>
        </w:tc>
        <w:tc>
          <w:tcPr>
            <w:vAlign w:val="center"/>
          </w:tcPr>
          <w:p w14:paraId="20A066A5">
            <w:pPr>
              <w:rPr>
                <w:sz w:val="21"/>
                <w:szCs w:val="21"/>
              </w:rPr>
            </w:pPr>
            <w:r>
              <w:rPr>
                <w:sz w:val="21"/>
                <w:szCs w:val="21"/>
              </w:rPr>
              <w:t>加气混凝土砌块及板材</w:t>
            </w:r>
          </w:p>
        </w:tc>
        <w:tc>
          <w:tcPr>
            <w:vAlign w:val="center"/>
          </w:tcPr>
          <w:p w14:paraId="734D939A">
            <w:pPr>
              <w:jc w:val="center"/>
              <w:rPr>
                <w:sz w:val="21"/>
                <w:szCs w:val="21"/>
              </w:rPr>
            </w:pPr>
            <w:r>
              <w:rPr>
                <w:sz w:val="21"/>
                <w:szCs w:val="21"/>
              </w:rPr>
              <w:t>180</w:t>
            </w:r>
          </w:p>
        </w:tc>
        <w:tc>
          <w:tcPr>
            <w:vAlign w:val="center"/>
          </w:tcPr>
          <w:p w14:paraId="2CBDF697">
            <w:pPr>
              <w:jc w:val="center"/>
              <w:rPr>
                <w:sz w:val="21"/>
                <w:szCs w:val="21"/>
              </w:rPr>
            </w:pPr>
            <w:r>
              <w:rPr>
                <w:sz w:val="21"/>
                <w:szCs w:val="21"/>
              </w:rPr>
              <w:t>500.0</w:t>
            </w:r>
          </w:p>
        </w:tc>
        <w:tc>
          <w:tcPr>
            <w:vAlign w:val="center"/>
          </w:tcPr>
          <w:p w14:paraId="01553F68">
            <w:pPr>
              <w:jc w:val="center"/>
              <w:rPr>
                <w:sz w:val="21"/>
                <w:szCs w:val="21"/>
              </w:rPr>
            </w:pPr>
            <w:r>
              <w:rPr>
                <w:sz w:val="21"/>
                <w:szCs w:val="21"/>
              </w:rPr>
              <w:t>90</w:t>
            </w:r>
          </w:p>
        </w:tc>
        <w:tc>
          <w:tcPr>
            <w:vMerge w:val="continue"/>
            <w:vAlign w:val="center"/>
          </w:tcPr>
          <w:p w14:paraId="70926C96">
            <w:pPr>
              <w:jc w:val="center"/>
              <w:rPr>
                <w:sz w:val="21"/>
                <w:szCs w:val="21"/>
              </w:rPr>
            </w:pPr>
          </w:p>
        </w:tc>
      </w:tr>
      <w:tr w14:paraId="09542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3DB95">
            <w:pPr>
              <w:rPr>
                <w:sz w:val="21"/>
                <w:szCs w:val="21"/>
              </w:rPr>
            </w:pPr>
          </w:p>
        </w:tc>
        <w:tc>
          <w:tcPr>
            <w:vAlign w:val="center"/>
          </w:tcPr>
          <w:p w14:paraId="1B445A8C">
            <w:pPr>
              <w:rPr>
                <w:sz w:val="21"/>
                <w:szCs w:val="21"/>
              </w:rPr>
            </w:pPr>
            <w:r>
              <w:rPr>
                <w:sz w:val="21"/>
                <w:szCs w:val="21"/>
              </w:rPr>
              <w:t>保温层砂浆（玻化微珠）</w:t>
            </w:r>
          </w:p>
        </w:tc>
        <w:tc>
          <w:tcPr>
            <w:vAlign w:val="center"/>
          </w:tcPr>
          <w:p w14:paraId="4117433B">
            <w:pPr>
              <w:jc w:val="center"/>
              <w:rPr>
                <w:sz w:val="21"/>
                <w:szCs w:val="21"/>
              </w:rPr>
            </w:pPr>
            <w:r>
              <w:rPr>
                <w:sz w:val="21"/>
                <w:szCs w:val="21"/>
              </w:rPr>
              <w:t>20</w:t>
            </w:r>
          </w:p>
        </w:tc>
        <w:tc>
          <w:tcPr>
            <w:vAlign w:val="center"/>
          </w:tcPr>
          <w:p w14:paraId="52FA7D32">
            <w:pPr>
              <w:jc w:val="center"/>
              <w:rPr>
                <w:sz w:val="21"/>
                <w:szCs w:val="21"/>
              </w:rPr>
            </w:pPr>
            <w:r>
              <w:rPr>
                <w:sz w:val="21"/>
                <w:szCs w:val="21"/>
              </w:rPr>
              <w:t>320.0</w:t>
            </w:r>
          </w:p>
        </w:tc>
        <w:tc>
          <w:tcPr>
            <w:vAlign w:val="center"/>
          </w:tcPr>
          <w:p w14:paraId="1D31196E">
            <w:pPr>
              <w:jc w:val="center"/>
              <w:rPr>
                <w:sz w:val="21"/>
                <w:szCs w:val="21"/>
              </w:rPr>
            </w:pPr>
            <w:r>
              <w:rPr>
                <w:sz w:val="21"/>
                <w:szCs w:val="21"/>
              </w:rPr>
              <w:t>6</w:t>
            </w:r>
          </w:p>
        </w:tc>
        <w:tc>
          <w:tcPr>
            <w:vMerge w:val="continue"/>
            <w:vAlign w:val="center"/>
          </w:tcPr>
          <w:p w14:paraId="5DE616BA">
            <w:pPr>
              <w:jc w:val="center"/>
              <w:rPr>
                <w:sz w:val="21"/>
                <w:szCs w:val="21"/>
              </w:rPr>
            </w:pPr>
          </w:p>
        </w:tc>
      </w:tr>
      <w:tr w14:paraId="68553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F8E91B">
            <w:pPr>
              <w:rPr>
                <w:sz w:val="21"/>
                <w:szCs w:val="21"/>
              </w:rPr>
            </w:pPr>
            <w:r>
              <w:rPr>
                <w:sz w:val="21"/>
                <w:szCs w:val="21"/>
              </w:rPr>
              <w:t>屋顶</w:t>
            </w:r>
          </w:p>
        </w:tc>
        <w:tc>
          <w:tcPr>
            <w:vAlign w:val="center"/>
          </w:tcPr>
          <w:p w14:paraId="24D5EE15">
            <w:pPr>
              <w:rPr>
                <w:sz w:val="21"/>
                <w:szCs w:val="21"/>
              </w:rPr>
            </w:pPr>
            <w:r>
              <w:rPr>
                <w:sz w:val="21"/>
                <w:szCs w:val="21"/>
              </w:rPr>
              <w:t>水泥砂浆</w:t>
            </w:r>
          </w:p>
        </w:tc>
        <w:tc>
          <w:tcPr>
            <w:vAlign w:val="center"/>
          </w:tcPr>
          <w:p w14:paraId="1DD5C641">
            <w:pPr>
              <w:jc w:val="center"/>
              <w:rPr>
                <w:sz w:val="21"/>
                <w:szCs w:val="21"/>
              </w:rPr>
            </w:pPr>
            <w:r>
              <w:rPr>
                <w:sz w:val="21"/>
                <w:szCs w:val="21"/>
              </w:rPr>
              <w:t>25</w:t>
            </w:r>
          </w:p>
        </w:tc>
        <w:tc>
          <w:tcPr>
            <w:vAlign w:val="center"/>
          </w:tcPr>
          <w:p w14:paraId="49D64BBF">
            <w:pPr>
              <w:jc w:val="center"/>
              <w:rPr>
                <w:sz w:val="21"/>
                <w:szCs w:val="21"/>
              </w:rPr>
            </w:pPr>
            <w:r>
              <w:rPr>
                <w:sz w:val="21"/>
                <w:szCs w:val="21"/>
              </w:rPr>
              <w:t>1800.0</w:t>
            </w:r>
          </w:p>
        </w:tc>
        <w:tc>
          <w:tcPr>
            <w:vAlign w:val="center"/>
          </w:tcPr>
          <w:p w14:paraId="7E120C25">
            <w:pPr>
              <w:jc w:val="center"/>
              <w:rPr>
                <w:sz w:val="21"/>
                <w:szCs w:val="21"/>
              </w:rPr>
            </w:pPr>
            <w:r>
              <w:rPr>
                <w:sz w:val="21"/>
                <w:szCs w:val="21"/>
              </w:rPr>
              <w:t>45</w:t>
            </w:r>
          </w:p>
        </w:tc>
        <w:tc>
          <w:tcPr>
            <w:vMerge w:val="restart"/>
            <w:vAlign w:val="center"/>
          </w:tcPr>
          <w:p w14:paraId="3758CB13">
            <w:pPr>
              <w:jc w:val="center"/>
              <w:rPr>
                <w:sz w:val="21"/>
                <w:szCs w:val="21"/>
              </w:rPr>
            </w:pPr>
            <w:r>
              <w:rPr>
                <w:sz w:val="21"/>
                <w:szCs w:val="21"/>
              </w:rPr>
              <w:t>455</w:t>
            </w:r>
          </w:p>
        </w:tc>
      </w:tr>
      <w:tr w14:paraId="02B1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7A4906">
            <w:pPr>
              <w:rPr>
                <w:sz w:val="21"/>
                <w:szCs w:val="21"/>
              </w:rPr>
            </w:pPr>
          </w:p>
        </w:tc>
        <w:tc>
          <w:tcPr>
            <w:vAlign w:val="center"/>
          </w:tcPr>
          <w:p w14:paraId="159CDEAA">
            <w:pPr>
              <w:rPr>
                <w:sz w:val="21"/>
                <w:szCs w:val="21"/>
              </w:rPr>
            </w:pPr>
            <w:r>
              <w:rPr>
                <w:sz w:val="21"/>
                <w:szCs w:val="21"/>
              </w:rPr>
              <w:t>防水层</w:t>
            </w:r>
          </w:p>
        </w:tc>
        <w:tc>
          <w:tcPr>
            <w:vAlign w:val="center"/>
          </w:tcPr>
          <w:p w14:paraId="0A40BAE2">
            <w:pPr>
              <w:jc w:val="center"/>
              <w:rPr>
                <w:sz w:val="21"/>
                <w:szCs w:val="21"/>
              </w:rPr>
            </w:pPr>
            <w:r>
              <w:rPr>
                <w:sz w:val="21"/>
                <w:szCs w:val="21"/>
              </w:rPr>
              <w:t>7</w:t>
            </w:r>
          </w:p>
        </w:tc>
        <w:tc>
          <w:tcPr>
            <w:vAlign w:val="center"/>
          </w:tcPr>
          <w:p w14:paraId="6216102E">
            <w:pPr>
              <w:jc w:val="center"/>
              <w:rPr>
                <w:sz w:val="21"/>
                <w:szCs w:val="21"/>
              </w:rPr>
            </w:pPr>
            <w:r>
              <w:rPr>
                <w:sz w:val="21"/>
                <w:szCs w:val="21"/>
              </w:rPr>
              <w:t>600.0</w:t>
            </w:r>
          </w:p>
        </w:tc>
        <w:tc>
          <w:tcPr>
            <w:vAlign w:val="center"/>
          </w:tcPr>
          <w:p w14:paraId="6EB043AD">
            <w:pPr>
              <w:jc w:val="center"/>
              <w:rPr>
                <w:sz w:val="21"/>
                <w:szCs w:val="21"/>
              </w:rPr>
            </w:pPr>
            <w:r>
              <w:rPr>
                <w:sz w:val="21"/>
                <w:szCs w:val="21"/>
              </w:rPr>
              <w:t>4</w:t>
            </w:r>
          </w:p>
        </w:tc>
        <w:tc>
          <w:tcPr>
            <w:vMerge w:val="continue"/>
            <w:vAlign w:val="center"/>
          </w:tcPr>
          <w:p w14:paraId="4F8B981A">
            <w:pPr>
              <w:jc w:val="center"/>
              <w:rPr>
                <w:sz w:val="21"/>
                <w:szCs w:val="21"/>
              </w:rPr>
            </w:pPr>
          </w:p>
        </w:tc>
      </w:tr>
      <w:tr w14:paraId="7D26E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6363E7">
            <w:pPr>
              <w:rPr>
                <w:sz w:val="21"/>
                <w:szCs w:val="21"/>
              </w:rPr>
            </w:pPr>
          </w:p>
        </w:tc>
        <w:tc>
          <w:tcPr>
            <w:vAlign w:val="center"/>
          </w:tcPr>
          <w:p w14:paraId="1F43B481">
            <w:pPr>
              <w:rPr>
                <w:sz w:val="21"/>
                <w:szCs w:val="21"/>
              </w:rPr>
            </w:pPr>
            <w:r>
              <w:rPr>
                <w:sz w:val="21"/>
                <w:szCs w:val="21"/>
              </w:rPr>
              <w:t>细石混凝土</w:t>
            </w:r>
          </w:p>
        </w:tc>
        <w:tc>
          <w:tcPr>
            <w:vAlign w:val="center"/>
          </w:tcPr>
          <w:p w14:paraId="3F5EB6B1">
            <w:pPr>
              <w:jc w:val="center"/>
              <w:rPr>
                <w:sz w:val="21"/>
                <w:szCs w:val="21"/>
              </w:rPr>
            </w:pPr>
            <w:r>
              <w:rPr>
                <w:sz w:val="21"/>
                <w:szCs w:val="21"/>
              </w:rPr>
              <w:t>30</w:t>
            </w:r>
          </w:p>
        </w:tc>
        <w:tc>
          <w:tcPr>
            <w:vAlign w:val="center"/>
          </w:tcPr>
          <w:p w14:paraId="1F27E0B4">
            <w:pPr>
              <w:jc w:val="center"/>
              <w:rPr>
                <w:sz w:val="21"/>
                <w:szCs w:val="21"/>
              </w:rPr>
            </w:pPr>
            <w:r>
              <w:rPr>
                <w:sz w:val="21"/>
                <w:szCs w:val="21"/>
              </w:rPr>
              <w:t>2600.0</w:t>
            </w:r>
          </w:p>
        </w:tc>
        <w:tc>
          <w:tcPr>
            <w:vAlign w:val="center"/>
          </w:tcPr>
          <w:p w14:paraId="0AB05DDF">
            <w:pPr>
              <w:jc w:val="center"/>
              <w:rPr>
                <w:sz w:val="21"/>
                <w:szCs w:val="21"/>
              </w:rPr>
            </w:pPr>
            <w:r>
              <w:rPr>
                <w:sz w:val="21"/>
                <w:szCs w:val="21"/>
              </w:rPr>
              <w:t>78</w:t>
            </w:r>
          </w:p>
        </w:tc>
        <w:tc>
          <w:tcPr>
            <w:vMerge w:val="continue"/>
            <w:vAlign w:val="center"/>
          </w:tcPr>
          <w:p w14:paraId="19D3013A">
            <w:pPr>
              <w:jc w:val="center"/>
              <w:rPr>
                <w:sz w:val="21"/>
                <w:szCs w:val="21"/>
              </w:rPr>
            </w:pPr>
          </w:p>
        </w:tc>
      </w:tr>
      <w:tr w14:paraId="5BBB8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BB10BE">
            <w:pPr>
              <w:rPr>
                <w:sz w:val="21"/>
                <w:szCs w:val="21"/>
              </w:rPr>
            </w:pPr>
          </w:p>
        </w:tc>
        <w:tc>
          <w:tcPr>
            <w:vAlign w:val="center"/>
          </w:tcPr>
          <w:p w14:paraId="2C79B9AB">
            <w:pPr>
              <w:rPr>
                <w:sz w:val="21"/>
                <w:szCs w:val="21"/>
              </w:rPr>
            </w:pPr>
            <w:r>
              <w:rPr>
                <w:sz w:val="21"/>
                <w:szCs w:val="21"/>
              </w:rPr>
              <w:t>挤塑型聚苯板(XPS板)</w:t>
            </w:r>
          </w:p>
        </w:tc>
        <w:tc>
          <w:tcPr>
            <w:vAlign w:val="center"/>
          </w:tcPr>
          <w:p w14:paraId="747952AB">
            <w:pPr>
              <w:jc w:val="center"/>
              <w:rPr>
                <w:sz w:val="21"/>
                <w:szCs w:val="21"/>
              </w:rPr>
            </w:pPr>
            <w:r>
              <w:rPr>
                <w:sz w:val="21"/>
                <w:szCs w:val="21"/>
              </w:rPr>
              <w:t>220</w:t>
            </w:r>
          </w:p>
        </w:tc>
        <w:tc>
          <w:tcPr>
            <w:vAlign w:val="center"/>
          </w:tcPr>
          <w:p w14:paraId="234A625B">
            <w:pPr>
              <w:jc w:val="center"/>
              <w:rPr>
                <w:sz w:val="21"/>
                <w:szCs w:val="21"/>
              </w:rPr>
            </w:pPr>
            <w:r>
              <w:rPr>
                <w:sz w:val="21"/>
                <w:szCs w:val="21"/>
              </w:rPr>
              <w:t>30.0</w:t>
            </w:r>
          </w:p>
        </w:tc>
        <w:tc>
          <w:tcPr>
            <w:vAlign w:val="center"/>
          </w:tcPr>
          <w:p w14:paraId="086EFFC6">
            <w:pPr>
              <w:jc w:val="center"/>
              <w:rPr>
                <w:sz w:val="21"/>
                <w:szCs w:val="21"/>
              </w:rPr>
            </w:pPr>
            <w:r>
              <w:rPr>
                <w:sz w:val="21"/>
                <w:szCs w:val="21"/>
              </w:rPr>
              <w:t>7</w:t>
            </w:r>
          </w:p>
        </w:tc>
        <w:tc>
          <w:tcPr>
            <w:vMerge w:val="continue"/>
            <w:vAlign w:val="center"/>
          </w:tcPr>
          <w:p w14:paraId="24FDCF19">
            <w:pPr>
              <w:jc w:val="center"/>
              <w:rPr>
                <w:sz w:val="21"/>
                <w:szCs w:val="21"/>
              </w:rPr>
            </w:pPr>
          </w:p>
        </w:tc>
      </w:tr>
      <w:tr w14:paraId="6D7A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5E0327">
            <w:pPr>
              <w:rPr>
                <w:sz w:val="21"/>
                <w:szCs w:val="21"/>
              </w:rPr>
            </w:pPr>
          </w:p>
        </w:tc>
        <w:tc>
          <w:tcPr>
            <w:vAlign w:val="center"/>
          </w:tcPr>
          <w:p w14:paraId="49D35E16">
            <w:pPr>
              <w:rPr>
                <w:sz w:val="21"/>
                <w:szCs w:val="21"/>
              </w:rPr>
            </w:pPr>
            <w:r>
              <w:rPr>
                <w:sz w:val="21"/>
                <w:szCs w:val="21"/>
              </w:rPr>
              <w:t>水泥砂浆</w:t>
            </w:r>
          </w:p>
        </w:tc>
        <w:tc>
          <w:tcPr>
            <w:vAlign w:val="center"/>
          </w:tcPr>
          <w:p w14:paraId="04A5936D">
            <w:pPr>
              <w:jc w:val="center"/>
              <w:rPr>
                <w:sz w:val="21"/>
                <w:szCs w:val="21"/>
              </w:rPr>
            </w:pPr>
            <w:r>
              <w:rPr>
                <w:sz w:val="21"/>
                <w:szCs w:val="21"/>
              </w:rPr>
              <w:t>20</w:t>
            </w:r>
          </w:p>
        </w:tc>
        <w:tc>
          <w:tcPr>
            <w:vAlign w:val="center"/>
          </w:tcPr>
          <w:p w14:paraId="4AB1D68C">
            <w:pPr>
              <w:jc w:val="center"/>
              <w:rPr>
                <w:sz w:val="21"/>
                <w:szCs w:val="21"/>
              </w:rPr>
            </w:pPr>
            <w:r>
              <w:rPr>
                <w:sz w:val="21"/>
                <w:szCs w:val="21"/>
              </w:rPr>
              <w:t>1800.0</w:t>
            </w:r>
          </w:p>
        </w:tc>
        <w:tc>
          <w:tcPr>
            <w:vAlign w:val="center"/>
          </w:tcPr>
          <w:p w14:paraId="16F2BBFC">
            <w:pPr>
              <w:jc w:val="center"/>
              <w:rPr>
                <w:sz w:val="21"/>
                <w:szCs w:val="21"/>
              </w:rPr>
            </w:pPr>
            <w:r>
              <w:rPr>
                <w:sz w:val="21"/>
                <w:szCs w:val="21"/>
              </w:rPr>
              <w:t>36</w:t>
            </w:r>
          </w:p>
        </w:tc>
        <w:tc>
          <w:tcPr>
            <w:vMerge w:val="continue"/>
            <w:vAlign w:val="center"/>
          </w:tcPr>
          <w:p w14:paraId="575B9AD5">
            <w:pPr>
              <w:jc w:val="center"/>
              <w:rPr>
                <w:sz w:val="21"/>
                <w:szCs w:val="21"/>
              </w:rPr>
            </w:pPr>
          </w:p>
        </w:tc>
      </w:tr>
      <w:tr w14:paraId="32626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764D0">
            <w:pPr>
              <w:rPr>
                <w:sz w:val="21"/>
                <w:szCs w:val="21"/>
              </w:rPr>
            </w:pPr>
          </w:p>
        </w:tc>
        <w:tc>
          <w:tcPr>
            <w:vAlign w:val="center"/>
          </w:tcPr>
          <w:p w14:paraId="541BABEB">
            <w:pPr>
              <w:rPr>
                <w:sz w:val="21"/>
                <w:szCs w:val="21"/>
              </w:rPr>
            </w:pPr>
            <w:r>
              <w:rPr>
                <w:sz w:val="21"/>
                <w:szCs w:val="21"/>
              </w:rPr>
              <w:t>1:8水泥珍珠岩</w:t>
            </w:r>
          </w:p>
        </w:tc>
        <w:tc>
          <w:tcPr>
            <w:vAlign w:val="center"/>
          </w:tcPr>
          <w:p w14:paraId="06603F1A">
            <w:pPr>
              <w:jc w:val="center"/>
              <w:rPr>
                <w:sz w:val="21"/>
                <w:szCs w:val="21"/>
              </w:rPr>
            </w:pPr>
            <w:r>
              <w:rPr>
                <w:sz w:val="21"/>
                <w:szCs w:val="21"/>
              </w:rPr>
              <w:t>1.5</w:t>
            </w:r>
          </w:p>
        </w:tc>
        <w:tc>
          <w:tcPr>
            <w:vAlign w:val="center"/>
          </w:tcPr>
          <w:p w14:paraId="0DE55E04">
            <w:pPr>
              <w:jc w:val="center"/>
              <w:rPr>
                <w:sz w:val="21"/>
                <w:szCs w:val="21"/>
              </w:rPr>
            </w:pPr>
            <w:r>
              <w:rPr>
                <w:sz w:val="21"/>
                <w:szCs w:val="21"/>
              </w:rPr>
              <w:t>400.0</w:t>
            </w:r>
          </w:p>
        </w:tc>
        <w:tc>
          <w:tcPr>
            <w:vAlign w:val="center"/>
          </w:tcPr>
          <w:p w14:paraId="6C2D4C11">
            <w:pPr>
              <w:jc w:val="center"/>
              <w:rPr>
                <w:sz w:val="21"/>
                <w:szCs w:val="21"/>
              </w:rPr>
            </w:pPr>
            <w:r>
              <w:rPr>
                <w:sz w:val="21"/>
                <w:szCs w:val="21"/>
              </w:rPr>
              <w:t>1</w:t>
            </w:r>
          </w:p>
        </w:tc>
        <w:tc>
          <w:tcPr>
            <w:vMerge w:val="continue"/>
            <w:vAlign w:val="center"/>
          </w:tcPr>
          <w:p w14:paraId="1FB3A383">
            <w:pPr>
              <w:jc w:val="center"/>
              <w:rPr>
                <w:sz w:val="21"/>
                <w:szCs w:val="21"/>
              </w:rPr>
            </w:pPr>
          </w:p>
        </w:tc>
      </w:tr>
      <w:tr w14:paraId="21E35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D33FA8">
            <w:pPr>
              <w:rPr>
                <w:sz w:val="21"/>
                <w:szCs w:val="21"/>
              </w:rPr>
            </w:pPr>
          </w:p>
        </w:tc>
        <w:tc>
          <w:tcPr>
            <w:vAlign w:val="center"/>
          </w:tcPr>
          <w:p w14:paraId="2542061B">
            <w:pPr>
              <w:rPr>
                <w:sz w:val="21"/>
                <w:szCs w:val="21"/>
              </w:rPr>
            </w:pPr>
            <w:r>
              <w:rPr>
                <w:sz w:val="21"/>
                <w:szCs w:val="21"/>
              </w:rPr>
              <w:t>防水层</w:t>
            </w:r>
          </w:p>
        </w:tc>
        <w:tc>
          <w:tcPr>
            <w:vAlign w:val="center"/>
          </w:tcPr>
          <w:p w14:paraId="3120B984">
            <w:pPr>
              <w:jc w:val="center"/>
              <w:rPr>
                <w:sz w:val="21"/>
                <w:szCs w:val="21"/>
              </w:rPr>
            </w:pPr>
            <w:r>
              <w:rPr>
                <w:sz w:val="21"/>
                <w:szCs w:val="21"/>
              </w:rPr>
              <w:t>1.5</w:t>
            </w:r>
          </w:p>
        </w:tc>
        <w:tc>
          <w:tcPr>
            <w:vAlign w:val="center"/>
          </w:tcPr>
          <w:p w14:paraId="35BFA40B">
            <w:pPr>
              <w:jc w:val="center"/>
              <w:rPr>
                <w:sz w:val="21"/>
                <w:szCs w:val="21"/>
              </w:rPr>
            </w:pPr>
            <w:r>
              <w:rPr>
                <w:sz w:val="21"/>
                <w:szCs w:val="21"/>
              </w:rPr>
              <w:t>600.0</w:t>
            </w:r>
          </w:p>
        </w:tc>
        <w:tc>
          <w:tcPr>
            <w:vAlign w:val="center"/>
          </w:tcPr>
          <w:p w14:paraId="598ED82B">
            <w:pPr>
              <w:jc w:val="center"/>
              <w:rPr>
                <w:sz w:val="21"/>
                <w:szCs w:val="21"/>
              </w:rPr>
            </w:pPr>
            <w:r>
              <w:rPr>
                <w:sz w:val="21"/>
                <w:szCs w:val="21"/>
              </w:rPr>
              <w:t>1</w:t>
            </w:r>
          </w:p>
        </w:tc>
        <w:tc>
          <w:tcPr>
            <w:vMerge w:val="continue"/>
            <w:vAlign w:val="center"/>
          </w:tcPr>
          <w:p w14:paraId="70461536">
            <w:pPr>
              <w:jc w:val="center"/>
              <w:rPr>
                <w:sz w:val="21"/>
                <w:szCs w:val="21"/>
              </w:rPr>
            </w:pPr>
          </w:p>
        </w:tc>
      </w:tr>
      <w:tr w14:paraId="1B8D3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68234E">
            <w:pPr>
              <w:rPr>
                <w:sz w:val="21"/>
                <w:szCs w:val="21"/>
              </w:rPr>
            </w:pPr>
          </w:p>
        </w:tc>
        <w:tc>
          <w:tcPr>
            <w:vAlign w:val="center"/>
          </w:tcPr>
          <w:p w14:paraId="672480AA">
            <w:pPr>
              <w:rPr>
                <w:sz w:val="21"/>
                <w:szCs w:val="21"/>
              </w:rPr>
            </w:pPr>
            <w:r>
              <w:rPr>
                <w:sz w:val="21"/>
                <w:szCs w:val="21"/>
              </w:rPr>
              <w:t>钢筋混凝土</w:t>
            </w:r>
          </w:p>
        </w:tc>
        <w:tc>
          <w:tcPr>
            <w:vAlign w:val="center"/>
          </w:tcPr>
          <w:p w14:paraId="238EB027">
            <w:pPr>
              <w:jc w:val="center"/>
              <w:rPr>
                <w:sz w:val="21"/>
                <w:szCs w:val="21"/>
              </w:rPr>
            </w:pPr>
            <w:r>
              <w:rPr>
                <w:sz w:val="21"/>
                <w:szCs w:val="21"/>
              </w:rPr>
              <w:t>100</w:t>
            </w:r>
          </w:p>
        </w:tc>
        <w:tc>
          <w:tcPr>
            <w:vAlign w:val="center"/>
          </w:tcPr>
          <w:p w14:paraId="229DBFCB">
            <w:pPr>
              <w:jc w:val="center"/>
              <w:rPr>
                <w:sz w:val="21"/>
                <w:szCs w:val="21"/>
              </w:rPr>
            </w:pPr>
            <w:r>
              <w:rPr>
                <w:sz w:val="21"/>
                <w:szCs w:val="21"/>
              </w:rPr>
              <w:t>2500.0</w:t>
            </w:r>
          </w:p>
        </w:tc>
        <w:tc>
          <w:tcPr>
            <w:vAlign w:val="center"/>
          </w:tcPr>
          <w:p w14:paraId="7BBA0914">
            <w:pPr>
              <w:jc w:val="center"/>
              <w:rPr>
                <w:sz w:val="21"/>
                <w:szCs w:val="21"/>
              </w:rPr>
            </w:pPr>
            <w:r>
              <w:rPr>
                <w:sz w:val="21"/>
                <w:szCs w:val="21"/>
              </w:rPr>
              <w:t>250</w:t>
            </w:r>
          </w:p>
        </w:tc>
        <w:tc>
          <w:tcPr>
            <w:vMerge w:val="continue"/>
            <w:vAlign w:val="center"/>
          </w:tcPr>
          <w:p w14:paraId="2FBB7203">
            <w:pPr>
              <w:jc w:val="center"/>
              <w:rPr>
                <w:sz w:val="21"/>
                <w:szCs w:val="21"/>
              </w:rPr>
            </w:pPr>
          </w:p>
        </w:tc>
      </w:tr>
      <w:tr w14:paraId="5F0CF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32AA6">
            <w:pPr>
              <w:rPr>
                <w:sz w:val="21"/>
                <w:szCs w:val="21"/>
              </w:rPr>
            </w:pPr>
          </w:p>
        </w:tc>
        <w:tc>
          <w:tcPr>
            <w:vAlign w:val="center"/>
          </w:tcPr>
          <w:p w14:paraId="31CE7A06">
            <w:pPr>
              <w:rPr>
                <w:sz w:val="21"/>
                <w:szCs w:val="21"/>
              </w:rPr>
            </w:pPr>
            <w:r>
              <w:rPr>
                <w:sz w:val="21"/>
                <w:szCs w:val="21"/>
              </w:rPr>
              <w:t>混合砂浆</w:t>
            </w:r>
          </w:p>
        </w:tc>
        <w:tc>
          <w:tcPr>
            <w:vAlign w:val="center"/>
          </w:tcPr>
          <w:p w14:paraId="232A952D">
            <w:pPr>
              <w:jc w:val="center"/>
              <w:rPr>
                <w:sz w:val="21"/>
                <w:szCs w:val="21"/>
              </w:rPr>
            </w:pPr>
            <w:r>
              <w:rPr>
                <w:sz w:val="21"/>
                <w:szCs w:val="21"/>
              </w:rPr>
              <w:t>20</w:t>
            </w:r>
          </w:p>
        </w:tc>
        <w:tc>
          <w:tcPr>
            <w:vAlign w:val="center"/>
          </w:tcPr>
          <w:p w14:paraId="692F47B6">
            <w:pPr>
              <w:jc w:val="center"/>
              <w:rPr>
                <w:sz w:val="21"/>
                <w:szCs w:val="21"/>
              </w:rPr>
            </w:pPr>
            <w:r>
              <w:rPr>
                <w:sz w:val="21"/>
                <w:szCs w:val="21"/>
              </w:rPr>
              <w:t>1700.0</w:t>
            </w:r>
          </w:p>
        </w:tc>
        <w:tc>
          <w:tcPr>
            <w:vAlign w:val="center"/>
          </w:tcPr>
          <w:p w14:paraId="1072EE4B">
            <w:pPr>
              <w:jc w:val="center"/>
              <w:rPr>
                <w:sz w:val="21"/>
                <w:szCs w:val="21"/>
              </w:rPr>
            </w:pPr>
            <w:r>
              <w:rPr>
                <w:sz w:val="21"/>
                <w:szCs w:val="21"/>
              </w:rPr>
              <w:t>34</w:t>
            </w:r>
          </w:p>
        </w:tc>
        <w:tc>
          <w:tcPr>
            <w:vMerge w:val="continue"/>
            <w:vAlign w:val="center"/>
          </w:tcPr>
          <w:p w14:paraId="59280242">
            <w:pPr>
              <w:jc w:val="center"/>
              <w:rPr>
                <w:sz w:val="21"/>
                <w:szCs w:val="21"/>
              </w:rPr>
            </w:pPr>
          </w:p>
        </w:tc>
      </w:tr>
      <w:tr w14:paraId="542E9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3E936D">
            <w:pPr>
              <w:rPr>
                <w:sz w:val="21"/>
                <w:szCs w:val="21"/>
              </w:rPr>
            </w:pPr>
            <w:r>
              <w:rPr>
                <w:sz w:val="21"/>
                <w:szCs w:val="21"/>
              </w:rPr>
              <w:t>楼板</w:t>
            </w:r>
          </w:p>
        </w:tc>
        <w:tc>
          <w:tcPr>
            <w:vAlign w:val="center"/>
          </w:tcPr>
          <w:p w14:paraId="2F3025A3">
            <w:pPr>
              <w:rPr>
                <w:sz w:val="21"/>
                <w:szCs w:val="21"/>
              </w:rPr>
            </w:pPr>
            <w:r>
              <w:rPr>
                <w:sz w:val="21"/>
                <w:szCs w:val="21"/>
              </w:rPr>
              <w:t>c20细石混凝土(ρ=2300)</w:t>
            </w:r>
          </w:p>
        </w:tc>
        <w:tc>
          <w:tcPr>
            <w:vAlign w:val="center"/>
          </w:tcPr>
          <w:p w14:paraId="7A456288">
            <w:pPr>
              <w:jc w:val="center"/>
              <w:rPr>
                <w:sz w:val="21"/>
                <w:szCs w:val="21"/>
              </w:rPr>
            </w:pPr>
            <w:r>
              <w:rPr>
                <w:sz w:val="21"/>
                <w:szCs w:val="21"/>
              </w:rPr>
              <w:t>50</w:t>
            </w:r>
          </w:p>
        </w:tc>
        <w:tc>
          <w:tcPr>
            <w:vAlign w:val="center"/>
          </w:tcPr>
          <w:p w14:paraId="5E00442E">
            <w:pPr>
              <w:jc w:val="center"/>
              <w:rPr>
                <w:sz w:val="21"/>
                <w:szCs w:val="21"/>
              </w:rPr>
            </w:pPr>
            <w:r>
              <w:rPr>
                <w:sz w:val="21"/>
                <w:szCs w:val="21"/>
              </w:rPr>
              <w:t>2300.0</w:t>
            </w:r>
          </w:p>
        </w:tc>
        <w:tc>
          <w:tcPr>
            <w:vAlign w:val="center"/>
          </w:tcPr>
          <w:p w14:paraId="3F1E2555">
            <w:pPr>
              <w:jc w:val="center"/>
              <w:rPr>
                <w:sz w:val="21"/>
                <w:szCs w:val="21"/>
              </w:rPr>
            </w:pPr>
            <w:r>
              <w:rPr>
                <w:sz w:val="21"/>
                <w:szCs w:val="21"/>
              </w:rPr>
              <w:t>115</w:t>
            </w:r>
          </w:p>
        </w:tc>
        <w:tc>
          <w:tcPr>
            <w:vMerge w:val="restart"/>
            <w:vAlign w:val="center"/>
          </w:tcPr>
          <w:p w14:paraId="39D03894">
            <w:pPr>
              <w:jc w:val="center"/>
              <w:rPr>
                <w:sz w:val="21"/>
                <w:szCs w:val="21"/>
              </w:rPr>
            </w:pPr>
            <w:r>
              <w:rPr>
                <w:sz w:val="21"/>
                <w:szCs w:val="21"/>
              </w:rPr>
              <w:t>416</w:t>
            </w:r>
          </w:p>
        </w:tc>
      </w:tr>
      <w:tr w14:paraId="31DB0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23AB7F">
            <w:pPr>
              <w:rPr>
                <w:sz w:val="21"/>
                <w:szCs w:val="21"/>
              </w:rPr>
            </w:pPr>
          </w:p>
        </w:tc>
        <w:tc>
          <w:tcPr>
            <w:vAlign w:val="center"/>
          </w:tcPr>
          <w:p w14:paraId="34B9BF10">
            <w:pPr>
              <w:rPr>
                <w:sz w:val="21"/>
                <w:szCs w:val="21"/>
              </w:rPr>
            </w:pPr>
            <w:r>
              <w:rPr>
                <w:sz w:val="21"/>
                <w:szCs w:val="21"/>
              </w:rPr>
              <w:t>挤塑聚苯板(ρ=25-32)</w:t>
            </w:r>
          </w:p>
        </w:tc>
        <w:tc>
          <w:tcPr>
            <w:vAlign w:val="center"/>
          </w:tcPr>
          <w:p w14:paraId="00DFAD37">
            <w:pPr>
              <w:jc w:val="center"/>
              <w:rPr>
                <w:sz w:val="21"/>
                <w:szCs w:val="21"/>
              </w:rPr>
            </w:pPr>
            <w:r>
              <w:rPr>
                <w:sz w:val="21"/>
                <w:szCs w:val="21"/>
              </w:rPr>
              <w:t>20</w:t>
            </w:r>
          </w:p>
        </w:tc>
        <w:tc>
          <w:tcPr>
            <w:vAlign w:val="center"/>
          </w:tcPr>
          <w:p w14:paraId="5A1C4122">
            <w:pPr>
              <w:jc w:val="center"/>
              <w:rPr>
                <w:sz w:val="21"/>
                <w:szCs w:val="21"/>
              </w:rPr>
            </w:pPr>
            <w:r>
              <w:rPr>
                <w:sz w:val="21"/>
                <w:szCs w:val="21"/>
              </w:rPr>
              <w:t>28.5</w:t>
            </w:r>
          </w:p>
        </w:tc>
        <w:tc>
          <w:tcPr>
            <w:vAlign w:val="center"/>
          </w:tcPr>
          <w:p w14:paraId="245978EE">
            <w:pPr>
              <w:jc w:val="center"/>
              <w:rPr>
                <w:sz w:val="21"/>
                <w:szCs w:val="21"/>
              </w:rPr>
            </w:pPr>
            <w:r>
              <w:rPr>
                <w:sz w:val="21"/>
                <w:szCs w:val="21"/>
              </w:rPr>
              <w:t>1</w:t>
            </w:r>
          </w:p>
        </w:tc>
        <w:tc>
          <w:tcPr>
            <w:vMerge w:val="continue"/>
            <w:vAlign w:val="center"/>
          </w:tcPr>
          <w:p w14:paraId="4F76B108">
            <w:pPr>
              <w:jc w:val="center"/>
              <w:rPr>
                <w:sz w:val="21"/>
                <w:szCs w:val="21"/>
              </w:rPr>
            </w:pPr>
          </w:p>
        </w:tc>
      </w:tr>
      <w:tr w14:paraId="172D5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3EB29">
            <w:pPr>
              <w:rPr>
                <w:sz w:val="21"/>
                <w:szCs w:val="21"/>
              </w:rPr>
            </w:pPr>
          </w:p>
        </w:tc>
        <w:tc>
          <w:tcPr>
            <w:vAlign w:val="center"/>
          </w:tcPr>
          <w:p w14:paraId="5E981154">
            <w:pPr>
              <w:rPr>
                <w:sz w:val="21"/>
                <w:szCs w:val="21"/>
              </w:rPr>
            </w:pPr>
            <w:r>
              <w:rPr>
                <w:sz w:val="21"/>
                <w:szCs w:val="21"/>
              </w:rPr>
              <w:t>钢筋混凝土</w:t>
            </w:r>
          </w:p>
        </w:tc>
        <w:tc>
          <w:tcPr>
            <w:vAlign w:val="center"/>
          </w:tcPr>
          <w:p w14:paraId="47F45C3F">
            <w:pPr>
              <w:jc w:val="center"/>
              <w:rPr>
                <w:sz w:val="21"/>
                <w:szCs w:val="21"/>
              </w:rPr>
            </w:pPr>
            <w:r>
              <w:rPr>
                <w:sz w:val="21"/>
                <w:szCs w:val="21"/>
              </w:rPr>
              <w:t>120</w:t>
            </w:r>
          </w:p>
        </w:tc>
        <w:tc>
          <w:tcPr>
            <w:vAlign w:val="center"/>
          </w:tcPr>
          <w:p w14:paraId="05EAE86D">
            <w:pPr>
              <w:jc w:val="center"/>
              <w:rPr>
                <w:sz w:val="21"/>
                <w:szCs w:val="21"/>
              </w:rPr>
            </w:pPr>
            <w:r>
              <w:rPr>
                <w:sz w:val="21"/>
                <w:szCs w:val="21"/>
              </w:rPr>
              <w:t>2500.0</w:t>
            </w:r>
          </w:p>
        </w:tc>
        <w:tc>
          <w:tcPr>
            <w:vAlign w:val="center"/>
          </w:tcPr>
          <w:p w14:paraId="6FE0E092">
            <w:pPr>
              <w:jc w:val="center"/>
              <w:rPr>
                <w:sz w:val="21"/>
                <w:szCs w:val="21"/>
              </w:rPr>
            </w:pPr>
            <w:r>
              <w:rPr>
                <w:sz w:val="21"/>
                <w:szCs w:val="21"/>
              </w:rPr>
              <w:t>300</w:t>
            </w:r>
          </w:p>
        </w:tc>
        <w:tc>
          <w:tcPr>
            <w:vMerge w:val="continue"/>
            <w:vAlign w:val="center"/>
          </w:tcPr>
          <w:p w14:paraId="569FC70C">
            <w:pPr>
              <w:jc w:val="center"/>
              <w:rPr>
                <w:sz w:val="21"/>
                <w:szCs w:val="21"/>
              </w:rPr>
            </w:pPr>
          </w:p>
        </w:tc>
      </w:tr>
      <w:tr w14:paraId="15F41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482EF6">
            <w:pPr>
              <w:rPr>
                <w:sz w:val="21"/>
                <w:szCs w:val="21"/>
              </w:rPr>
            </w:pPr>
            <w:r>
              <w:rPr>
                <w:sz w:val="21"/>
                <w:szCs w:val="21"/>
              </w:rPr>
              <w:t>地面</w:t>
            </w:r>
          </w:p>
        </w:tc>
        <w:tc>
          <w:tcPr>
            <w:vAlign w:val="center"/>
          </w:tcPr>
          <w:p w14:paraId="1F0EDCFA">
            <w:pPr>
              <w:rPr>
                <w:sz w:val="21"/>
                <w:szCs w:val="21"/>
              </w:rPr>
            </w:pPr>
            <w:r>
              <w:rPr>
                <w:sz w:val="21"/>
                <w:szCs w:val="21"/>
              </w:rPr>
              <w:t>地砖</w:t>
            </w:r>
          </w:p>
        </w:tc>
        <w:tc>
          <w:tcPr>
            <w:vAlign w:val="center"/>
          </w:tcPr>
          <w:p w14:paraId="66C40FB3">
            <w:pPr>
              <w:jc w:val="center"/>
              <w:rPr>
                <w:sz w:val="21"/>
                <w:szCs w:val="21"/>
              </w:rPr>
            </w:pPr>
            <w:r>
              <w:rPr>
                <w:sz w:val="21"/>
                <w:szCs w:val="21"/>
              </w:rPr>
              <w:t>10</w:t>
            </w:r>
          </w:p>
        </w:tc>
        <w:tc>
          <w:tcPr>
            <w:vAlign w:val="center"/>
          </w:tcPr>
          <w:p w14:paraId="238743D0">
            <w:pPr>
              <w:jc w:val="center"/>
              <w:rPr>
                <w:sz w:val="21"/>
                <w:szCs w:val="21"/>
              </w:rPr>
            </w:pPr>
            <w:r>
              <w:rPr>
                <w:sz w:val="21"/>
                <w:szCs w:val="21"/>
              </w:rPr>
              <w:t>1700.0</w:t>
            </w:r>
          </w:p>
        </w:tc>
        <w:tc>
          <w:tcPr>
            <w:vAlign w:val="center"/>
          </w:tcPr>
          <w:p w14:paraId="6E8D9131">
            <w:pPr>
              <w:jc w:val="center"/>
              <w:rPr>
                <w:sz w:val="21"/>
                <w:szCs w:val="21"/>
              </w:rPr>
            </w:pPr>
            <w:r>
              <w:rPr>
                <w:sz w:val="21"/>
                <w:szCs w:val="21"/>
              </w:rPr>
              <w:t>17</w:t>
            </w:r>
          </w:p>
        </w:tc>
        <w:tc>
          <w:tcPr>
            <w:vMerge w:val="restart"/>
            <w:vAlign w:val="center"/>
          </w:tcPr>
          <w:p w14:paraId="7AFDB4B5">
            <w:pPr>
              <w:jc w:val="center"/>
              <w:rPr>
                <w:sz w:val="21"/>
                <w:szCs w:val="21"/>
              </w:rPr>
            </w:pPr>
            <w:r>
              <w:rPr>
                <w:sz w:val="21"/>
                <w:szCs w:val="21"/>
              </w:rPr>
              <w:t>673</w:t>
            </w:r>
          </w:p>
        </w:tc>
      </w:tr>
      <w:tr w14:paraId="55AC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54C16B">
            <w:pPr>
              <w:rPr>
                <w:sz w:val="21"/>
                <w:szCs w:val="21"/>
              </w:rPr>
            </w:pPr>
          </w:p>
        </w:tc>
        <w:tc>
          <w:tcPr>
            <w:vAlign w:val="center"/>
          </w:tcPr>
          <w:p w14:paraId="2BB3370D">
            <w:pPr>
              <w:rPr>
                <w:sz w:val="21"/>
                <w:szCs w:val="21"/>
              </w:rPr>
            </w:pPr>
            <w:r>
              <w:rPr>
                <w:sz w:val="21"/>
                <w:szCs w:val="21"/>
              </w:rPr>
              <w:t>水泥砂浆(找平层)</w:t>
            </w:r>
          </w:p>
        </w:tc>
        <w:tc>
          <w:tcPr>
            <w:vAlign w:val="center"/>
          </w:tcPr>
          <w:p w14:paraId="5AE66D73">
            <w:pPr>
              <w:jc w:val="center"/>
              <w:rPr>
                <w:sz w:val="21"/>
                <w:szCs w:val="21"/>
              </w:rPr>
            </w:pPr>
            <w:r>
              <w:rPr>
                <w:sz w:val="21"/>
                <w:szCs w:val="21"/>
              </w:rPr>
              <w:t>20</w:t>
            </w:r>
          </w:p>
        </w:tc>
        <w:tc>
          <w:tcPr>
            <w:vAlign w:val="center"/>
          </w:tcPr>
          <w:p w14:paraId="156086E0">
            <w:pPr>
              <w:jc w:val="center"/>
              <w:rPr>
                <w:sz w:val="21"/>
                <w:szCs w:val="21"/>
              </w:rPr>
            </w:pPr>
            <w:r>
              <w:rPr>
                <w:sz w:val="21"/>
                <w:szCs w:val="21"/>
              </w:rPr>
              <w:t>1800.0</w:t>
            </w:r>
          </w:p>
        </w:tc>
        <w:tc>
          <w:tcPr>
            <w:vAlign w:val="center"/>
          </w:tcPr>
          <w:p w14:paraId="0B1522F2">
            <w:pPr>
              <w:jc w:val="center"/>
              <w:rPr>
                <w:sz w:val="21"/>
                <w:szCs w:val="21"/>
              </w:rPr>
            </w:pPr>
            <w:r>
              <w:rPr>
                <w:sz w:val="21"/>
                <w:szCs w:val="21"/>
              </w:rPr>
              <w:t>36</w:t>
            </w:r>
          </w:p>
        </w:tc>
        <w:tc>
          <w:tcPr>
            <w:vMerge w:val="continue"/>
            <w:vAlign w:val="center"/>
          </w:tcPr>
          <w:p w14:paraId="400E95D4">
            <w:pPr>
              <w:jc w:val="center"/>
              <w:rPr>
                <w:sz w:val="21"/>
                <w:szCs w:val="21"/>
              </w:rPr>
            </w:pPr>
          </w:p>
        </w:tc>
      </w:tr>
      <w:tr w14:paraId="50EC1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524134">
            <w:pPr>
              <w:rPr>
                <w:sz w:val="21"/>
                <w:szCs w:val="21"/>
              </w:rPr>
            </w:pPr>
          </w:p>
        </w:tc>
        <w:tc>
          <w:tcPr>
            <w:vAlign w:val="center"/>
          </w:tcPr>
          <w:p w14:paraId="02CB9B69">
            <w:pPr>
              <w:rPr>
                <w:sz w:val="21"/>
                <w:szCs w:val="21"/>
              </w:rPr>
            </w:pPr>
            <w:r>
              <w:rPr>
                <w:sz w:val="21"/>
                <w:szCs w:val="21"/>
              </w:rPr>
              <w:t>细石混凝土</w:t>
            </w:r>
          </w:p>
        </w:tc>
        <w:tc>
          <w:tcPr>
            <w:vAlign w:val="center"/>
          </w:tcPr>
          <w:p w14:paraId="524F5C7B">
            <w:pPr>
              <w:jc w:val="center"/>
              <w:rPr>
                <w:sz w:val="21"/>
                <w:szCs w:val="21"/>
              </w:rPr>
            </w:pPr>
            <w:r>
              <w:rPr>
                <w:sz w:val="21"/>
                <w:szCs w:val="21"/>
              </w:rPr>
              <w:t>60</w:t>
            </w:r>
          </w:p>
        </w:tc>
        <w:tc>
          <w:tcPr>
            <w:vAlign w:val="center"/>
          </w:tcPr>
          <w:p w14:paraId="4727674F">
            <w:pPr>
              <w:jc w:val="center"/>
              <w:rPr>
                <w:sz w:val="21"/>
                <w:szCs w:val="21"/>
              </w:rPr>
            </w:pPr>
            <w:r>
              <w:rPr>
                <w:sz w:val="21"/>
                <w:szCs w:val="21"/>
              </w:rPr>
              <w:t>2600.0</w:t>
            </w:r>
          </w:p>
        </w:tc>
        <w:tc>
          <w:tcPr>
            <w:vAlign w:val="center"/>
          </w:tcPr>
          <w:p w14:paraId="5FC4E471">
            <w:pPr>
              <w:jc w:val="center"/>
              <w:rPr>
                <w:sz w:val="21"/>
                <w:szCs w:val="21"/>
              </w:rPr>
            </w:pPr>
            <w:r>
              <w:rPr>
                <w:sz w:val="21"/>
                <w:szCs w:val="21"/>
              </w:rPr>
              <w:t>156</w:t>
            </w:r>
          </w:p>
        </w:tc>
        <w:tc>
          <w:tcPr>
            <w:vMerge w:val="continue"/>
            <w:vAlign w:val="center"/>
          </w:tcPr>
          <w:p w14:paraId="7A8F80BC">
            <w:pPr>
              <w:jc w:val="center"/>
              <w:rPr>
                <w:sz w:val="21"/>
                <w:szCs w:val="21"/>
              </w:rPr>
            </w:pPr>
          </w:p>
        </w:tc>
      </w:tr>
      <w:tr w14:paraId="0EAA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7B9379">
            <w:pPr>
              <w:rPr>
                <w:sz w:val="21"/>
                <w:szCs w:val="21"/>
              </w:rPr>
            </w:pPr>
          </w:p>
        </w:tc>
        <w:tc>
          <w:tcPr>
            <w:vAlign w:val="center"/>
          </w:tcPr>
          <w:p w14:paraId="3B4F57A3">
            <w:pPr>
              <w:rPr>
                <w:sz w:val="21"/>
                <w:szCs w:val="21"/>
              </w:rPr>
            </w:pPr>
            <w:r>
              <w:rPr>
                <w:sz w:val="21"/>
                <w:szCs w:val="21"/>
              </w:rPr>
              <w:t>挤塑型聚苯板(XPS板)</w:t>
            </w:r>
          </w:p>
        </w:tc>
        <w:tc>
          <w:tcPr>
            <w:vAlign w:val="center"/>
          </w:tcPr>
          <w:p w14:paraId="4E5FFE38">
            <w:pPr>
              <w:jc w:val="center"/>
              <w:rPr>
                <w:sz w:val="21"/>
                <w:szCs w:val="21"/>
              </w:rPr>
            </w:pPr>
            <w:r>
              <w:rPr>
                <w:sz w:val="21"/>
                <w:szCs w:val="21"/>
              </w:rPr>
              <w:t>50</w:t>
            </w:r>
          </w:p>
        </w:tc>
        <w:tc>
          <w:tcPr>
            <w:vAlign w:val="center"/>
          </w:tcPr>
          <w:p w14:paraId="4598E2D4">
            <w:pPr>
              <w:jc w:val="center"/>
              <w:rPr>
                <w:sz w:val="21"/>
                <w:szCs w:val="21"/>
              </w:rPr>
            </w:pPr>
            <w:r>
              <w:rPr>
                <w:sz w:val="21"/>
                <w:szCs w:val="21"/>
              </w:rPr>
              <w:t>30.0</w:t>
            </w:r>
          </w:p>
        </w:tc>
        <w:tc>
          <w:tcPr>
            <w:vAlign w:val="center"/>
          </w:tcPr>
          <w:p w14:paraId="7A9BE8AD">
            <w:pPr>
              <w:jc w:val="center"/>
              <w:rPr>
                <w:sz w:val="21"/>
                <w:szCs w:val="21"/>
              </w:rPr>
            </w:pPr>
            <w:r>
              <w:rPr>
                <w:sz w:val="21"/>
                <w:szCs w:val="21"/>
              </w:rPr>
              <w:t>2</w:t>
            </w:r>
          </w:p>
        </w:tc>
        <w:tc>
          <w:tcPr>
            <w:vMerge w:val="continue"/>
            <w:vAlign w:val="center"/>
          </w:tcPr>
          <w:p w14:paraId="76273D27">
            <w:pPr>
              <w:jc w:val="center"/>
              <w:rPr>
                <w:sz w:val="21"/>
                <w:szCs w:val="21"/>
              </w:rPr>
            </w:pPr>
          </w:p>
        </w:tc>
      </w:tr>
      <w:tr w14:paraId="2467A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D5A7D7">
            <w:pPr>
              <w:rPr>
                <w:sz w:val="21"/>
                <w:szCs w:val="21"/>
              </w:rPr>
            </w:pPr>
          </w:p>
        </w:tc>
        <w:tc>
          <w:tcPr>
            <w:vAlign w:val="center"/>
          </w:tcPr>
          <w:p w14:paraId="1E9CE301">
            <w:pPr>
              <w:rPr>
                <w:sz w:val="21"/>
                <w:szCs w:val="21"/>
              </w:rPr>
            </w:pPr>
            <w:r>
              <w:rPr>
                <w:sz w:val="21"/>
                <w:szCs w:val="21"/>
              </w:rPr>
              <w:t>水泥砂浆</w:t>
            </w:r>
          </w:p>
        </w:tc>
        <w:tc>
          <w:tcPr>
            <w:vAlign w:val="center"/>
          </w:tcPr>
          <w:p w14:paraId="794546A8">
            <w:pPr>
              <w:jc w:val="center"/>
              <w:rPr>
                <w:sz w:val="21"/>
                <w:szCs w:val="21"/>
              </w:rPr>
            </w:pPr>
            <w:r>
              <w:rPr>
                <w:sz w:val="21"/>
                <w:szCs w:val="21"/>
              </w:rPr>
              <w:t>20</w:t>
            </w:r>
          </w:p>
        </w:tc>
        <w:tc>
          <w:tcPr>
            <w:vAlign w:val="center"/>
          </w:tcPr>
          <w:p w14:paraId="53546FA1">
            <w:pPr>
              <w:jc w:val="center"/>
              <w:rPr>
                <w:sz w:val="21"/>
                <w:szCs w:val="21"/>
              </w:rPr>
            </w:pPr>
            <w:r>
              <w:rPr>
                <w:sz w:val="21"/>
                <w:szCs w:val="21"/>
              </w:rPr>
              <w:t>1800.0</w:t>
            </w:r>
          </w:p>
        </w:tc>
        <w:tc>
          <w:tcPr>
            <w:vAlign w:val="center"/>
          </w:tcPr>
          <w:p w14:paraId="32272B2A">
            <w:pPr>
              <w:jc w:val="center"/>
              <w:rPr>
                <w:sz w:val="21"/>
                <w:szCs w:val="21"/>
              </w:rPr>
            </w:pPr>
            <w:r>
              <w:rPr>
                <w:sz w:val="21"/>
                <w:szCs w:val="21"/>
              </w:rPr>
              <w:t>36</w:t>
            </w:r>
          </w:p>
        </w:tc>
        <w:tc>
          <w:tcPr>
            <w:vMerge w:val="continue"/>
            <w:vAlign w:val="center"/>
          </w:tcPr>
          <w:p w14:paraId="7CC7451A">
            <w:pPr>
              <w:jc w:val="center"/>
              <w:rPr>
                <w:sz w:val="21"/>
                <w:szCs w:val="21"/>
              </w:rPr>
            </w:pPr>
          </w:p>
        </w:tc>
      </w:tr>
      <w:tr w14:paraId="743A5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605A2">
            <w:pPr>
              <w:rPr>
                <w:sz w:val="21"/>
                <w:szCs w:val="21"/>
              </w:rPr>
            </w:pPr>
          </w:p>
        </w:tc>
        <w:tc>
          <w:tcPr>
            <w:vAlign w:val="center"/>
          </w:tcPr>
          <w:p w14:paraId="09FC5E3C">
            <w:pPr>
              <w:rPr>
                <w:sz w:val="21"/>
                <w:szCs w:val="21"/>
              </w:rPr>
            </w:pPr>
            <w:r>
              <w:rPr>
                <w:sz w:val="21"/>
                <w:szCs w:val="21"/>
              </w:rPr>
              <w:t>碎石、卵石混凝土(ρ=2100)</w:t>
            </w:r>
          </w:p>
        </w:tc>
        <w:tc>
          <w:tcPr>
            <w:vAlign w:val="center"/>
          </w:tcPr>
          <w:p w14:paraId="488354AF">
            <w:pPr>
              <w:jc w:val="center"/>
              <w:rPr>
                <w:sz w:val="21"/>
                <w:szCs w:val="21"/>
              </w:rPr>
            </w:pPr>
            <w:r>
              <w:rPr>
                <w:sz w:val="21"/>
                <w:szCs w:val="21"/>
              </w:rPr>
              <w:t>60</w:t>
            </w:r>
          </w:p>
        </w:tc>
        <w:tc>
          <w:tcPr>
            <w:vAlign w:val="center"/>
          </w:tcPr>
          <w:p w14:paraId="1B74BFA3">
            <w:pPr>
              <w:jc w:val="center"/>
              <w:rPr>
                <w:sz w:val="21"/>
                <w:szCs w:val="21"/>
              </w:rPr>
            </w:pPr>
            <w:r>
              <w:rPr>
                <w:sz w:val="21"/>
                <w:szCs w:val="21"/>
              </w:rPr>
              <w:t>2100.0</w:t>
            </w:r>
          </w:p>
        </w:tc>
        <w:tc>
          <w:tcPr>
            <w:vAlign w:val="center"/>
          </w:tcPr>
          <w:p w14:paraId="058397E7">
            <w:pPr>
              <w:jc w:val="center"/>
              <w:rPr>
                <w:sz w:val="21"/>
                <w:szCs w:val="21"/>
              </w:rPr>
            </w:pPr>
            <w:r>
              <w:rPr>
                <w:sz w:val="21"/>
                <w:szCs w:val="21"/>
              </w:rPr>
              <w:t>126</w:t>
            </w:r>
          </w:p>
        </w:tc>
        <w:tc>
          <w:tcPr>
            <w:vMerge w:val="continue"/>
            <w:vAlign w:val="center"/>
          </w:tcPr>
          <w:p w14:paraId="10032496">
            <w:pPr>
              <w:jc w:val="center"/>
              <w:rPr>
                <w:sz w:val="21"/>
                <w:szCs w:val="21"/>
              </w:rPr>
            </w:pPr>
          </w:p>
        </w:tc>
      </w:tr>
      <w:tr w14:paraId="7176A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F6127">
            <w:pPr>
              <w:rPr>
                <w:sz w:val="21"/>
                <w:szCs w:val="21"/>
              </w:rPr>
            </w:pPr>
          </w:p>
        </w:tc>
        <w:tc>
          <w:tcPr>
            <w:vAlign w:val="center"/>
          </w:tcPr>
          <w:p w14:paraId="06C59A89">
            <w:pPr>
              <w:rPr>
                <w:sz w:val="21"/>
                <w:szCs w:val="21"/>
              </w:rPr>
            </w:pPr>
            <w:r>
              <w:rPr>
                <w:sz w:val="21"/>
                <w:szCs w:val="21"/>
              </w:rPr>
              <w:t>夯实粘土(ρ=2000)</w:t>
            </w:r>
          </w:p>
        </w:tc>
        <w:tc>
          <w:tcPr>
            <w:vAlign w:val="center"/>
          </w:tcPr>
          <w:p w14:paraId="284C366A">
            <w:pPr>
              <w:jc w:val="center"/>
              <w:rPr>
                <w:sz w:val="21"/>
                <w:szCs w:val="21"/>
              </w:rPr>
            </w:pPr>
            <w:r>
              <w:rPr>
                <w:sz w:val="21"/>
                <w:szCs w:val="21"/>
              </w:rPr>
              <w:t>150</w:t>
            </w:r>
          </w:p>
        </w:tc>
        <w:tc>
          <w:tcPr>
            <w:vAlign w:val="center"/>
          </w:tcPr>
          <w:p w14:paraId="5F0ACC20">
            <w:pPr>
              <w:jc w:val="center"/>
              <w:rPr>
                <w:sz w:val="21"/>
                <w:szCs w:val="21"/>
              </w:rPr>
            </w:pPr>
            <w:r>
              <w:rPr>
                <w:sz w:val="21"/>
                <w:szCs w:val="21"/>
              </w:rPr>
              <w:t>2000.0</w:t>
            </w:r>
          </w:p>
        </w:tc>
        <w:tc>
          <w:tcPr>
            <w:vAlign w:val="center"/>
          </w:tcPr>
          <w:p w14:paraId="54A8FBF0">
            <w:pPr>
              <w:jc w:val="center"/>
              <w:rPr>
                <w:sz w:val="21"/>
                <w:szCs w:val="21"/>
              </w:rPr>
            </w:pPr>
            <w:r>
              <w:rPr>
                <w:sz w:val="21"/>
                <w:szCs w:val="21"/>
              </w:rPr>
              <w:t>300</w:t>
            </w:r>
          </w:p>
        </w:tc>
        <w:tc>
          <w:tcPr>
            <w:vMerge w:val="continue"/>
            <w:vAlign w:val="center"/>
          </w:tcPr>
          <w:p w14:paraId="443DE4D2">
            <w:pPr>
              <w:jc w:val="center"/>
              <w:rPr>
                <w:sz w:val="21"/>
                <w:szCs w:val="21"/>
              </w:rPr>
            </w:pPr>
          </w:p>
        </w:tc>
      </w:tr>
    </w:tbl>
    <w:p w14:paraId="68F8C8E9">
      <w:pPr>
        <w:pStyle w:val="13"/>
        <w:ind w:firstLine="420" w:firstLineChars="0"/>
        <w:jc w:val="center"/>
        <w:rPr>
          <w:rFonts w:hint="eastAsia" w:ascii="宋体" w:hAnsi="宋体" w:eastAsia="宋体"/>
          <w:color w:val="000000"/>
          <w:sz w:val="21"/>
          <w:szCs w:val="21"/>
        </w:rPr>
      </w:pPr>
      <w:bookmarkStart w:id="41" w:name="围护结构材料清单"/>
      <w:bookmarkEnd w:id="41"/>
    </w:p>
    <w:p w14:paraId="2B407CE5">
      <w:pPr>
        <w:pStyle w:val="5"/>
        <w:rPr>
          <w:rFonts w:hint="eastAsia"/>
        </w:rPr>
      </w:pPr>
      <w:bookmarkStart w:id="42" w:name="_Toc28167"/>
      <w:r>
        <w:rPr>
          <w:rFonts w:hint="eastAsia"/>
        </w:rPr>
        <w:t>墙板空气声隔声性能</w:t>
      </w:r>
      <w:bookmarkEnd w:id="42"/>
    </w:p>
    <w:p w14:paraId="64042665">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0E41DC4B">
      <w:pPr>
        <w:pStyle w:val="3"/>
        <w:numPr>
          <w:ilvl w:val="0"/>
          <w:numId w:val="7"/>
        </w:numPr>
        <w:rPr>
          <w:rFonts w:hint="eastAsia"/>
          <w:color w:val="FF0000"/>
        </w:rPr>
      </w:pPr>
      <w:r>
        <w:rPr>
          <w:rFonts w:hint="eastAsia"/>
          <w:lang w:val="en-US"/>
        </w:rPr>
        <w:t>符合质量定律的构件，可按面密度m计算各频率下的空气声隔声量：</w:t>
      </w:r>
    </w:p>
    <w:p w14:paraId="0FACD66E">
      <w:pPr>
        <w:pStyle w:val="3"/>
        <w:spacing w:before="240"/>
        <w:ind w:left="840"/>
        <w:jc w:val="center"/>
        <w:rPr>
          <w:rFonts w:hint="eastAsia"/>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74AB01BD">
      <w:pPr>
        <w:pStyle w:val="3"/>
        <w:spacing w:after="156" w:afterLines="50"/>
        <w:ind w:left="839"/>
        <w:jc w:val="center"/>
        <w:rPr>
          <w:rFonts w:hint="eastAsia"/>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FA5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F6EB04F">
            <w:pPr>
              <w:pStyle w:val="3"/>
              <w:spacing w:line="300" w:lineRule="exact"/>
              <w:rPr>
                <w:rFonts w:hint="eastAsia"/>
              </w:rPr>
            </w:pPr>
            <w:r>
              <w:rPr>
                <w:rFonts w:hint="eastAsia"/>
              </w:rPr>
              <w:t>式中：</w:t>
            </w:r>
          </w:p>
        </w:tc>
        <w:tc>
          <w:tcPr>
            <w:tcW w:w="462" w:type="dxa"/>
          </w:tcPr>
          <w:p w14:paraId="346EC242">
            <w:pPr>
              <w:pStyle w:val="3"/>
              <w:spacing w:line="300" w:lineRule="exact"/>
              <w:rPr>
                <w:rFonts w:hint="eastAsia"/>
              </w:rPr>
            </w:pPr>
            <w:r>
              <w:rPr>
                <w:rFonts w:hint="eastAsia"/>
              </w:rPr>
              <w:t>m</w:t>
            </w:r>
          </w:p>
        </w:tc>
        <w:tc>
          <w:tcPr>
            <w:tcW w:w="443" w:type="dxa"/>
          </w:tcPr>
          <w:p w14:paraId="181F259C">
            <w:pPr>
              <w:pStyle w:val="3"/>
              <w:spacing w:line="300" w:lineRule="exact"/>
              <w:rPr>
                <w:rFonts w:hint="eastAsia"/>
              </w:rPr>
            </w:pPr>
            <w:r>
              <w:rPr>
                <w:rFonts w:hint="eastAsia"/>
              </w:rPr>
              <w:t>—</w:t>
            </w:r>
          </w:p>
        </w:tc>
        <w:tc>
          <w:tcPr>
            <w:tcW w:w="7036" w:type="dxa"/>
          </w:tcPr>
          <w:p w14:paraId="7DF29E05">
            <w:pPr>
              <w:pStyle w:val="3"/>
              <w:spacing w:line="300" w:lineRule="exact"/>
              <w:rPr>
                <w:rFonts w:hint="eastAsia"/>
              </w:rPr>
            </w:pPr>
            <w:r>
              <w:rPr>
                <w:rFonts w:hint="eastAsia"/>
              </w:rPr>
              <w:t>构件的面密</w:t>
            </w:r>
            <w:r>
              <w:t>度，kg/m</w:t>
            </w:r>
            <w:r>
              <w:rPr>
                <w:vertAlign w:val="superscript"/>
              </w:rPr>
              <w:t>2</w:t>
            </w:r>
            <w:r>
              <w:t>；</w:t>
            </w:r>
          </w:p>
        </w:tc>
      </w:tr>
      <w:tr w14:paraId="2599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E37798F">
            <w:pPr>
              <w:pStyle w:val="3"/>
              <w:spacing w:line="300" w:lineRule="exact"/>
              <w:rPr>
                <w:rFonts w:hint="eastAsia"/>
              </w:rPr>
            </w:pPr>
          </w:p>
        </w:tc>
        <w:tc>
          <w:tcPr>
            <w:tcW w:w="462" w:type="dxa"/>
          </w:tcPr>
          <w:p w14:paraId="113F4868">
            <w:pPr>
              <w:pStyle w:val="3"/>
              <w:spacing w:line="300" w:lineRule="exact"/>
              <w:rPr>
                <w:rFonts w:hint="eastAsia"/>
              </w:rPr>
            </w:pPr>
            <w:r>
              <w:rPr>
                <w:rFonts w:hint="eastAsia"/>
              </w:rPr>
              <w:t>f</w:t>
            </w:r>
          </w:p>
        </w:tc>
        <w:tc>
          <w:tcPr>
            <w:tcW w:w="443" w:type="dxa"/>
          </w:tcPr>
          <w:p w14:paraId="43C96F02">
            <w:pPr>
              <w:pStyle w:val="3"/>
              <w:spacing w:line="300" w:lineRule="exact"/>
              <w:rPr>
                <w:rFonts w:hint="eastAsia"/>
              </w:rPr>
            </w:pPr>
            <w:r>
              <w:rPr>
                <w:rFonts w:hint="eastAsia"/>
              </w:rPr>
              <w:t>—</w:t>
            </w:r>
          </w:p>
        </w:tc>
        <w:tc>
          <w:tcPr>
            <w:tcW w:w="7036" w:type="dxa"/>
          </w:tcPr>
          <w:p w14:paraId="21B48688">
            <w:pPr>
              <w:pStyle w:val="3"/>
              <w:spacing w:line="300" w:lineRule="exact"/>
              <w:rPr>
                <w:rFonts w:hint="eastAsia"/>
                <w:sz w:val="20"/>
              </w:rPr>
            </w:pPr>
            <w:r>
              <w:rPr>
                <w:rFonts w:hint="eastAsia"/>
              </w:rPr>
              <w:t>入</w:t>
            </w:r>
            <w:r>
              <w:t>射声波的频率，Hz</w:t>
            </w:r>
            <w:r>
              <w:rPr>
                <w:rFonts w:hint="eastAsia"/>
              </w:rPr>
              <w:t>。</w:t>
            </w:r>
          </w:p>
        </w:tc>
      </w:tr>
    </w:tbl>
    <w:p w14:paraId="180C9BCF">
      <w:pPr>
        <w:pStyle w:val="3"/>
        <w:numPr>
          <w:ilvl w:val="0"/>
          <w:numId w:val="8"/>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6C21683">
      <w:pPr>
        <w:pStyle w:val="3"/>
        <w:spacing w:after="156" w:afterLines="50"/>
        <w:ind w:firstLine="320" w:firstLineChars="200"/>
        <w:rPr>
          <w:rFonts w:hint="eastAsia"/>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4EE66FEA">
      <w:pPr>
        <w:jc w:val="right"/>
        <w:rPr>
          <w:rFonts w:hint="eastAsia"/>
          <w:sz w:val="20"/>
          <w:szCs w:val="20"/>
          <w:lang w:val="en-US"/>
        </w:rPr>
      </w:pPr>
      <w:r>
        <w:rPr>
          <w:rFonts w:hint="eastAsia"/>
          <w:sz w:val="20"/>
          <w:szCs w:val="20"/>
          <w:lang w:val="en-US"/>
        </w:rPr>
        <w:t>表5.</w:t>
      </w:r>
      <w:r>
        <w:rPr>
          <w:sz w:val="20"/>
          <w:szCs w:val="20"/>
          <w:lang w:val="en-US"/>
        </w:rPr>
        <w:t>2</w:t>
      </w:r>
      <w:r>
        <w:rPr>
          <w:rFonts w:hint="eastAsia"/>
          <w:sz w:val="20"/>
          <w:szCs w:val="20"/>
          <w:lang w:val="en-US"/>
        </w:rPr>
        <w:t>墙板空气声隔声性能计算详表</w:t>
      </w:r>
      <w:r>
        <w:rPr>
          <w:sz w:val="20"/>
          <w:szCs w:val="20"/>
          <w:lang w:val="en-US"/>
        </w:rPr>
        <w:t xml:space="preserve">   </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1BC1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1965D5">
            <w:pPr>
              <w:rPr>
                <w:sz w:val="21"/>
                <w:szCs w:val="21"/>
              </w:rPr>
            </w:pPr>
            <w:r>
              <w:rPr>
                <w:sz w:val="21"/>
                <w:szCs w:val="21"/>
              </w:rPr>
              <w:t>构件</w:t>
            </w:r>
          </w:p>
        </w:tc>
        <w:tc>
          <w:tcPr>
            <w:gridSpan w:val="6"/>
            <w:shd w:val="clear" w:color="auto" w:fill="E6E6E6"/>
            <w:vAlign w:val="center"/>
          </w:tcPr>
          <w:p w14:paraId="2C9CD350">
            <w:pPr>
              <w:jc w:val="center"/>
              <w:rPr>
                <w:sz w:val="21"/>
                <w:szCs w:val="21"/>
              </w:rPr>
            </w:pPr>
            <w:r>
              <w:rPr>
                <w:sz w:val="21"/>
                <w:szCs w:val="21"/>
              </w:rPr>
              <w:t>计算过程参数</w:t>
            </w:r>
          </w:p>
        </w:tc>
      </w:tr>
      <w:tr w14:paraId="14D2C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2F87B7">
            <w:pPr>
              <w:rPr>
                <w:sz w:val="21"/>
                <w:szCs w:val="21"/>
              </w:rPr>
            </w:pPr>
            <w:r>
              <w:rPr>
                <w:sz w:val="21"/>
                <w:szCs w:val="21"/>
              </w:rPr>
              <w:t>卧室墙</w:t>
            </w:r>
          </w:p>
        </w:tc>
        <w:tc>
          <w:tcPr>
            <w:shd w:val="clear" w:color="auto" w:fill="E6E6E6"/>
            <w:vAlign w:val="center"/>
          </w:tcPr>
          <w:p w14:paraId="55AB88CA">
            <w:pPr>
              <w:rPr>
                <w:sz w:val="21"/>
                <w:szCs w:val="21"/>
              </w:rPr>
            </w:pPr>
            <w:r>
              <w:rPr>
                <w:sz w:val="21"/>
                <w:szCs w:val="21"/>
              </w:rPr>
              <w:t>构造做法</w:t>
            </w:r>
          </w:p>
        </w:tc>
        <w:tc>
          <w:tcPr>
            <w:gridSpan w:val="5"/>
            <w:vAlign w:val="center"/>
          </w:tcPr>
          <w:p w14:paraId="6CB64D1D">
            <w:pPr>
              <w:rPr>
                <w:sz w:val="21"/>
                <w:szCs w:val="21"/>
              </w:rPr>
            </w:pPr>
            <w:r>
              <w:rPr>
                <w:sz w:val="21"/>
                <w:szCs w:val="21"/>
              </w:rPr>
              <w:t>保温层砂浆（玻化微珠） 20mm＋加气混凝土砌块及板材 180mm＋保温层砂浆（玻化微珠） 20mm</w:t>
            </w:r>
          </w:p>
        </w:tc>
      </w:tr>
      <w:tr w14:paraId="4B004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3E214">
            <w:pPr>
              <w:rPr>
                <w:sz w:val="21"/>
                <w:szCs w:val="21"/>
              </w:rPr>
            </w:pPr>
          </w:p>
        </w:tc>
        <w:tc>
          <w:tcPr>
            <w:shd w:val="clear" w:color="auto" w:fill="E6E6E6"/>
            <w:vAlign w:val="center"/>
          </w:tcPr>
          <w:p w14:paraId="1128385F">
            <w:pPr>
              <w:rPr>
                <w:sz w:val="21"/>
                <w:szCs w:val="21"/>
              </w:rPr>
            </w:pPr>
            <w:r>
              <w:rPr>
                <w:sz w:val="21"/>
                <w:szCs w:val="21"/>
              </w:rPr>
              <w:t>参照构造</w:t>
            </w:r>
          </w:p>
        </w:tc>
        <w:tc>
          <w:tcPr>
            <w:gridSpan w:val="5"/>
            <w:vAlign w:val="center"/>
          </w:tcPr>
          <w:p w14:paraId="78997CC1">
            <w:pPr>
              <w:rPr>
                <w:sz w:val="21"/>
                <w:szCs w:val="21"/>
              </w:rPr>
            </w:pPr>
            <w:r>
              <w:rPr>
                <w:sz w:val="21"/>
                <w:szCs w:val="21"/>
              </w:rPr>
              <w:t>蒸压加气混凝土条板(150厚双面抹灰)</w:t>
            </w:r>
          </w:p>
        </w:tc>
      </w:tr>
      <w:tr w14:paraId="488FE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60F85">
            <w:pPr>
              <w:rPr>
                <w:sz w:val="21"/>
                <w:szCs w:val="21"/>
              </w:rPr>
            </w:pPr>
          </w:p>
        </w:tc>
        <w:tc>
          <w:tcPr>
            <w:shd w:val="clear" w:color="auto" w:fill="E6E6E6"/>
            <w:vAlign w:val="center"/>
          </w:tcPr>
          <w:p w14:paraId="386154D7">
            <w:pPr>
              <w:rPr>
                <w:sz w:val="21"/>
                <w:szCs w:val="21"/>
              </w:rPr>
            </w:pPr>
            <w:r>
              <w:rPr>
                <w:sz w:val="21"/>
                <w:szCs w:val="21"/>
              </w:rPr>
              <w:t>面密度(kg/㎡)</w:t>
            </w:r>
          </w:p>
        </w:tc>
        <w:tc>
          <w:tcPr>
            <w:gridSpan w:val="5"/>
            <w:vAlign w:val="center"/>
          </w:tcPr>
          <w:p w14:paraId="1945B4AA">
            <w:pPr>
              <w:rPr>
                <w:sz w:val="21"/>
                <w:szCs w:val="21"/>
              </w:rPr>
            </w:pPr>
            <w:r>
              <w:rPr>
                <w:sz w:val="21"/>
                <w:szCs w:val="21"/>
              </w:rPr>
              <w:t>103</w:t>
            </w:r>
          </w:p>
        </w:tc>
      </w:tr>
      <w:tr w14:paraId="17C9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19949">
            <w:pPr>
              <w:rPr>
                <w:sz w:val="21"/>
                <w:szCs w:val="21"/>
              </w:rPr>
            </w:pPr>
          </w:p>
        </w:tc>
        <w:tc>
          <w:tcPr>
            <w:shd w:val="clear" w:color="auto" w:fill="E6E6E6"/>
            <w:vAlign w:val="center"/>
          </w:tcPr>
          <w:p w14:paraId="3D467D71">
            <w:pPr>
              <w:rPr>
                <w:sz w:val="21"/>
                <w:szCs w:val="21"/>
              </w:rPr>
            </w:pPr>
            <w:r>
              <w:rPr>
                <w:sz w:val="21"/>
                <w:szCs w:val="21"/>
              </w:rPr>
              <w:t>隔声量来源</w:t>
            </w:r>
          </w:p>
        </w:tc>
        <w:tc>
          <w:tcPr>
            <w:gridSpan w:val="5"/>
            <w:vAlign w:val="center"/>
          </w:tcPr>
          <w:p w14:paraId="24DFE711">
            <w:pPr>
              <w:rPr>
                <w:sz w:val="21"/>
                <w:szCs w:val="21"/>
              </w:rPr>
            </w:pPr>
            <w:r>
              <w:rPr>
                <w:sz w:val="21"/>
                <w:szCs w:val="21"/>
              </w:rPr>
              <w:t>《建筑隔声与吸声构造》08J931</w:t>
            </w:r>
          </w:p>
        </w:tc>
      </w:tr>
      <w:tr w14:paraId="7827C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888027">
            <w:pPr>
              <w:rPr>
                <w:sz w:val="21"/>
                <w:szCs w:val="21"/>
              </w:rPr>
            </w:pPr>
          </w:p>
        </w:tc>
        <w:tc>
          <w:tcPr>
            <w:shd w:val="clear" w:color="auto" w:fill="E6E6E6"/>
            <w:vAlign w:val="center"/>
          </w:tcPr>
          <w:p w14:paraId="1D523961">
            <w:pPr>
              <w:rPr>
                <w:sz w:val="21"/>
                <w:szCs w:val="21"/>
              </w:rPr>
            </w:pPr>
            <w:r>
              <w:rPr>
                <w:sz w:val="21"/>
                <w:szCs w:val="21"/>
              </w:rPr>
              <w:t>倍频程频率</w:t>
            </w:r>
          </w:p>
        </w:tc>
        <w:tc>
          <w:tcPr>
            <w:shd w:val="clear" w:color="auto" w:fill="E6E6E6"/>
            <w:vAlign w:val="center"/>
          </w:tcPr>
          <w:p w14:paraId="173D0BA3">
            <w:pPr>
              <w:rPr>
                <w:sz w:val="21"/>
                <w:szCs w:val="21"/>
              </w:rPr>
            </w:pPr>
            <w:r>
              <w:rPr>
                <w:sz w:val="21"/>
                <w:szCs w:val="21"/>
              </w:rPr>
              <w:t>125 Hz</w:t>
            </w:r>
          </w:p>
        </w:tc>
        <w:tc>
          <w:tcPr>
            <w:shd w:val="clear" w:color="auto" w:fill="E6E6E6"/>
            <w:vAlign w:val="center"/>
          </w:tcPr>
          <w:p w14:paraId="3B256A3E">
            <w:pPr>
              <w:rPr>
                <w:sz w:val="21"/>
                <w:szCs w:val="21"/>
              </w:rPr>
            </w:pPr>
            <w:r>
              <w:rPr>
                <w:sz w:val="21"/>
                <w:szCs w:val="21"/>
              </w:rPr>
              <w:t>250 Hz</w:t>
            </w:r>
          </w:p>
        </w:tc>
        <w:tc>
          <w:tcPr>
            <w:shd w:val="clear" w:color="auto" w:fill="E6E6E6"/>
            <w:vAlign w:val="center"/>
          </w:tcPr>
          <w:p w14:paraId="5D3E65BE">
            <w:pPr>
              <w:rPr>
                <w:sz w:val="21"/>
                <w:szCs w:val="21"/>
              </w:rPr>
            </w:pPr>
            <w:r>
              <w:rPr>
                <w:sz w:val="21"/>
                <w:szCs w:val="21"/>
              </w:rPr>
              <w:t>500 Hz</w:t>
            </w:r>
          </w:p>
        </w:tc>
        <w:tc>
          <w:tcPr>
            <w:shd w:val="clear" w:color="auto" w:fill="E6E6E6"/>
            <w:vAlign w:val="center"/>
          </w:tcPr>
          <w:p w14:paraId="06BD6010">
            <w:pPr>
              <w:rPr>
                <w:sz w:val="21"/>
                <w:szCs w:val="21"/>
              </w:rPr>
            </w:pPr>
            <w:r>
              <w:rPr>
                <w:sz w:val="21"/>
                <w:szCs w:val="21"/>
              </w:rPr>
              <w:t>1000 Hz</w:t>
            </w:r>
          </w:p>
        </w:tc>
        <w:tc>
          <w:tcPr>
            <w:shd w:val="clear" w:color="auto" w:fill="E6E6E6"/>
            <w:vAlign w:val="center"/>
          </w:tcPr>
          <w:p w14:paraId="6CB138F6">
            <w:pPr>
              <w:rPr>
                <w:sz w:val="21"/>
                <w:szCs w:val="21"/>
              </w:rPr>
            </w:pPr>
            <w:r>
              <w:rPr>
                <w:sz w:val="21"/>
                <w:szCs w:val="21"/>
              </w:rPr>
              <w:t>2000 Hz</w:t>
            </w:r>
          </w:p>
        </w:tc>
      </w:tr>
      <w:tr w14:paraId="7C434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0DCF09">
            <w:pPr>
              <w:rPr>
                <w:sz w:val="21"/>
                <w:szCs w:val="21"/>
              </w:rPr>
            </w:pPr>
          </w:p>
        </w:tc>
        <w:tc>
          <w:tcPr>
            <w:shd w:val="clear" w:color="auto" w:fill="E6E6E6"/>
            <w:vAlign w:val="center"/>
          </w:tcPr>
          <w:p w14:paraId="1E5ECFE1">
            <w:pPr>
              <w:rPr>
                <w:sz w:val="21"/>
                <w:szCs w:val="21"/>
              </w:rPr>
            </w:pPr>
            <w:r>
              <w:rPr>
                <w:sz w:val="21"/>
                <w:szCs w:val="21"/>
              </w:rPr>
              <w:t>分频隔声量</w:t>
            </w:r>
          </w:p>
        </w:tc>
        <w:tc>
          <w:tcPr>
            <w:vAlign w:val="center"/>
          </w:tcPr>
          <w:p w14:paraId="7357174B">
            <w:pPr>
              <w:rPr>
                <w:sz w:val="21"/>
                <w:szCs w:val="21"/>
              </w:rPr>
            </w:pPr>
            <w:r>
              <w:rPr>
                <w:sz w:val="21"/>
                <w:szCs w:val="21"/>
              </w:rPr>
              <w:t>--</w:t>
            </w:r>
          </w:p>
        </w:tc>
        <w:tc>
          <w:tcPr>
            <w:vAlign w:val="center"/>
          </w:tcPr>
          <w:p w14:paraId="738E822F">
            <w:pPr>
              <w:rPr>
                <w:sz w:val="21"/>
                <w:szCs w:val="21"/>
              </w:rPr>
            </w:pPr>
            <w:r>
              <w:rPr>
                <w:sz w:val="21"/>
                <w:szCs w:val="21"/>
              </w:rPr>
              <w:t>--</w:t>
            </w:r>
          </w:p>
        </w:tc>
        <w:tc>
          <w:tcPr>
            <w:vAlign w:val="center"/>
          </w:tcPr>
          <w:p w14:paraId="4971DAAE">
            <w:pPr>
              <w:rPr>
                <w:sz w:val="21"/>
                <w:szCs w:val="21"/>
              </w:rPr>
            </w:pPr>
            <w:r>
              <w:rPr>
                <w:sz w:val="21"/>
                <w:szCs w:val="21"/>
              </w:rPr>
              <w:t>--</w:t>
            </w:r>
          </w:p>
        </w:tc>
        <w:tc>
          <w:tcPr>
            <w:vAlign w:val="center"/>
          </w:tcPr>
          <w:p w14:paraId="703689AB">
            <w:pPr>
              <w:rPr>
                <w:sz w:val="21"/>
                <w:szCs w:val="21"/>
              </w:rPr>
            </w:pPr>
            <w:r>
              <w:rPr>
                <w:sz w:val="21"/>
                <w:szCs w:val="21"/>
              </w:rPr>
              <w:t>--</w:t>
            </w:r>
          </w:p>
        </w:tc>
        <w:tc>
          <w:tcPr>
            <w:vAlign w:val="center"/>
          </w:tcPr>
          <w:p w14:paraId="2967934F">
            <w:pPr>
              <w:rPr>
                <w:sz w:val="21"/>
                <w:szCs w:val="21"/>
              </w:rPr>
            </w:pPr>
            <w:r>
              <w:rPr>
                <w:sz w:val="21"/>
                <w:szCs w:val="21"/>
              </w:rPr>
              <w:t>--</w:t>
            </w:r>
          </w:p>
        </w:tc>
      </w:tr>
      <w:tr w14:paraId="2299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5C6199">
            <w:pPr>
              <w:rPr>
                <w:sz w:val="21"/>
                <w:szCs w:val="21"/>
              </w:rPr>
            </w:pPr>
          </w:p>
        </w:tc>
        <w:tc>
          <w:tcPr>
            <w:shd w:val="clear" w:color="auto" w:fill="E6E6E6"/>
            <w:vAlign w:val="center"/>
          </w:tcPr>
          <w:p w14:paraId="2D9332D0">
            <w:pPr>
              <w:rPr>
                <w:sz w:val="21"/>
                <w:szCs w:val="21"/>
              </w:rPr>
            </w:pPr>
            <w:r>
              <w:rPr>
                <w:sz w:val="21"/>
                <w:szCs w:val="21"/>
              </w:rPr>
              <w:t>不利偏差</w:t>
            </w:r>
          </w:p>
        </w:tc>
        <w:tc>
          <w:tcPr>
            <w:vAlign w:val="center"/>
          </w:tcPr>
          <w:p w14:paraId="7816870E">
            <w:pPr>
              <w:rPr>
                <w:sz w:val="21"/>
                <w:szCs w:val="21"/>
              </w:rPr>
            </w:pPr>
            <w:r>
              <w:rPr>
                <w:sz w:val="21"/>
                <w:szCs w:val="21"/>
              </w:rPr>
              <w:t>--</w:t>
            </w:r>
          </w:p>
        </w:tc>
        <w:tc>
          <w:tcPr>
            <w:vAlign w:val="center"/>
          </w:tcPr>
          <w:p w14:paraId="7BC2520C">
            <w:pPr>
              <w:rPr>
                <w:sz w:val="21"/>
                <w:szCs w:val="21"/>
              </w:rPr>
            </w:pPr>
            <w:r>
              <w:rPr>
                <w:sz w:val="21"/>
                <w:szCs w:val="21"/>
              </w:rPr>
              <w:t>--</w:t>
            </w:r>
          </w:p>
        </w:tc>
        <w:tc>
          <w:tcPr>
            <w:vAlign w:val="center"/>
          </w:tcPr>
          <w:p w14:paraId="467FB211">
            <w:pPr>
              <w:rPr>
                <w:sz w:val="21"/>
                <w:szCs w:val="21"/>
              </w:rPr>
            </w:pPr>
            <w:r>
              <w:rPr>
                <w:sz w:val="21"/>
                <w:szCs w:val="21"/>
              </w:rPr>
              <w:t>--</w:t>
            </w:r>
          </w:p>
        </w:tc>
        <w:tc>
          <w:tcPr>
            <w:vAlign w:val="center"/>
          </w:tcPr>
          <w:p w14:paraId="24BB5F77">
            <w:pPr>
              <w:rPr>
                <w:sz w:val="21"/>
                <w:szCs w:val="21"/>
              </w:rPr>
            </w:pPr>
            <w:r>
              <w:rPr>
                <w:sz w:val="21"/>
                <w:szCs w:val="21"/>
              </w:rPr>
              <w:t>--</w:t>
            </w:r>
          </w:p>
        </w:tc>
        <w:tc>
          <w:tcPr>
            <w:vAlign w:val="center"/>
          </w:tcPr>
          <w:p w14:paraId="0D6B72D3">
            <w:pPr>
              <w:rPr>
                <w:sz w:val="21"/>
                <w:szCs w:val="21"/>
              </w:rPr>
            </w:pPr>
            <w:r>
              <w:rPr>
                <w:sz w:val="21"/>
                <w:szCs w:val="21"/>
              </w:rPr>
              <w:t>--</w:t>
            </w:r>
          </w:p>
        </w:tc>
      </w:tr>
      <w:tr w14:paraId="5A52F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7D23E">
            <w:pPr>
              <w:rPr>
                <w:sz w:val="21"/>
                <w:szCs w:val="21"/>
              </w:rPr>
            </w:pPr>
          </w:p>
        </w:tc>
        <w:tc>
          <w:tcPr>
            <w:shd w:val="clear" w:color="auto" w:fill="E6E6E6"/>
            <w:vAlign w:val="center"/>
          </w:tcPr>
          <w:p w14:paraId="4E9F3F8C">
            <w:pPr>
              <w:rPr>
                <w:sz w:val="21"/>
                <w:szCs w:val="21"/>
              </w:rPr>
            </w:pPr>
            <w:r>
              <w:rPr>
                <w:sz w:val="21"/>
                <w:szCs w:val="21"/>
              </w:rPr>
              <w:t>计权隔声量</w:t>
            </w:r>
          </w:p>
        </w:tc>
        <w:tc>
          <w:tcPr>
            <w:gridSpan w:val="5"/>
            <w:vAlign w:val="center"/>
          </w:tcPr>
          <w:p w14:paraId="33DDBF35">
            <w:pPr>
              <w:rPr>
                <w:sz w:val="21"/>
                <w:szCs w:val="21"/>
              </w:rPr>
            </w:pPr>
            <w:r>
              <w:rPr>
                <w:sz w:val="21"/>
                <w:szCs w:val="21"/>
              </w:rPr>
              <w:t>48</w:t>
            </w:r>
          </w:p>
        </w:tc>
      </w:tr>
      <w:tr w14:paraId="5214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0C638">
            <w:pPr>
              <w:rPr>
                <w:sz w:val="21"/>
                <w:szCs w:val="21"/>
              </w:rPr>
            </w:pPr>
          </w:p>
        </w:tc>
        <w:tc>
          <w:tcPr>
            <w:shd w:val="clear" w:color="auto" w:fill="E6E6E6"/>
            <w:vAlign w:val="center"/>
          </w:tcPr>
          <w:p w14:paraId="07CC960A">
            <w:pPr>
              <w:rPr>
                <w:sz w:val="21"/>
                <w:szCs w:val="21"/>
              </w:rPr>
            </w:pPr>
            <w:r>
              <w:rPr>
                <w:sz w:val="21"/>
                <w:szCs w:val="21"/>
              </w:rPr>
              <w:t>频谱修正量</w:t>
            </w:r>
          </w:p>
        </w:tc>
        <w:tc>
          <w:tcPr>
            <w:gridSpan w:val="5"/>
            <w:vAlign w:val="center"/>
          </w:tcPr>
          <w:p w14:paraId="04190F89">
            <w:pPr>
              <w:rPr>
                <w:sz w:val="21"/>
                <w:szCs w:val="21"/>
              </w:rPr>
            </w:pPr>
            <w:r>
              <w:rPr>
                <w:sz w:val="21"/>
                <w:szCs w:val="21"/>
              </w:rPr>
              <w:t>-1.0</w:t>
            </w:r>
          </w:p>
        </w:tc>
      </w:tr>
      <w:tr w14:paraId="7FFAB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995E0D">
            <w:pPr>
              <w:rPr>
                <w:sz w:val="21"/>
                <w:szCs w:val="21"/>
              </w:rPr>
            </w:pPr>
          </w:p>
        </w:tc>
        <w:tc>
          <w:tcPr>
            <w:shd w:val="clear" w:color="auto" w:fill="E6E6E6"/>
            <w:vAlign w:val="center"/>
          </w:tcPr>
          <w:p w14:paraId="0FF2D3EC">
            <w:pPr>
              <w:rPr>
                <w:sz w:val="21"/>
                <w:szCs w:val="21"/>
              </w:rPr>
            </w:pPr>
            <w:r>
              <w:rPr>
                <w:sz w:val="21"/>
                <w:szCs w:val="21"/>
              </w:rPr>
              <w:t>隔声性能</w:t>
            </w:r>
          </w:p>
        </w:tc>
        <w:tc>
          <w:tcPr>
            <w:gridSpan w:val="5"/>
            <w:vAlign w:val="center"/>
          </w:tcPr>
          <w:p w14:paraId="513EB353">
            <w:pPr>
              <w:rPr>
                <w:sz w:val="21"/>
                <w:szCs w:val="21"/>
              </w:rPr>
            </w:pPr>
            <w:r>
              <w:rPr>
                <w:sz w:val="21"/>
                <w:szCs w:val="21"/>
              </w:rPr>
              <w:t>47</w:t>
            </w:r>
          </w:p>
        </w:tc>
      </w:tr>
      <w:tr w14:paraId="72E1E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D4DAB2">
            <w:pPr>
              <w:rPr>
                <w:sz w:val="21"/>
                <w:szCs w:val="21"/>
              </w:rPr>
            </w:pPr>
          </w:p>
        </w:tc>
        <w:tc>
          <w:tcPr>
            <w:shd w:val="clear" w:color="auto" w:fill="E6E6E6"/>
            <w:vAlign w:val="center"/>
          </w:tcPr>
          <w:p w14:paraId="29107EAB">
            <w:pPr>
              <w:rPr>
                <w:sz w:val="21"/>
                <w:szCs w:val="21"/>
              </w:rPr>
            </w:pPr>
            <w:r>
              <w:rPr>
                <w:sz w:val="21"/>
                <w:szCs w:val="21"/>
              </w:rPr>
              <w:t>限值</w:t>
            </w:r>
          </w:p>
        </w:tc>
        <w:tc>
          <w:tcPr>
            <w:gridSpan w:val="5"/>
            <w:vAlign w:val="center"/>
          </w:tcPr>
          <w:p w14:paraId="00C4CC00">
            <w:pPr>
              <w:rPr>
                <w:sz w:val="21"/>
                <w:szCs w:val="21"/>
              </w:rPr>
            </w:pPr>
            <w:r>
              <w:rPr>
                <w:sz w:val="21"/>
                <w:szCs w:val="21"/>
              </w:rPr>
              <w:t>低限:≥35</w:t>
            </w:r>
          </w:p>
        </w:tc>
      </w:tr>
      <w:tr w14:paraId="1896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C728DF">
            <w:pPr>
              <w:rPr>
                <w:sz w:val="21"/>
                <w:szCs w:val="21"/>
              </w:rPr>
            </w:pPr>
          </w:p>
        </w:tc>
        <w:tc>
          <w:tcPr>
            <w:shd w:val="clear" w:color="auto" w:fill="E6E6E6"/>
            <w:vAlign w:val="center"/>
          </w:tcPr>
          <w:p w14:paraId="73232DE2">
            <w:pPr>
              <w:rPr>
                <w:sz w:val="21"/>
                <w:szCs w:val="21"/>
              </w:rPr>
            </w:pPr>
            <w:r>
              <w:rPr>
                <w:sz w:val="21"/>
                <w:szCs w:val="21"/>
              </w:rPr>
              <w:t>结论</w:t>
            </w:r>
          </w:p>
        </w:tc>
        <w:tc>
          <w:tcPr>
            <w:gridSpan w:val="5"/>
            <w:vAlign w:val="center"/>
          </w:tcPr>
          <w:p w14:paraId="5DA289CC">
            <w:pPr>
              <w:rPr>
                <w:sz w:val="21"/>
                <w:szCs w:val="21"/>
              </w:rPr>
            </w:pPr>
            <w:r>
              <w:rPr>
                <w:sz w:val="21"/>
                <w:szCs w:val="21"/>
              </w:rPr>
              <w:t>满足高要求</w:t>
            </w:r>
          </w:p>
        </w:tc>
      </w:tr>
      <w:tr w14:paraId="06309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7A1931">
            <w:pPr>
              <w:rPr>
                <w:sz w:val="21"/>
                <w:szCs w:val="21"/>
              </w:rPr>
            </w:pPr>
            <w:r>
              <w:rPr>
                <w:sz w:val="21"/>
                <w:szCs w:val="21"/>
              </w:rPr>
              <w:t>分户墙</w:t>
            </w:r>
          </w:p>
        </w:tc>
        <w:tc>
          <w:tcPr>
            <w:shd w:val="clear" w:color="auto" w:fill="E6E6E6"/>
            <w:vAlign w:val="center"/>
          </w:tcPr>
          <w:p w14:paraId="17AACE69">
            <w:pPr>
              <w:rPr>
                <w:sz w:val="21"/>
                <w:szCs w:val="21"/>
              </w:rPr>
            </w:pPr>
            <w:r>
              <w:rPr>
                <w:sz w:val="21"/>
                <w:szCs w:val="21"/>
              </w:rPr>
              <w:t>构造做法</w:t>
            </w:r>
          </w:p>
        </w:tc>
        <w:tc>
          <w:tcPr>
            <w:gridSpan w:val="5"/>
            <w:vAlign w:val="center"/>
          </w:tcPr>
          <w:p w14:paraId="1D93AC84">
            <w:pPr>
              <w:rPr>
                <w:sz w:val="21"/>
                <w:szCs w:val="21"/>
              </w:rPr>
            </w:pPr>
            <w:r>
              <w:rPr>
                <w:sz w:val="21"/>
                <w:szCs w:val="21"/>
              </w:rPr>
              <w:t>混合砂浆 20mm＋保温层砂浆（玻化微珠） 15mm＋加气混凝土砌块 180mm＋保温层砂浆（玻化微珠） 15mm＋混合砂浆 20mm</w:t>
            </w:r>
          </w:p>
        </w:tc>
      </w:tr>
      <w:tr w14:paraId="465CD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58CCB8">
            <w:pPr>
              <w:rPr>
                <w:sz w:val="21"/>
                <w:szCs w:val="21"/>
              </w:rPr>
            </w:pPr>
          </w:p>
        </w:tc>
        <w:tc>
          <w:tcPr>
            <w:shd w:val="clear" w:color="auto" w:fill="E6E6E6"/>
            <w:vAlign w:val="center"/>
          </w:tcPr>
          <w:p w14:paraId="23825E8F">
            <w:pPr>
              <w:rPr>
                <w:sz w:val="21"/>
                <w:szCs w:val="21"/>
              </w:rPr>
            </w:pPr>
            <w:r>
              <w:rPr>
                <w:sz w:val="21"/>
                <w:szCs w:val="21"/>
              </w:rPr>
              <w:t>参照构造</w:t>
            </w:r>
          </w:p>
        </w:tc>
        <w:tc>
          <w:tcPr>
            <w:gridSpan w:val="5"/>
            <w:vAlign w:val="center"/>
          </w:tcPr>
          <w:p w14:paraId="2AB9A6D7">
            <w:pPr>
              <w:rPr>
                <w:sz w:val="21"/>
                <w:szCs w:val="21"/>
              </w:rPr>
            </w:pPr>
            <w:r>
              <w:rPr>
                <w:sz w:val="21"/>
                <w:szCs w:val="21"/>
              </w:rPr>
              <w:t>20厚水泥砂浆抹灰+190厚混凝土小型空心砌块(390X190X190)+20厚水</w:t>
            </w:r>
          </w:p>
        </w:tc>
      </w:tr>
      <w:tr w14:paraId="6C017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A2EF68">
            <w:pPr>
              <w:rPr>
                <w:sz w:val="21"/>
                <w:szCs w:val="21"/>
              </w:rPr>
            </w:pPr>
          </w:p>
        </w:tc>
        <w:tc>
          <w:tcPr>
            <w:shd w:val="clear" w:color="auto" w:fill="E6E6E6"/>
            <w:vAlign w:val="center"/>
          </w:tcPr>
          <w:p w14:paraId="2E5CDB63">
            <w:pPr>
              <w:rPr>
                <w:sz w:val="21"/>
                <w:szCs w:val="21"/>
              </w:rPr>
            </w:pPr>
            <w:r>
              <w:rPr>
                <w:sz w:val="21"/>
                <w:szCs w:val="21"/>
              </w:rPr>
              <w:t>面密度(kg/㎡)</w:t>
            </w:r>
          </w:p>
        </w:tc>
        <w:tc>
          <w:tcPr>
            <w:gridSpan w:val="5"/>
            <w:vAlign w:val="center"/>
          </w:tcPr>
          <w:p w14:paraId="5761F750">
            <w:pPr>
              <w:rPr>
                <w:sz w:val="21"/>
                <w:szCs w:val="21"/>
              </w:rPr>
            </w:pPr>
            <w:r>
              <w:rPr>
                <w:sz w:val="21"/>
                <w:szCs w:val="21"/>
              </w:rPr>
              <w:t>186</w:t>
            </w:r>
          </w:p>
        </w:tc>
      </w:tr>
      <w:tr w14:paraId="5B2E4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72BCEC">
            <w:pPr>
              <w:rPr>
                <w:sz w:val="21"/>
                <w:szCs w:val="21"/>
              </w:rPr>
            </w:pPr>
          </w:p>
        </w:tc>
        <w:tc>
          <w:tcPr>
            <w:shd w:val="clear" w:color="auto" w:fill="E6E6E6"/>
            <w:vAlign w:val="center"/>
          </w:tcPr>
          <w:p w14:paraId="5D845504">
            <w:pPr>
              <w:rPr>
                <w:sz w:val="21"/>
                <w:szCs w:val="21"/>
              </w:rPr>
            </w:pPr>
            <w:r>
              <w:rPr>
                <w:sz w:val="21"/>
                <w:szCs w:val="21"/>
              </w:rPr>
              <w:t>隔声量来源</w:t>
            </w:r>
          </w:p>
        </w:tc>
        <w:tc>
          <w:tcPr>
            <w:gridSpan w:val="5"/>
            <w:vAlign w:val="center"/>
          </w:tcPr>
          <w:p w14:paraId="51161A9E">
            <w:pPr>
              <w:rPr>
                <w:sz w:val="21"/>
                <w:szCs w:val="21"/>
              </w:rPr>
            </w:pPr>
            <w:r>
              <w:rPr>
                <w:sz w:val="21"/>
                <w:szCs w:val="21"/>
              </w:rPr>
              <w:t>《民用建筑隔声与吸声构造》15ZJ502</w:t>
            </w:r>
          </w:p>
        </w:tc>
      </w:tr>
      <w:tr w14:paraId="5F0A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9833F">
            <w:pPr>
              <w:rPr>
                <w:sz w:val="21"/>
                <w:szCs w:val="21"/>
              </w:rPr>
            </w:pPr>
          </w:p>
        </w:tc>
        <w:tc>
          <w:tcPr>
            <w:shd w:val="clear" w:color="auto" w:fill="E6E6E6"/>
            <w:vAlign w:val="center"/>
          </w:tcPr>
          <w:p w14:paraId="7366DE8E">
            <w:pPr>
              <w:rPr>
                <w:sz w:val="21"/>
                <w:szCs w:val="21"/>
              </w:rPr>
            </w:pPr>
            <w:r>
              <w:rPr>
                <w:sz w:val="21"/>
                <w:szCs w:val="21"/>
              </w:rPr>
              <w:t>倍频程频率</w:t>
            </w:r>
          </w:p>
        </w:tc>
        <w:tc>
          <w:tcPr>
            <w:shd w:val="clear" w:color="auto" w:fill="E6E6E6"/>
            <w:vAlign w:val="center"/>
          </w:tcPr>
          <w:p w14:paraId="743D372F">
            <w:pPr>
              <w:rPr>
                <w:sz w:val="21"/>
                <w:szCs w:val="21"/>
              </w:rPr>
            </w:pPr>
            <w:r>
              <w:rPr>
                <w:sz w:val="21"/>
                <w:szCs w:val="21"/>
              </w:rPr>
              <w:t>125 Hz</w:t>
            </w:r>
          </w:p>
        </w:tc>
        <w:tc>
          <w:tcPr>
            <w:shd w:val="clear" w:color="auto" w:fill="E6E6E6"/>
            <w:vAlign w:val="center"/>
          </w:tcPr>
          <w:p w14:paraId="29D98769">
            <w:pPr>
              <w:rPr>
                <w:sz w:val="21"/>
                <w:szCs w:val="21"/>
              </w:rPr>
            </w:pPr>
            <w:r>
              <w:rPr>
                <w:sz w:val="21"/>
                <w:szCs w:val="21"/>
              </w:rPr>
              <w:t>250 Hz</w:t>
            </w:r>
          </w:p>
        </w:tc>
        <w:tc>
          <w:tcPr>
            <w:shd w:val="clear" w:color="auto" w:fill="E6E6E6"/>
            <w:vAlign w:val="center"/>
          </w:tcPr>
          <w:p w14:paraId="25E2EB8D">
            <w:pPr>
              <w:rPr>
                <w:sz w:val="21"/>
                <w:szCs w:val="21"/>
              </w:rPr>
            </w:pPr>
            <w:r>
              <w:rPr>
                <w:sz w:val="21"/>
                <w:szCs w:val="21"/>
              </w:rPr>
              <w:t>500 Hz</w:t>
            </w:r>
          </w:p>
        </w:tc>
        <w:tc>
          <w:tcPr>
            <w:shd w:val="clear" w:color="auto" w:fill="E6E6E6"/>
            <w:vAlign w:val="center"/>
          </w:tcPr>
          <w:p w14:paraId="0B55AF38">
            <w:pPr>
              <w:rPr>
                <w:sz w:val="21"/>
                <w:szCs w:val="21"/>
              </w:rPr>
            </w:pPr>
            <w:r>
              <w:rPr>
                <w:sz w:val="21"/>
                <w:szCs w:val="21"/>
              </w:rPr>
              <w:t>1000 Hz</w:t>
            </w:r>
          </w:p>
        </w:tc>
        <w:tc>
          <w:tcPr>
            <w:shd w:val="clear" w:color="auto" w:fill="E6E6E6"/>
            <w:vAlign w:val="center"/>
          </w:tcPr>
          <w:p w14:paraId="351B25EC">
            <w:pPr>
              <w:rPr>
                <w:sz w:val="21"/>
                <w:szCs w:val="21"/>
              </w:rPr>
            </w:pPr>
            <w:r>
              <w:rPr>
                <w:sz w:val="21"/>
                <w:szCs w:val="21"/>
              </w:rPr>
              <w:t>2000 Hz</w:t>
            </w:r>
          </w:p>
        </w:tc>
      </w:tr>
      <w:tr w14:paraId="4E1B7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1101B3">
            <w:pPr>
              <w:rPr>
                <w:sz w:val="21"/>
                <w:szCs w:val="21"/>
              </w:rPr>
            </w:pPr>
          </w:p>
        </w:tc>
        <w:tc>
          <w:tcPr>
            <w:shd w:val="clear" w:color="auto" w:fill="E6E6E6"/>
            <w:vAlign w:val="center"/>
          </w:tcPr>
          <w:p w14:paraId="39D6F3CB">
            <w:pPr>
              <w:rPr>
                <w:sz w:val="21"/>
                <w:szCs w:val="21"/>
              </w:rPr>
            </w:pPr>
            <w:r>
              <w:rPr>
                <w:sz w:val="21"/>
                <w:szCs w:val="21"/>
              </w:rPr>
              <w:t>分频隔声量</w:t>
            </w:r>
          </w:p>
        </w:tc>
        <w:tc>
          <w:tcPr>
            <w:vAlign w:val="center"/>
          </w:tcPr>
          <w:p w14:paraId="6B82826E">
            <w:pPr>
              <w:rPr>
                <w:sz w:val="21"/>
                <w:szCs w:val="21"/>
              </w:rPr>
            </w:pPr>
            <w:r>
              <w:rPr>
                <w:sz w:val="21"/>
                <w:szCs w:val="21"/>
              </w:rPr>
              <w:t>--</w:t>
            </w:r>
          </w:p>
        </w:tc>
        <w:tc>
          <w:tcPr>
            <w:vAlign w:val="center"/>
          </w:tcPr>
          <w:p w14:paraId="486964B6">
            <w:pPr>
              <w:rPr>
                <w:sz w:val="21"/>
                <w:szCs w:val="21"/>
              </w:rPr>
            </w:pPr>
            <w:r>
              <w:rPr>
                <w:sz w:val="21"/>
                <w:szCs w:val="21"/>
              </w:rPr>
              <w:t>--</w:t>
            </w:r>
          </w:p>
        </w:tc>
        <w:tc>
          <w:tcPr>
            <w:vAlign w:val="center"/>
          </w:tcPr>
          <w:p w14:paraId="55BA8308">
            <w:pPr>
              <w:rPr>
                <w:sz w:val="21"/>
                <w:szCs w:val="21"/>
              </w:rPr>
            </w:pPr>
            <w:r>
              <w:rPr>
                <w:sz w:val="21"/>
                <w:szCs w:val="21"/>
              </w:rPr>
              <w:t>--</w:t>
            </w:r>
          </w:p>
        </w:tc>
        <w:tc>
          <w:tcPr>
            <w:vAlign w:val="center"/>
          </w:tcPr>
          <w:p w14:paraId="71C6CA94">
            <w:pPr>
              <w:rPr>
                <w:sz w:val="21"/>
                <w:szCs w:val="21"/>
              </w:rPr>
            </w:pPr>
            <w:r>
              <w:rPr>
                <w:sz w:val="21"/>
                <w:szCs w:val="21"/>
              </w:rPr>
              <w:t>--</w:t>
            </w:r>
          </w:p>
        </w:tc>
        <w:tc>
          <w:tcPr>
            <w:vAlign w:val="center"/>
          </w:tcPr>
          <w:p w14:paraId="6A38F9FE">
            <w:pPr>
              <w:rPr>
                <w:sz w:val="21"/>
                <w:szCs w:val="21"/>
              </w:rPr>
            </w:pPr>
            <w:r>
              <w:rPr>
                <w:sz w:val="21"/>
                <w:szCs w:val="21"/>
              </w:rPr>
              <w:t>--</w:t>
            </w:r>
          </w:p>
        </w:tc>
      </w:tr>
      <w:tr w14:paraId="76B1D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FEA0BD">
            <w:pPr>
              <w:rPr>
                <w:sz w:val="21"/>
                <w:szCs w:val="21"/>
              </w:rPr>
            </w:pPr>
          </w:p>
        </w:tc>
        <w:tc>
          <w:tcPr>
            <w:shd w:val="clear" w:color="auto" w:fill="E6E6E6"/>
            <w:vAlign w:val="center"/>
          </w:tcPr>
          <w:p w14:paraId="65FB6640">
            <w:pPr>
              <w:rPr>
                <w:sz w:val="21"/>
                <w:szCs w:val="21"/>
              </w:rPr>
            </w:pPr>
            <w:r>
              <w:rPr>
                <w:sz w:val="21"/>
                <w:szCs w:val="21"/>
              </w:rPr>
              <w:t>不利偏差</w:t>
            </w:r>
          </w:p>
        </w:tc>
        <w:tc>
          <w:tcPr>
            <w:vAlign w:val="center"/>
          </w:tcPr>
          <w:p w14:paraId="1C69A8AE">
            <w:pPr>
              <w:rPr>
                <w:sz w:val="21"/>
                <w:szCs w:val="21"/>
              </w:rPr>
            </w:pPr>
            <w:r>
              <w:rPr>
                <w:sz w:val="21"/>
                <w:szCs w:val="21"/>
              </w:rPr>
              <w:t>--</w:t>
            </w:r>
          </w:p>
        </w:tc>
        <w:tc>
          <w:tcPr>
            <w:vAlign w:val="center"/>
          </w:tcPr>
          <w:p w14:paraId="2DAA8D3A">
            <w:pPr>
              <w:rPr>
                <w:sz w:val="21"/>
                <w:szCs w:val="21"/>
              </w:rPr>
            </w:pPr>
            <w:r>
              <w:rPr>
                <w:sz w:val="21"/>
                <w:szCs w:val="21"/>
              </w:rPr>
              <w:t>--</w:t>
            </w:r>
          </w:p>
        </w:tc>
        <w:tc>
          <w:tcPr>
            <w:vAlign w:val="center"/>
          </w:tcPr>
          <w:p w14:paraId="66C825E1">
            <w:pPr>
              <w:rPr>
                <w:sz w:val="21"/>
                <w:szCs w:val="21"/>
              </w:rPr>
            </w:pPr>
            <w:r>
              <w:rPr>
                <w:sz w:val="21"/>
                <w:szCs w:val="21"/>
              </w:rPr>
              <w:t>--</w:t>
            </w:r>
          </w:p>
        </w:tc>
        <w:tc>
          <w:tcPr>
            <w:vAlign w:val="center"/>
          </w:tcPr>
          <w:p w14:paraId="457C37C7">
            <w:pPr>
              <w:rPr>
                <w:sz w:val="21"/>
                <w:szCs w:val="21"/>
              </w:rPr>
            </w:pPr>
            <w:r>
              <w:rPr>
                <w:sz w:val="21"/>
                <w:szCs w:val="21"/>
              </w:rPr>
              <w:t>--</w:t>
            </w:r>
          </w:p>
        </w:tc>
        <w:tc>
          <w:tcPr>
            <w:vAlign w:val="center"/>
          </w:tcPr>
          <w:p w14:paraId="4B6589E5">
            <w:pPr>
              <w:rPr>
                <w:sz w:val="21"/>
                <w:szCs w:val="21"/>
              </w:rPr>
            </w:pPr>
            <w:r>
              <w:rPr>
                <w:sz w:val="21"/>
                <w:szCs w:val="21"/>
              </w:rPr>
              <w:t>--</w:t>
            </w:r>
          </w:p>
        </w:tc>
      </w:tr>
      <w:tr w14:paraId="0CA6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30A9E">
            <w:pPr>
              <w:rPr>
                <w:sz w:val="21"/>
                <w:szCs w:val="21"/>
              </w:rPr>
            </w:pPr>
          </w:p>
        </w:tc>
        <w:tc>
          <w:tcPr>
            <w:shd w:val="clear" w:color="auto" w:fill="E6E6E6"/>
            <w:vAlign w:val="center"/>
          </w:tcPr>
          <w:p w14:paraId="75CB90FA">
            <w:pPr>
              <w:rPr>
                <w:sz w:val="21"/>
                <w:szCs w:val="21"/>
              </w:rPr>
            </w:pPr>
            <w:r>
              <w:rPr>
                <w:sz w:val="21"/>
                <w:szCs w:val="21"/>
              </w:rPr>
              <w:t>计权隔声量</w:t>
            </w:r>
          </w:p>
        </w:tc>
        <w:tc>
          <w:tcPr>
            <w:gridSpan w:val="5"/>
            <w:vAlign w:val="center"/>
          </w:tcPr>
          <w:p w14:paraId="6006ED95">
            <w:pPr>
              <w:rPr>
                <w:sz w:val="21"/>
                <w:szCs w:val="21"/>
              </w:rPr>
            </w:pPr>
            <w:r>
              <w:rPr>
                <w:sz w:val="21"/>
                <w:szCs w:val="21"/>
              </w:rPr>
              <w:t>55</w:t>
            </w:r>
          </w:p>
        </w:tc>
      </w:tr>
      <w:tr w14:paraId="3C603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A2771">
            <w:pPr>
              <w:rPr>
                <w:sz w:val="21"/>
                <w:szCs w:val="21"/>
              </w:rPr>
            </w:pPr>
          </w:p>
        </w:tc>
        <w:tc>
          <w:tcPr>
            <w:shd w:val="clear" w:color="auto" w:fill="E6E6E6"/>
            <w:vAlign w:val="center"/>
          </w:tcPr>
          <w:p w14:paraId="274FDBF2">
            <w:pPr>
              <w:rPr>
                <w:sz w:val="21"/>
                <w:szCs w:val="21"/>
              </w:rPr>
            </w:pPr>
            <w:r>
              <w:rPr>
                <w:sz w:val="21"/>
                <w:szCs w:val="21"/>
              </w:rPr>
              <w:t>频谱修正量</w:t>
            </w:r>
          </w:p>
        </w:tc>
        <w:tc>
          <w:tcPr>
            <w:gridSpan w:val="5"/>
            <w:vAlign w:val="center"/>
          </w:tcPr>
          <w:p w14:paraId="6C69B318">
            <w:pPr>
              <w:rPr>
                <w:sz w:val="21"/>
                <w:szCs w:val="21"/>
              </w:rPr>
            </w:pPr>
            <w:r>
              <w:rPr>
                <w:sz w:val="21"/>
                <w:szCs w:val="21"/>
              </w:rPr>
              <w:t>-4.0</w:t>
            </w:r>
          </w:p>
        </w:tc>
      </w:tr>
      <w:tr w14:paraId="42833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24ED19">
            <w:pPr>
              <w:rPr>
                <w:sz w:val="21"/>
                <w:szCs w:val="21"/>
              </w:rPr>
            </w:pPr>
          </w:p>
        </w:tc>
        <w:tc>
          <w:tcPr>
            <w:shd w:val="clear" w:color="auto" w:fill="E6E6E6"/>
            <w:vAlign w:val="center"/>
          </w:tcPr>
          <w:p w14:paraId="268AF0E3">
            <w:pPr>
              <w:rPr>
                <w:sz w:val="21"/>
                <w:szCs w:val="21"/>
              </w:rPr>
            </w:pPr>
            <w:r>
              <w:rPr>
                <w:sz w:val="21"/>
                <w:szCs w:val="21"/>
              </w:rPr>
              <w:t>隔声性能</w:t>
            </w:r>
          </w:p>
        </w:tc>
        <w:tc>
          <w:tcPr>
            <w:gridSpan w:val="5"/>
            <w:vAlign w:val="center"/>
          </w:tcPr>
          <w:p w14:paraId="138670B7">
            <w:pPr>
              <w:rPr>
                <w:sz w:val="21"/>
                <w:szCs w:val="21"/>
              </w:rPr>
            </w:pPr>
            <w:r>
              <w:rPr>
                <w:sz w:val="21"/>
                <w:szCs w:val="21"/>
              </w:rPr>
              <w:t>51</w:t>
            </w:r>
          </w:p>
        </w:tc>
      </w:tr>
      <w:tr w14:paraId="35E36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8A98B7">
            <w:pPr>
              <w:rPr>
                <w:sz w:val="21"/>
                <w:szCs w:val="21"/>
              </w:rPr>
            </w:pPr>
          </w:p>
        </w:tc>
        <w:tc>
          <w:tcPr>
            <w:shd w:val="clear" w:color="auto" w:fill="E6E6E6"/>
            <w:vAlign w:val="center"/>
          </w:tcPr>
          <w:p w14:paraId="5C82FE2B">
            <w:pPr>
              <w:rPr>
                <w:sz w:val="21"/>
                <w:szCs w:val="21"/>
              </w:rPr>
            </w:pPr>
            <w:r>
              <w:rPr>
                <w:sz w:val="21"/>
                <w:szCs w:val="21"/>
              </w:rPr>
              <w:t>限值</w:t>
            </w:r>
          </w:p>
        </w:tc>
        <w:tc>
          <w:tcPr>
            <w:gridSpan w:val="5"/>
            <w:vAlign w:val="center"/>
          </w:tcPr>
          <w:p w14:paraId="1DA5C9B4">
            <w:pPr>
              <w:rPr>
                <w:sz w:val="21"/>
                <w:szCs w:val="21"/>
              </w:rPr>
            </w:pPr>
            <w:r>
              <w:rPr>
                <w:sz w:val="21"/>
                <w:szCs w:val="21"/>
              </w:rPr>
              <w:t>低限:&gt;45,高要求:&gt;50</w:t>
            </w:r>
          </w:p>
        </w:tc>
      </w:tr>
      <w:tr w14:paraId="40722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F1083">
            <w:pPr>
              <w:rPr>
                <w:sz w:val="21"/>
                <w:szCs w:val="21"/>
              </w:rPr>
            </w:pPr>
          </w:p>
        </w:tc>
        <w:tc>
          <w:tcPr>
            <w:shd w:val="clear" w:color="auto" w:fill="E6E6E6"/>
            <w:vAlign w:val="center"/>
          </w:tcPr>
          <w:p w14:paraId="07A4CB46">
            <w:pPr>
              <w:rPr>
                <w:sz w:val="21"/>
                <w:szCs w:val="21"/>
              </w:rPr>
            </w:pPr>
            <w:r>
              <w:rPr>
                <w:sz w:val="21"/>
                <w:szCs w:val="21"/>
              </w:rPr>
              <w:t>结论</w:t>
            </w:r>
          </w:p>
        </w:tc>
        <w:tc>
          <w:tcPr>
            <w:gridSpan w:val="5"/>
            <w:vAlign w:val="center"/>
          </w:tcPr>
          <w:p w14:paraId="2C43F07B">
            <w:pPr>
              <w:rPr>
                <w:sz w:val="21"/>
                <w:szCs w:val="21"/>
              </w:rPr>
            </w:pPr>
            <w:r>
              <w:rPr>
                <w:sz w:val="21"/>
                <w:szCs w:val="21"/>
              </w:rPr>
              <w:t>满足高要求</w:t>
            </w:r>
          </w:p>
        </w:tc>
      </w:tr>
      <w:tr w14:paraId="63902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5ACC55">
            <w:pPr>
              <w:rPr>
                <w:sz w:val="21"/>
                <w:szCs w:val="21"/>
              </w:rPr>
            </w:pPr>
            <w:r>
              <w:rPr>
                <w:sz w:val="21"/>
                <w:szCs w:val="21"/>
              </w:rPr>
              <w:t>起居室外墙1</w:t>
            </w:r>
          </w:p>
        </w:tc>
        <w:tc>
          <w:tcPr>
            <w:shd w:val="clear" w:color="auto" w:fill="E6E6E6"/>
            <w:vAlign w:val="center"/>
          </w:tcPr>
          <w:p w14:paraId="101CB263">
            <w:pPr>
              <w:rPr>
                <w:sz w:val="21"/>
                <w:szCs w:val="21"/>
              </w:rPr>
            </w:pPr>
            <w:r>
              <w:rPr>
                <w:sz w:val="21"/>
                <w:szCs w:val="21"/>
              </w:rPr>
              <w:t>构造做法</w:t>
            </w:r>
          </w:p>
        </w:tc>
        <w:tc>
          <w:tcPr>
            <w:gridSpan w:val="5"/>
            <w:vAlign w:val="center"/>
          </w:tcPr>
          <w:p w14:paraId="6C7A7DD3">
            <w:pPr>
              <w:rPr>
                <w:sz w:val="21"/>
                <w:szCs w:val="21"/>
              </w:rPr>
            </w:pPr>
            <w:r>
              <w:rPr>
                <w:sz w:val="21"/>
                <w:szCs w:val="21"/>
              </w:rPr>
              <w:t>水泥砂浆 20mm＋真空绝热板 40mm＋加气混凝土砌块及板材 200mm＋石灰砂浆 20mm</w:t>
            </w:r>
          </w:p>
        </w:tc>
      </w:tr>
      <w:tr w14:paraId="4A636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54D63">
            <w:pPr>
              <w:rPr>
                <w:sz w:val="21"/>
                <w:szCs w:val="21"/>
              </w:rPr>
            </w:pPr>
          </w:p>
        </w:tc>
        <w:tc>
          <w:tcPr>
            <w:shd w:val="clear" w:color="auto" w:fill="E6E6E6"/>
            <w:vAlign w:val="center"/>
          </w:tcPr>
          <w:p w14:paraId="772339CB">
            <w:pPr>
              <w:rPr>
                <w:sz w:val="21"/>
                <w:szCs w:val="21"/>
              </w:rPr>
            </w:pPr>
            <w:r>
              <w:rPr>
                <w:sz w:val="21"/>
                <w:szCs w:val="21"/>
              </w:rPr>
              <w:t>参照构造</w:t>
            </w:r>
          </w:p>
        </w:tc>
        <w:tc>
          <w:tcPr>
            <w:gridSpan w:val="5"/>
            <w:vAlign w:val="center"/>
          </w:tcPr>
          <w:p w14:paraId="0515C73D">
            <w:pPr>
              <w:rPr>
                <w:sz w:val="21"/>
                <w:szCs w:val="21"/>
              </w:rPr>
            </w:pPr>
            <w:r>
              <w:rPr>
                <w:sz w:val="21"/>
                <w:szCs w:val="21"/>
              </w:rPr>
              <w:t>植物纤维石膏渣增强砌块190厚，双面抹10厚水泥砂浆</w:t>
            </w:r>
          </w:p>
        </w:tc>
      </w:tr>
      <w:tr w14:paraId="2383D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46F73">
            <w:pPr>
              <w:rPr>
                <w:sz w:val="21"/>
                <w:szCs w:val="21"/>
              </w:rPr>
            </w:pPr>
          </w:p>
        </w:tc>
        <w:tc>
          <w:tcPr>
            <w:shd w:val="clear" w:color="auto" w:fill="E6E6E6"/>
            <w:vAlign w:val="center"/>
          </w:tcPr>
          <w:p w14:paraId="21DCF941">
            <w:pPr>
              <w:rPr>
                <w:sz w:val="21"/>
                <w:szCs w:val="21"/>
              </w:rPr>
            </w:pPr>
            <w:r>
              <w:rPr>
                <w:sz w:val="21"/>
                <w:szCs w:val="21"/>
              </w:rPr>
              <w:t>面密度(kg/㎡)</w:t>
            </w:r>
          </w:p>
        </w:tc>
        <w:tc>
          <w:tcPr>
            <w:gridSpan w:val="5"/>
            <w:vAlign w:val="center"/>
          </w:tcPr>
          <w:p w14:paraId="39F44F0A">
            <w:pPr>
              <w:rPr>
                <w:sz w:val="21"/>
                <w:szCs w:val="21"/>
              </w:rPr>
            </w:pPr>
            <w:r>
              <w:rPr>
                <w:sz w:val="21"/>
                <w:szCs w:val="21"/>
              </w:rPr>
              <w:t>182</w:t>
            </w:r>
          </w:p>
        </w:tc>
      </w:tr>
      <w:tr w14:paraId="29B55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8A1DA3">
            <w:pPr>
              <w:rPr>
                <w:sz w:val="21"/>
                <w:szCs w:val="21"/>
              </w:rPr>
            </w:pPr>
          </w:p>
        </w:tc>
        <w:tc>
          <w:tcPr>
            <w:shd w:val="clear" w:color="auto" w:fill="E6E6E6"/>
            <w:vAlign w:val="center"/>
          </w:tcPr>
          <w:p w14:paraId="3C1A4921">
            <w:pPr>
              <w:rPr>
                <w:sz w:val="21"/>
                <w:szCs w:val="21"/>
              </w:rPr>
            </w:pPr>
            <w:r>
              <w:rPr>
                <w:sz w:val="21"/>
                <w:szCs w:val="21"/>
              </w:rPr>
              <w:t>隔声量来源</w:t>
            </w:r>
          </w:p>
        </w:tc>
        <w:tc>
          <w:tcPr>
            <w:gridSpan w:val="5"/>
            <w:vAlign w:val="center"/>
          </w:tcPr>
          <w:p w14:paraId="34D7D99C">
            <w:pPr>
              <w:rPr>
                <w:sz w:val="21"/>
                <w:szCs w:val="21"/>
              </w:rPr>
            </w:pPr>
            <w:r>
              <w:rPr>
                <w:sz w:val="21"/>
                <w:szCs w:val="21"/>
              </w:rPr>
              <w:t>检测数据</w:t>
            </w:r>
          </w:p>
        </w:tc>
      </w:tr>
      <w:tr w14:paraId="0C3A4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ADAC61">
            <w:pPr>
              <w:rPr>
                <w:sz w:val="21"/>
                <w:szCs w:val="21"/>
              </w:rPr>
            </w:pPr>
          </w:p>
        </w:tc>
        <w:tc>
          <w:tcPr>
            <w:shd w:val="clear" w:color="auto" w:fill="E6E6E6"/>
            <w:vAlign w:val="center"/>
          </w:tcPr>
          <w:p w14:paraId="2182D376">
            <w:pPr>
              <w:rPr>
                <w:sz w:val="21"/>
                <w:szCs w:val="21"/>
              </w:rPr>
            </w:pPr>
            <w:r>
              <w:rPr>
                <w:sz w:val="21"/>
                <w:szCs w:val="21"/>
              </w:rPr>
              <w:t>倍频程频率</w:t>
            </w:r>
          </w:p>
        </w:tc>
        <w:tc>
          <w:tcPr>
            <w:shd w:val="clear" w:color="auto" w:fill="E6E6E6"/>
            <w:vAlign w:val="center"/>
          </w:tcPr>
          <w:p w14:paraId="5EF17C69">
            <w:pPr>
              <w:rPr>
                <w:sz w:val="21"/>
                <w:szCs w:val="21"/>
              </w:rPr>
            </w:pPr>
            <w:r>
              <w:rPr>
                <w:sz w:val="21"/>
                <w:szCs w:val="21"/>
              </w:rPr>
              <w:t>125 Hz</w:t>
            </w:r>
          </w:p>
        </w:tc>
        <w:tc>
          <w:tcPr>
            <w:shd w:val="clear" w:color="auto" w:fill="E6E6E6"/>
            <w:vAlign w:val="center"/>
          </w:tcPr>
          <w:p w14:paraId="20CE9188">
            <w:pPr>
              <w:rPr>
                <w:sz w:val="21"/>
                <w:szCs w:val="21"/>
              </w:rPr>
            </w:pPr>
            <w:r>
              <w:rPr>
                <w:sz w:val="21"/>
                <w:szCs w:val="21"/>
              </w:rPr>
              <w:t>250 Hz</w:t>
            </w:r>
          </w:p>
        </w:tc>
        <w:tc>
          <w:tcPr>
            <w:shd w:val="clear" w:color="auto" w:fill="E6E6E6"/>
            <w:vAlign w:val="center"/>
          </w:tcPr>
          <w:p w14:paraId="022D932A">
            <w:pPr>
              <w:rPr>
                <w:sz w:val="21"/>
                <w:szCs w:val="21"/>
              </w:rPr>
            </w:pPr>
            <w:r>
              <w:rPr>
                <w:sz w:val="21"/>
                <w:szCs w:val="21"/>
              </w:rPr>
              <w:t>500 Hz</w:t>
            </w:r>
          </w:p>
        </w:tc>
        <w:tc>
          <w:tcPr>
            <w:shd w:val="clear" w:color="auto" w:fill="E6E6E6"/>
            <w:vAlign w:val="center"/>
          </w:tcPr>
          <w:p w14:paraId="0825EFBB">
            <w:pPr>
              <w:rPr>
                <w:sz w:val="21"/>
                <w:szCs w:val="21"/>
              </w:rPr>
            </w:pPr>
            <w:r>
              <w:rPr>
                <w:sz w:val="21"/>
                <w:szCs w:val="21"/>
              </w:rPr>
              <w:t>1000 Hz</w:t>
            </w:r>
          </w:p>
        </w:tc>
        <w:tc>
          <w:tcPr>
            <w:shd w:val="clear" w:color="auto" w:fill="E6E6E6"/>
            <w:vAlign w:val="center"/>
          </w:tcPr>
          <w:p w14:paraId="04E69280">
            <w:pPr>
              <w:rPr>
                <w:sz w:val="21"/>
                <w:szCs w:val="21"/>
              </w:rPr>
            </w:pPr>
            <w:r>
              <w:rPr>
                <w:sz w:val="21"/>
                <w:szCs w:val="21"/>
              </w:rPr>
              <w:t>2000 Hz</w:t>
            </w:r>
          </w:p>
        </w:tc>
      </w:tr>
      <w:tr w14:paraId="05D4B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06DF9B">
            <w:pPr>
              <w:rPr>
                <w:sz w:val="21"/>
                <w:szCs w:val="21"/>
              </w:rPr>
            </w:pPr>
          </w:p>
        </w:tc>
        <w:tc>
          <w:tcPr>
            <w:shd w:val="clear" w:color="auto" w:fill="E6E6E6"/>
            <w:vAlign w:val="center"/>
          </w:tcPr>
          <w:p w14:paraId="122D6B49">
            <w:pPr>
              <w:rPr>
                <w:sz w:val="21"/>
                <w:szCs w:val="21"/>
              </w:rPr>
            </w:pPr>
            <w:r>
              <w:rPr>
                <w:sz w:val="21"/>
                <w:szCs w:val="21"/>
              </w:rPr>
              <w:t>分频隔声量</w:t>
            </w:r>
          </w:p>
        </w:tc>
        <w:tc>
          <w:tcPr>
            <w:vAlign w:val="center"/>
          </w:tcPr>
          <w:p w14:paraId="3A74861F">
            <w:pPr>
              <w:rPr>
                <w:sz w:val="21"/>
                <w:szCs w:val="21"/>
              </w:rPr>
            </w:pPr>
            <w:r>
              <w:rPr>
                <w:sz w:val="21"/>
                <w:szCs w:val="21"/>
              </w:rPr>
              <w:t>43.0</w:t>
            </w:r>
          </w:p>
        </w:tc>
        <w:tc>
          <w:tcPr>
            <w:vAlign w:val="center"/>
          </w:tcPr>
          <w:p w14:paraId="3DC15406">
            <w:pPr>
              <w:rPr>
                <w:sz w:val="21"/>
                <w:szCs w:val="21"/>
              </w:rPr>
            </w:pPr>
            <w:r>
              <w:rPr>
                <w:sz w:val="21"/>
                <w:szCs w:val="21"/>
              </w:rPr>
              <w:t>45.0</w:t>
            </w:r>
          </w:p>
        </w:tc>
        <w:tc>
          <w:tcPr>
            <w:vAlign w:val="center"/>
          </w:tcPr>
          <w:p w14:paraId="1B27E0FF">
            <w:pPr>
              <w:rPr>
                <w:sz w:val="21"/>
                <w:szCs w:val="21"/>
              </w:rPr>
            </w:pPr>
            <w:r>
              <w:rPr>
                <w:sz w:val="21"/>
                <w:szCs w:val="21"/>
              </w:rPr>
              <w:t>47.0</w:t>
            </w:r>
          </w:p>
        </w:tc>
        <w:tc>
          <w:tcPr>
            <w:vAlign w:val="center"/>
          </w:tcPr>
          <w:p w14:paraId="59FFFB7B">
            <w:pPr>
              <w:rPr>
                <w:sz w:val="21"/>
                <w:szCs w:val="21"/>
              </w:rPr>
            </w:pPr>
            <w:r>
              <w:rPr>
                <w:sz w:val="21"/>
                <w:szCs w:val="21"/>
              </w:rPr>
              <w:t>53.0</w:t>
            </w:r>
          </w:p>
        </w:tc>
        <w:tc>
          <w:tcPr>
            <w:vAlign w:val="center"/>
          </w:tcPr>
          <w:p w14:paraId="65103560">
            <w:pPr>
              <w:rPr>
                <w:sz w:val="21"/>
                <w:szCs w:val="21"/>
              </w:rPr>
            </w:pPr>
            <w:r>
              <w:rPr>
                <w:sz w:val="21"/>
                <w:szCs w:val="21"/>
              </w:rPr>
              <w:t>54.0</w:t>
            </w:r>
          </w:p>
        </w:tc>
      </w:tr>
      <w:tr w14:paraId="13BD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D09060">
            <w:pPr>
              <w:rPr>
                <w:sz w:val="21"/>
                <w:szCs w:val="21"/>
              </w:rPr>
            </w:pPr>
          </w:p>
        </w:tc>
        <w:tc>
          <w:tcPr>
            <w:shd w:val="clear" w:color="auto" w:fill="E6E6E6"/>
            <w:vAlign w:val="center"/>
          </w:tcPr>
          <w:p w14:paraId="283F9C2C">
            <w:pPr>
              <w:rPr>
                <w:sz w:val="21"/>
                <w:szCs w:val="21"/>
              </w:rPr>
            </w:pPr>
            <w:r>
              <w:rPr>
                <w:sz w:val="21"/>
                <w:szCs w:val="21"/>
              </w:rPr>
              <w:t>不利偏差</w:t>
            </w:r>
          </w:p>
        </w:tc>
        <w:tc>
          <w:tcPr>
            <w:vAlign w:val="center"/>
          </w:tcPr>
          <w:p w14:paraId="45981CA2">
            <w:pPr>
              <w:rPr>
                <w:sz w:val="21"/>
                <w:szCs w:val="21"/>
              </w:rPr>
            </w:pPr>
            <w:r>
              <w:rPr>
                <w:sz w:val="21"/>
                <w:szCs w:val="21"/>
              </w:rPr>
              <w:t>0.0</w:t>
            </w:r>
          </w:p>
        </w:tc>
        <w:tc>
          <w:tcPr>
            <w:vAlign w:val="center"/>
          </w:tcPr>
          <w:p w14:paraId="1C5E2419">
            <w:pPr>
              <w:rPr>
                <w:sz w:val="21"/>
                <w:szCs w:val="21"/>
              </w:rPr>
            </w:pPr>
            <w:r>
              <w:rPr>
                <w:sz w:val="21"/>
                <w:szCs w:val="21"/>
              </w:rPr>
              <w:t>0.0</w:t>
            </w:r>
          </w:p>
        </w:tc>
        <w:tc>
          <w:tcPr>
            <w:vAlign w:val="center"/>
          </w:tcPr>
          <w:p w14:paraId="79083CDA">
            <w:pPr>
              <w:rPr>
                <w:sz w:val="21"/>
                <w:szCs w:val="21"/>
              </w:rPr>
            </w:pPr>
            <w:r>
              <w:rPr>
                <w:sz w:val="21"/>
                <w:szCs w:val="21"/>
              </w:rPr>
              <w:t>5.0</w:t>
            </w:r>
          </w:p>
        </w:tc>
        <w:tc>
          <w:tcPr>
            <w:vAlign w:val="center"/>
          </w:tcPr>
          <w:p w14:paraId="6CE7E3DB">
            <w:pPr>
              <w:rPr>
                <w:sz w:val="21"/>
                <w:szCs w:val="21"/>
              </w:rPr>
            </w:pPr>
            <w:r>
              <w:rPr>
                <w:sz w:val="21"/>
                <w:szCs w:val="21"/>
              </w:rPr>
              <w:t>2.0</w:t>
            </w:r>
          </w:p>
        </w:tc>
        <w:tc>
          <w:tcPr>
            <w:vAlign w:val="center"/>
          </w:tcPr>
          <w:p w14:paraId="207627E9">
            <w:pPr>
              <w:rPr>
                <w:sz w:val="21"/>
                <w:szCs w:val="21"/>
              </w:rPr>
            </w:pPr>
            <w:r>
              <w:rPr>
                <w:sz w:val="21"/>
                <w:szCs w:val="21"/>
              </w:rPr>
              <w:t>2.0</w:t>
            </w:r>
          </w:p>
        </w:tc>
      </w:tr>
      <w:tr w14:paraId="78CA6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09B84A">
            <w:pPr>
              <w:rPr>
                <w:sz w:val="21"/>
                <w:szCs w:val="21"/>
              </w:rPr>
            </w:pPr>
          </w:p>
        </w:tc>
        <w:tc>
          <w:tcPr>
            <w:shd w:val="clear" w:color="auto" w:fill="E6E6E6"/>
            <w:vAlign w:val="center"/>
          </w:tcPr>
          <w:p w14:paraId="439688C7">
            <w:pPr>
              <w:rPr>
                <w:sz w:val="21"/>
                <w:szCs w:val="21"/>
              </w:rPr>
            </w:pPr>
            <w:r>
              <w:rPr>
                <w:sz w:val="21"/>
                <w:szCs w:val="21"/>
              </w:rPr>
              <w:t>计权隔声量</w:t>
            </w:r>
          </w:p>
        </w:tc>
        <w:tc>
          <w:tcPr>
            <w:gridSpan w:val="5"/>
            <w:vAlign w:val="center"/>
          </w:tcPr>
          <w:p w14:paraId="1291F6C4">
            <w:pPr>
              <w:rPr>
                <w:sz w:val="21"/>
                <w:szCs w:val="21"/>
              </w:rPr>
            </w:pPr>
            <w:r>
              <w:rPr>
                <w:sz w:val="21"/>
                <w:szCs w:val="21"/>
              </w:rPr>
              <w:t>52</w:t>
            </w:r>
          </w:p>
        </w:tc>
      </w:tr>
      <w:tr w14:paraId="61B1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C554B">
            <w:pPr>
              <w:rPr>
                <w:sz w:val="21"/>
                <w:szCs w:val="21"/>
              </w:rPr>
            </w:pPr>
          </w:p>
        </w:tc>
        <w:tc>
          <w:tcPr>
            <w:shd w:val="clear" w:color="auto" w:fill="E6E6E6"/>
            <w:vAlign w:val="center"/>
          </w:tcPr>
          <w:p w14:paraId="1323B0CA">
            <w:pPr>
              <w:rPr>
                <w:sz w:val="21"/>
                <w:szCs w:val="21"/>
              </w:rPr>
            </w:pPr>
            <w:r>
              <w:rPr>
                <w:sz w:val="21"/>
                <w:szCs w:val="21"/>
              </w:rPr>
              <w:t>频谱修正量</w:t>
            </w:r>
          </w:p>
        </w:tc>
        <w:tc>
          <w:tcPr>
            <w:gridSpan w:val="5"/>
            <w:vAlign w:val="center"/>
          </w:tcPr>
          <w:p w14:paraId="507956E3">
            <w:pPr>
              <w:rPr>
                <w:sz w:val="21"/>
                <w:szCs w:val="21"/>
              </w:rPr>
            </w:pPr>
            <w:r>
              <w:rPr>
                <w:sz w:val="21"/>
                <w:szCs w:val="21"/>
              </w:rPr>
              <w:t>-3.0</w:t>
            </w:r>
          </w:p>
        </w:tc>
      </w:tr>
      <w:tr w14:paraId="3BBCB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389E4F">
            <w:pPr>
              <w:rPr>
                <w:sz w:val="21"/>
                <w:szCs w:val="21"/>
              </w:rPr>
            </w:pPr>
          </w:p>
        </w:tc>
        <w:tc>
          <w:tcPr>
            <w:shd w:val="clear" w:color="auto" w:fill="E6E6E6"/>
            <w:vAlign w:val="center"/>
          </w:tcPr>
          <w:p w14:paraId="512A2884">
            <w:pPr>
              <w:rPr>
                <w:sz w:val="21"/>
                <w:szCs w:val="21"/>
              </w:rPr>
            </w:pPr>
            <w:r>
              <w:rPr>
                <w:sz w:val="21"/>
                <w:szCs w:val="21"/>
              </w:rPr>
              <w:t>隔声性能</w:t>
            </w:r>
          </w:p>
        </w:tc>
        <w:tc>
          <w:tcPr>
            <w:gridSpan w:val="5"/>
            <w:vAlign w:val="center"/>
          </w:tcPr>
          <w:p w14:paraId="25459C65">
            <w:pPr>
              <w:rPr>
                <w:sz w:val="21"/>
                <w:szCs w:val="21"/>
              </w:rPr>
            </w:pPr>
            <w:r>
              <w:rPr>
                <w:sz w:val="21"/>
                <w:szCs w:val="21"/>
              </w:rPr>
              <w:t>49</w:t>
            </w:r>
          </w:p>
        </w:tc>
      </w:tr>
      <w:tr w14:paraId="17EFA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2B2762">
            <w:pPr>
              <w:rPr>
                <w:sz w:val="21"/>
                <w:szCs w:val="21"/>
              </w:rPr>
            </w:pPr>
          </w:p>
        </w:tc>
        <w:tc>
          <w:tcPr>
            <w:shd w:val="clear" w:color="auto" w:fill="E6E6E6"/>
            <w:vAlign w:val="center"/>
          </w:tcPr>
          <w:p w14:paraId="4AACD8DF">
            <w:pPr>
              <w:rPr>
                <w:sz w:val="21"/>
                <w:szCs w:val="21"/>
              </w:rPr>
            </w:pPr>
            <w:r>
              <w:rPr>
                <w:sz w:val="21"/>
                <w:szCs w:val="21"/>
              </w:rPr>
              <w:t>限值</w:t>
            </w:r>
          </w:p>
        </w:tc>
        <w:tc>
          <w:tcPr>
            <w:gridSpan w:val="5"/>
            <w:vAlign w:val="center"/>
          </w:tcPr>
          <w:p w14:paraId="13F0D489">
            <w:pPr>
              <w:rPr>
                <w:sz w:val="21"/>
                <w:szCs w:val="21"/>
              </w:rPr>
            </w:pPr>
            <w:r>
              <w:rPr>
                <w:sz w:val="21"/>
                <w:szCs w:val="21"/>
              </w:rPr>
              <w:t>低限:≥45,高要求:≥50</w:t>
            </w:r>
          </w:p>
        </w:tc>
      </w:tr>
      <w:tr w14:paraId="4CBDD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40C70">
            <w:pPr>
              <w:rPr>
                <w:sz w:val="21"/>
                <w:szCs w:val="21"/>
              </w:rPr>
            </w:pPr>
          </w:p>
        </w:tc>
        <w:tc>
          <w:tcPr>
            <w:shd w:val="clear" w:color="auto" w:fill="E6E6E6"/>
            <w:vAlign w:val="center"/>
          </w:tcPr>
          <w:p w14:paraId="301D00D3">
            <w:pPr>
              <w:rPr>
                <w:sz w:val="21"/>
                <w:szCs w:val="21"/>
              </w:rPr>
            </w:pPr>
            <w:r>
              <w:rPr>
                <w:sz w:val="21"/>
                <w:szCs w:val="21"/>
              </w:rPr>
              <w:t>结论</w:t>
            </w:r>
          </w:p>
        </w:tc>
        <w:tc>
          <w:tcPr>
            <w:gridSpan w:val="5"/>
            <w:vAlign w:val="center"/>
          </w:tcPr>
          <w:p w14:paraId="15C63491">
            <w:pPr>
              <w:rPr>
                <w:sz w:val="21"/>
                <w:szCs w:val="21"/>
              </w:rPr>
            </w:pPr>
            <w:r>
              <w:rPr>
                <w:sz w:val="21"/>
                <w:szCs w:val="21"/>
              </w:rPr>
              <w:t>满足平均要求</w:t>
            </w:r>
          </w:p>
        </w:tc>
      </w:tr>
      <w:tr w14:paraId="0CCDD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BBB4F1">
            <w:pPr>
              <w:rPr>
                <w:sz w:val="21"/>
                <w:szCs w:val="21"/>
              </w:rPr>
            </w:pPr>
            <w:r>
              <w:rPr>
                <w:sz w:val="21"/>
                <w:szCs w:val="21"/>
              </w:rPr>
              <w:t>起居室外墙2</w:t>
            </w:r>
          </w:p>
        </w:tc>
        <w:tc>
          <w:tcPr>
            <w:shd w:val="clear" w:color="auto" w:fill="E6E6E6"/>
            <w:vAlign w:val="center"/>
          </w:tcPr>
          <w:p w14:paraId="778CF7A3">
            <w:pPr>
              <w:rPr>
                <w:sz w:val="21"/>
                <w:szCs w:val="21"/>
              </w:rPr>
            </w:pPr>
            <w:r>
              <w:rPr>
                <w:sz w:val="21"/>
                <w:szCs w:val="21"/>
              </w:rPr>
              <w:t>构造做法</w:t>
            </w:r>
          </w:p>
        </w:tc>
        <w:tc>
          <w:tcPr>
            <w:gridSpan w:val="5"/>
            <w:vAlign w:val="center"/>
          </w:tcPr>
          <w:p w14:paraId="761920D7">
            <w:pPr>
              <w:rPr>
                <w:sz w:val="21"/>
                <w:szCs w:val="21"/>
              </w:rPr>
            </w:pPr>
            <w:r>
              <w:rPr>
                <w:sz w:val="21"/>
                <w:szCs w:val="21"/>
              </w:rPr>
              <w:t>抗裂砂浆 5mm＋防水砂浆 6mm＋隔离式纳塑板 130mm＋钢筋混凝土 180mm＋水泥砂浆 10mm</w:t>
            </w:r>
          </w:p>
        </w:tc>
      </w:tr>
      <w:tr w14:paraId="6193B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66B894">
            <w:pPr>
              <w:rPr>
                <w:sz w:val="21"/>
                <w:szCs w:val="21"/>
              </w:rPr>
            </w:pPr>
          </w:p>
        </w:tc>
        <w:tc>
          <w:tcPr>
            <w:shd w:val="clear" w:color="auto" w:fill="E6E6E6"/>
            <w:vAlign w:val="center"/>
          </w:tcPr>
          <w:p w14:paraId="598E4349">
            <w:pPr>
              <w:rPr>
                <w:sz w:val="21"/>
                <w:szCs w:val="21"/>
              </w:rPr>
            </w:pPr>
            <w:r>
              <w:rPr>
                <w:sz w:val="21"/>
                <w:szCs w:val="21"/>
              </w:rPr>
              <w:t>参照构造</w:t>
            </w:r>
          </w:p>
        </w:tc>
        <w:tc>
          <w:tcPr>
            <w:gridSpan w:val="5"/>
            <w:vAlign w:val="center"/>
          </w:tcPr>
          <w:p w14:paraId="09C96F8A">
            <w:pPr>
              <w:rPr>
                <w:sz w:val="21"/>
                <w:szCs w:val="21"/>
              </w:rPr>
            </w:pPr>
            <w:r>
              <w:rPr>
                <w:sz w:val="21"/>
                <w:szCs w:val="21"/>
              </w:rPr>
              <w:t>--</w:t>
            </w:r>
          </w:p>
        </w:tc>
      </w:tr>
      <w:tr w14:paraId="769C2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B656B8">
            <w:pPr>
              <w:rPr>
                <w:sz w:val="21"/>
                <w:szCs w:val="21"/>
              </w:rPr>
            </w:pPr>
          </w:p>
        </w:tc>
        <w:tc>
          <w:tcPr>
            <w:shd w:val="clear" w:color="auto" w:fill="E6E6E6"/>
            <w:vAlign w:val="center"/>
          </w:tcPr>
          <w:p w14:paraId="1A58075E">
            <w:pPr>
              <w:rPr>
                <w:sz w:val="21"/>
                <w:szCs w:val="21"/>
              </w:rPr>
            </w:pPr>
            <w:r>
              <w:rPr>
                <w:sz w:val="21"/>
                <w:szCs w:val="21"/>
              </w:rPr>
              <w:t>面密度(kg/㎡)</w:t>
            </w:r>
          </w:p>
        </w:tc>
        <w:tc>
          <w:tcPr>
            <w:gridSpan w:val="5"/>
            <w:vAlign w:val="center"/>
          </w:tcPr>
          <w:p w14:paraId="70C6E971">
            <w:pPr>
              <w:rPr>
                <w:sz w:val="21"/>
                <w:szCs w:val="21"/>
              </w:rPr>
            </w:pPr>
            <w:r>
              <w:rPr>
                <w:sz w:val="21"/>
                <w:szCs w:val="21"/>
              </w:rPr>
              <w:t>492</w:t>
            </w:r>
          </w:p>
        </w:tc>
      </w:tr>
      <w:tr w14:paraId="3650E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A9ABB7">
            <w:pPr>
              <w:rPr>
                <w:sz w:val="21"/>
                <w:szCs w:val="21"/>
              </w:rPr>
            </w:pPr>
          </w:p>
        </w:tc>
        <w:tc>
          <w:tcPr>
            <w:shd w:val="clear" w:color="auto" w:fill="E6E6E6"/>
            <w:vAlign w:val="center"/>
          </w:tcPr>
          <w:p w14:paraId="1790B956">
            <w:pPr>
              <w:rPr>
                <w:sz w:val="21"/>
                <w:szCs w:val="21"/>
              </w:rPr>
            </w:pPr>
            <w:r>
              <w:rPr>
                <w:sz w:val="21"/>
                <w:szCs w:val="21"/>
              </w:rPr>
              <w:t>隔声量来源</w:t>
            </w:r>
          </w:p>
        </w:tc>
        <w:tc>
          <w:tcPr>
            <w:gridSpan w:val="5"/>
            <w:vAlign w:val="center"/>
          </w:tcPr>
          <w:p w14:paraId="15FD9BCB">
            <w:pPr>
              <w:rPr>
                <w:sz w:val="21"/>
                <w:szCs w:val="21"/>
              </w:rPr>
            </w:pPr>
            <w:r>
              <w:rPr>
                <w:sz w:val="21"/>
                <w:szCs w:val="21"/>
              </w:rPr>
              <w:t>通过经验公式计算</w:t>
            </w:r>
          </w:p>
        </w:tc>
      </w:tr>
      <w:tr w14:paraId="3114E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B1765">
            <w:pPr>
              <w:rPr>
                <w:sz w:val="21"/>
                <w:szCs w:val="21"/>
              </w:rPr>
            </w:pPr>
          </w:p>
        </w:tc>
        <w:tc>
          <w:tcPr>
            <w:shd w:val="clear" w:color="auto" w:fill="E6E6E6"/>
            <w:vAlign w:val="center"/>
          </w:tcPr>
          <w:p w14:paraId="6E6B00F1">
            <w:pPr>
              <w:rPr>
                <w:sz w:val="21"/>
                <w:szCs w:val="21"/>
              </w:rPr>
            </w:pPr>
            <w:r>
              <w:rPr>
                <w:sz w:val="21"/>
                <w:szCs w:val="21"/>
              </w:rPr>
              <w:t>倍频程频率</w:t>
            </w:r>
          </w:p>
        </w:tc>
        <w:tc>
          <w:tcPr>
            <w:shd w:val="clear" w:color="auto" w:fill="E6E6E6"/>
            <w:vAlign w:val="center"/>
          </w:tcPr>
          <w:p w14:paraId="5F0EBBD2">
            <w:pPr>
              <w:rPr>
                <w:sz w:val="21"/>
                <w:szCs w:val="21"/>
              </w:rPr>
            </w:pPr>
            <w:r>
              <w:rPr>
                <w:sz w:val="21"/>
                <w:szCs w:val="21"/>
              </w:rPr>
              <w:t>125 Hz</w:t>
            </w:r>
          </w:p>
        </w:tc>
        <w:tc>
          <w:tcPr>
            <w:shd w:val="clear" w:color="auto" w:fill="E6E6E6"/>
            <w:vAlign w:val="center"/>
          </w:tcPr>
          <w:p w14:paraId="0F776AD4">
            <w:pPr>
              <w:rPr>
                <w:sz w:val="21"/>
                <w:szCs w:val="21"/>
              </w:rPr>
            </w:pPr>
            <w:r>
              <w:rPr>
                <w:sz w:val="21"/>
                <w:szCs w:val="21"/>
              </w:rPr>
              <w:t>250 Hz</w:t>
            </w:r>
          </w:p>
        </w:tc>
        <w:tc>
          <w:tcPr>
            <w:shd w:val="clear" w:color="auto" w:fill="E6E6E6"/>
            <w:vAlign w:val="center"/>
          </w:tcPr>
          <w:p w14:paraId="6174D4F8">
            <w:pPr>
              <w:rPr>
                <w:sz w:val="21"/>
                <w:szCs w:val="21"/>
              </w:rPr>
            </w:pPr>
            <w:r>
              <w:rPr>
                <w:sz w:val="21"/>
                <w:szCs w:val="21"/>
              </w:rPr>
              <w:t>500 Hz</w:t>
            </w:r>
          </w:p>
        </w:tc>
        <w:tc>
          <w:tcPr>
            <w:shd w:val="clear" w:color="auto" w:fill="E6E6E6"/>
            <w:vAlign w:val="center"/>
          </w:tcPr>
          <w:p w14:paraId="764A740D">
            <w:pPr>
              <w:rPr>
                <w:sz w:val="21"/>
                <w:szCs w:val="21"/>
              </w:rPr>
            </w:pPr>
            <w:r>
              <w:rPr>
                <w:sz w:val="21"/>
                <w:szCs w:val="21"/>
              </w:rPr>
              <w:t>1000 Hz</w:t>
            </w:r>
          </w:p>
        </w:tc>
        <w:tc>
          <w:tcPr>
            <w:shd w:val="clear" w:color="auto" w:fill="E6E6E6"/>
            <w:vAlign w:val="center"/>
          </w:tcPr>
          <w:p w14:paraId="43CBF59B">
            <w:pPr>
              <w:rPr>
                <w:sz w:val="21"/>
                <w:szCs w:val="21"/>
              </w:rPr>
            </w:pPr>
            <w:r>
              <w:rPr>
                <w:sz w:val="21"/>
                <w:szCs w:val="21"/>
              </w:rPr>
              <w:t>2000 Hz</w:t>
            </w:r>
          </w:p>
        </w:tc>
      </w:tr>
      <w:tr w14:paraId="474D2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0F4C00">
            <w:pPr>
              <w:rPr>
                <w:sz w:val="21"/>
                <w:szCs w:val="21"/>
              </w:rPr>
            </w:pPr>
          </w:p>
        </w:tc>
        <w:tc>
          <w:tcPr>
            <w:shd w:val="clear" w:color="auto" w:fill="E6E6E6"/>
            <w:vAlign w:val="center"/>
          </w:tcPr>
          <w:p w14:paraId="32FE6FF2">
            <w:pPr>
              <w:rPr>
                <w:sz w:val="21"/>
                <w:szCs w:val="21"/>
              </w:rPr>
            </w:pPr>
            <w:r>
              <w:rPr>
                <w:sz w:val="21"/>
                <w:szCs w:val="21"/>
              </w:rPr>
              <w:t>分频隔声量</w:t>
            </w:r>
          </w:p>
        </w:tc>
        <w:tc>
          <w:tcPr>
            <w:vAlign w:val="center"/>
          </w:tcPr>
          <w:p w14:paraId="04921700">
            <w:pPr>
              <w:rPr>
                <w:sz w:val="21"/>
                <w:szCs w:val="21"/>
              </w:rPr>
            </w:pPr>
            <w:r>
              <w:rPr>
                <w:sz w:val="21"/>
                <w:szCs w:val="21"/>
              </w:rPr>
              <w:t>44.0</w:t>
            </w:r>
          </w:p>
        </w:tc>
        <w:tc>
          <w:tcPr>
            <w:vAlign w:val="center"/>
          </w:tcPr>
          <w:p w14:paraId="29AC3BF1">
            <w:pPr>
              <w:rPr>
                <w:sz w:val="21"/>
                <w:szCs w:val="21"/>
              </w:rPr>
            </w:pPr>
            <w:r>
              <w:rPr>
                <w:sz w:val="21"/>
                <w:szCs w:val="21"/>
              </w:rPr>
              <w:t>47.3</w:t>
            </w:r>
          </w:p>
        </w:tc>
        <w:tc>
          <w:tcPr>
            <w:vAlign w:val="center"/>
          </w:tcPr>
          <w:p w14:paraId="21E138E7">
            <w:pPr>
              <w:rPr>
                <w:sz w:val="21"/>
                <w:szCs w:val="21"/>
              </w:rPr>
            </w:pPr>
            <w:r>
              <w:rPr>
                <w:sz w:val="21"/>
                <w:szCs w:val="21"/>
              </w:rPr>
              <w:t>50.6</w:t>
            </w:r>
          </w:p>
        </w:tc>
        <w:tc>
          <w:tcPr>
            <w:vAlign w:val="center"/>
          </w:tcPr>
          <w:p w14:paraId="121D1C2F">
            <w:pPr>
              <w:rPr>
                <w:sz w:val="21"/>
                <w:szCs w:val="21"/>
              </w:rPr>
            </w:pPr>
            <w:r>
              <w:rPr>
                <w:sz w:val="21"/>
                <w:szCs w:val="21"/>
              </w:rPr>
              <w:t>53.9</w:t>
            </w:r>
          </w:p>
        </w:tc>
        <w:tc>
          <w:tcPr>
            <w:vAlign w:val="center"/>
          </w:tcPr>
          <w:p w14:paraId="61629BB1">
            <w:pPr>
              <w:rPr>
                <w:sz w:val="21"/>
                <w:szCs w:val="21"/>
              </w:rPr>
            </w:pPr>
            <w:r>
              <w:rPr>
                <w:sz w:val="21"/>
                <w:szCs w:val="21"/>
              </w:rPr>
              <w:t>57.2</w:t>
            </w:r>
          </w:p>
        </w:tc>
      </w:tr>
      <w:tr w14:paraId="76253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415BA1">
            <w:pPr>
              <w:rPr>
                <w:sz w:val="21"/>
                <w:szCs w:val="21"/>
              </w:rPr>
            </w:pPr>
          </w:p>
        </w:tc>
        <w:tc>
          <w:tcPr>
            <w:shd w:val="clear" w:color="auto" w:fill="E6E6E6"/>
            <w:vAlign w:val="center"/>
          </w:tcPr>
          <w:p w14:paraId="36E9B338">
            <w:pPr>
              <w:rPr>
                <w:sz w:val="21"/>
                <w:szCs w:val="21"/>
              </w:rPr>
            </w:pPr>
            <w:r>
              <w:rPr>
                <w:sz w:val="21"/>
                <w:szCs w:val="21"/>
              </w:rPr>
              <w:t>不利偏差</w:t>
            </w:r>
          </w:p>
        </w:tc>
        <w:tc>
          <w:tcPr>
            <w:vAlign w:val="center"/>
          </w:tcPr>
          <w:p w14:paraId="4D612BFF">
            <w:pPr>
              <w:rPr>
                <w:sz w:val="21"/>
                <w:szCs w:val="21"/>
              </w:rPr>
            </w:pPr>
            <w:r>
              <w:rPr>
                <w:sz w:val="21"/>
                <w:szCs w:val="21"/>
              </w:rPr>
              <w:t>0.0</w:t>
            </w:r>
          </w:p>
        </w:tc>
        <w:tc>
          <w:tcPr>
            <w:vAlign w:val="center"/>
          </w:tcPr>
          <w:p w14:paraId="5C6F3A10">
            <w:pPr>
              <w:rPr>
                <w:sz w:val="21"/>
                <w:szCs w:val="21"/>
              </w:rPr>
            </w:pPr>
            <w:r>
              <w:rPr>
                <w:sz w:val="21"/>
                <w:szCs w:val="21"/>
              </w:rPr>
              <w:t>0.0</w:t>
            </w:r>
          </w:p>
        </w:tc>
        <w:tc>
          <w:tcPr>
            <w:vAlign w:val="center"/>
          </w:tcPr>
          <w:p w14:paraId="00A59F47">
            <w:pPr>
              <w:rPr>
                <w:sz w:val="21"/>
                <w:szCs w:val="21"/>
              </w:rPr>
            </w:pPr>
            <w:r>
              <w:rPr>
                <w:sz w:val="21"/>
                <w:szCs w:val="21"/>
              </w:rPr>
              <w:t>3.4</w:t>
            </w:r>
          </w:p>
        </w:tc>
        <w:tc>
          <w:tcPr>
            <w:vAlign w:val="center"/>
          </w:tcPr>
          <w:p w14:paraId="1C0DEA9B">
            <w:pPr>
              <w:rPr>
                <w:sz w:val="21"/>
                <w:szCs w:val="21"/>
              </w:rPr>
            </w:pPr>
            <w:r>
              <w:rPr>
                <w:sz w:val="21"/>
                <w:szCs w:val="21"/>
              </w:rPr>
              <w:t>3.1</w:t>
            </w:r>
          </w:p>
        </w:tc>
        <w:tc>
          <w:tcPr>
            <w:vAlign w:val="center"/>
          </w:tcPr>
          <w:p w14:paraId="138A3B45">
            <w:pPr>
              <w:rPr>
                <w:sz w:val="21"/>
                <w:szCs w:val="21"/>
              </w:rPr>
            </w:pPr>
            <w:r>
              <w:rPr>
                <w:sz w:val="21"/>
                <w:szCs w:val="21"/>
              </w:rPr>
              <w:t>0.8</w:t>
            </w:r>
          </w:p>
        </w:tc>
      </w:tr>
      <w:tr w14:paraId="7267E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B83B3F">
            <w:pPr>
              <w:rPr>
                <w:sz w:val="21"/>
                <w:szCs w:val="21"/>
              </w:rPr>
            </w:pPr>
          </w:p>
        </w:tc>
        <w:tc>
          <w:tcPr>
            <w:shd w:val="clear" w:color="auto" w:fill="E6E6E6"/>
            <w:vAlign w:val="center"/>
          </w:tcPr>
          <w:p w14:paraId="0D150CDE">
            <w:pPr>
              <w:rPr>
                <w:sz w:val="21"/>
                <w:szCs w:val="21"/>
              </w:rPr>
            </w:pPr>
            <w:r>
              <w:rPr>
                <w:sz w:val="21"/>
                <w:szCs w:val="21"/>
              </w:rPr>
              <w:t>计权隔声量</w:t>
            </w:r>
          </w:p>
        </w:tc>
        <w:tc>
          <w:tcPr>
            <w:gridSpan w:val="5"/>
            <w:vAlign w:val="center"/>
          </w:tcPr>
          <w:p w14:paraId="4CC9219C">
            <w:pPr>
              <w:rPr>
                <w:sz w:val="21"/>
                <w:szCs w:val="21"/>
              </w:rPr>
            </w:pPr>
            <w:r>
              <w:rPr>
                <w:sz w:val="21"/>
                <w:szCs w:val="21"/>
              </w:rPr>
              <w:t>54</w:t>
            </w:r>
          </w:p>
        </w:tc>
      </w:tr>
      <w:tr w14:paraId="7847E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9DB64">
            <w:pPr>
              <w:rPr>
                <w:sz w:val="21"/>
                <w:szCs w:val="21"/>
              </w:rPr>
            </w:pPr>
          </w:p>
        </w:tc>
        <w:tc>
          <w:tcPr>
            <w:shd w:val="clear" w:color="auto" w:fill="E6E6E6"/>
            <w:vAlign w:val="center"/>
          </w:tcPr>
          <w:p w14:paraId="34D0793D">
            <w:pPr>
              <w:rPr>
                <w:sz w:val="21"/>
                <w:szCs w:val="21"/>
              </w:rPr>
            </w:pPr>
            <w:r>
              <w:rPr>
                <w:sz w:val="21"/>
                <w:szCs w:val="21"/>
              </w:rPr>
              <w:t>频谱修正量</w:t>
            </w:r>
          </w:p>
        </w:tc>
        <w:tc>
          <w:tcPr>
            <w:gridSpan w:val="5"/>
            <w:vAlign w:val="center"/>
          </w:tcPr>
          <w:p w14:paraId="6D8F8144">
            <w:pPr>
              <w:rPr>
                <w:sz w:val="21"/>
                <w:szCs w:val="21"/>
              </w:rPr>
            </w:pPr>
            <w:r>
              <w:rPr>
                <w:sz w:val="21"/>
                <w:szCs w:val="21"/>
              </w:rPr>
              <w:t>-3.0</w:t>
            </w:r>
          </w:p>
        </w:tc>
      </w:tr>
      <w:tr w14:paraId="205A2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DA83D">
            <w:pPr>
              <w:rPr>
                <w:sz w:val="21"/>
                <w:szCs w:val="21"/>
              </w:rPr>
            </w:pPr>
          </w:p>
        </w:tc>
        <w:tc>
          <w:tcPr>
            <w:shd w:val="clear" w:color="auto" w:fill="E6E6E6"/>
            <w:vAlign w:val="center"/>
          </w:tcPr>
          <w:p w14:paraId="03BD36CA">
            <w:pPr>
              <w:rPr>
                <w:sz w:val="21"/>
                <w:szCs w:val="21"/>
              </w:rPr>
            </w:pPr>
            <w:r>
              <w:rPr>
                <w:sz w:val="21"/>
                <w:szCs w:val="21"/>
              </w:rPr>
              <w:t>隔声性能</w:t>
            </w:r>
          </w:p>
        </w:tc>
        <w:tc>
          <w:tcPr>
            <w:gridSpan w:val="5"/>
            <w:vAlign w:val="center"/>
          </w:tcPr>
          <w:p w14:paraId="093E0B16">
            <w:pPr>
              <w:rPr>
                <w:sz w:val="21"/>
                <w:szCs w:val="21"/>
              </w:rPr>
            </w:pPr>
            <w:r>
              <w:rPr>
                <w:sz w:val="21"/>
                <w:szCs w:val="21"/>
              </w:rPr>
              <w:t>51</w:t>
            </w:r>
          </w:p>
        </w:tc>
      </w:tr>
      <w:tr w14:paraId="39972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B3080F">
            <w:pPr>
              <w:rPr>
                <w:sz w:val="21"/>
                <w:szCs w:val="21"/>
              </w:rPr>
            </w:pPr>
          </w:p>
        </w:tc>
        <w:tc>
          <w:tcPr>
            <w:shd w:val="clear" w:color="auto" w:fill="E6E6E6"/>
            <w:vAlign w:val="center"/>
          </w:tcPr>
          <w:p w14:paraId="75752BCF">
            <w:pPr>
              <w:rPr>
                <w:sz w:val="21"/>
                <w:szCs w:val="21"/>
              </w:rPr>
            </w:pPr>
            <w:r>
              <w:rPr>
                <w:sz w:val="21"/>
                <w:szCs w:val="21"/>
              </w:rPr>
              <w:t>限值</w:t>
            </w:r>
          </w:p>
        </w:tc>
        <w:tc>
          <w:tcPr>
            <w:gridSpan w:val="5"/>
            <w:vAlign w:val="center"/>
          </w:tcPr>
          <w:p w14:paraId="2FF41B12">
            <w:pPr>
              <w:rPr>
                <w:sz w:val="21"/>
                <w:szCs w:val="21"/>
              </w:rPr>
            </w:pPr>
            <w:r>
              <w:rPr>
                <w:sz w:val="21"/>
                <w:szCs w:val="21"/>
              </w:rPr>
              <w:t>低限:≥45,高要求:≥50</w:t>
            </w:r>
          </w:p>
        </w:tc>
      </w:tr>
      <w:tr w14:paraId="7D999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38AF4F">
            <w:pPr>
              <w:rPr>
                <w:sz w:val="21"/>
                <w:szCs w:val="21"/>
              </w:rPr>
            </w:pPr>
          </w:p>
        </w:tc>
        <w:tc>
          <w:tcPr>
            <w:shd w:val="clear" w:color="auto" w:fill="E6E6E6"/>
            <w:vAlign w:val="center"/>
          </w:tcPr>
          <w:p w14:paraId="0422ECD2">
            <w:pPr>
              <w:rPr>
                <w:sz w:val="21"/>
                <w:szCs w:val="21"/>
              </w:rPr>
            </w:pPr>
            <w:r>
              <w:rPr>
                <w:sz w:val="21"/>
                <w:szCs w:val="21"/>
              </w:rPr>
              <w:t>结论</w:t>
            </w:r>
          </w:p>
        </w:tc>
        <w:tc>
          <w:tcPr>
            <w:gridSpan w:val="5"/>
            <w:vAlign w:val="center"/>
          </w:tcPr>
          <w:p w14:paraId="7BBBC31E">
            <w:pPr>
              <w:rPr>
                <w:sz w:val="21"/>
                <w:szCs w:val="21"/>
              </w:rPr>
            </w:pPr>
            <w:r>
              <w:rPr>
                <w:sz w:val="21"/>
                <w:szCs w:val="21"/>
              </w:rPr>
              <w:t>满足高要求</w:t>
            </w:r>
          </w:p>
        </w:tc>
      </w:tr>
      <w:tr w14:paraId="035CF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94A917">
            <w:pPr>
              <w:rPr>
                <w:sz w:val="21"/>
                <w:szCs w:val="21"/>
              </w:rPr>
            </w:pPr>
            <w:r>
              <w:rPr>
                <w:sz w:val="21"/>
                <w:szCs w:val="21"/>
              </w:rPr>
              <w:t>起居室外墙3</w:t>
            </w:r>
          </w:p>
        </w:tc>
        <w:tc>
          <w:tcPr>
            <w:shd w:val="clear" w:color="auto" w:fill="E6E6E6"/>
            <w:vAlign w:val="center"/>
          </w:tcPr>
          <w:p w14:paraId="1CD55F02">
            <w:pPr>
              <w:rPr>
                <w:sz w:val="21"/>
                <w:szCs w:val="21"/>
              </w:rPr>
            </w:pPr>
            <w:r>
              <w:rPr>
                <w:sz w:val="21"/>
                <w:szCs w:val="21"/>
              </w:rPr>
              <w:t>构造做法</w:t>
            </w:r>
          </w:p>
        </w:tc>
        <w:tc>
          <w:tcPr>
            <w:gridSpan w:val="5"/>
            <w:vAlign w:val="center"/>
          </w:tcPr>
          <w:p w14:paraId="6E675A0E">
            <w:pPr>
              <w:rPr>
                <w:sz w:val="21"/>
                <w:szCs w:val="21"/>
              </w:rPr>
            </w:pPr>
            <w:r>
              <w:rPr>
                <w:sz w:val="21"/>
                <w:szCs w:val="21"/>
              </w:rPr>
              <w:t>抗裂砂浆 5mm＋聚苯颗粒保温砂浆 10mm＋防水层 1.5mm＋防水砂浆 6mm＋CM-AAC墙板 300mm＋水泥砂浆 10mm</w:t>
            </w:r>
          </w:p>
        </w:tc>
      </w:tr>
      <w:tr w14:paraId="28B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F1F51F">
            <w:pPr>
              <w:rPr>
                <w:sz w:val="21"/>
                <w:szCs w:val="21"/>
              </w:rPr>
            </w:pPr>
          </w:p>
        </w:tc>
        <w:tc>
          <w:tcPr>
            <w:shd w:val="clear" w:color="auto" w:fill="E6E6E6"/>
            <w:vAlign w:val="center"/>
          </w:tcPr>
          <w:p w14:paraId="313D7AC4">
            <w:pPr>
              <w:rPr>
                <w:sz w:val="21"/>
                <w:szCs w:val="21"/>
              </w:rPr>
            </w:pPr>
            <w:r>
              <w:rPr>
                <w:sz w:val="21"/>
                <w:szCs w:val="21"/>
              </w:rPr>
              <w:t>参照构造</w:t>
            </w:r>
          </w:p>
        </w:tc>
        <w:tc>
          <w:tcPr>
            <w:gridSpan w:val="5"/>
            <w:vAlign w:val="center"/>
          </w:tcPr>
          <w:p w14:paraId="4AA8AE37">
            <w:pPr>
              <w:rPr>
                <w:sz w:val="21"/>
                <w:szCs w:val="21"/>
              </w:rPr>
            </w:pPr>
            <w:r>
              <w:rPr>
                <w:sz w:val="21"/>
                <w:szCs w:val="21"/>
              </w:rPr>
              <w:t>加气混凝土240厚，玻璃棉200厚，砖墙490厚</w:t>
            </w:r>
          </w:p>
        </w:tc>
      </w:tr>
      <w:tr w14:paraId="1C275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9BC91">
            <w:pPr>
              <w:rPr>
                <w:sz w:val="21"/>
                <w:szCs w:val="21"/>
              </w:rPr>
            </w:pPr>
          </w:p>
        </w:tc>
        <w:tc>
          <w:tcPr>
            <w:shd w:val="clear" w:color="auto" w:fill="E6E6E6"/>
            <w:vAlign w:val="center"/>
          </w:tcPr>
          <w:p w14:paraId="619961DF">
            <w:pPr>
              <w:rPr>
                <w:sz w:val="21"/>
                <w:szCs w:val="21"/>
              </w:rPr>
            </w:pPr>
            <w:r>
              <w:rPr>
                <w:sz w:val="21"/>
                <w:szCs w:val="21"/>
              </w:rPr>
              <w:t>面密度(kg/㎡)</w:t>
            </w:r>
          </w:p>
        </w:tc>
        <w:tc>
          <w:tcPr>
            <w:gridSpan w:val="5"/>
            <w:vAlign w:val="center"/>
          </w:tcPr>
          <w:p w14:paraId="4570924A">
            <w:pPr>
              <w:rPr>
                <w:sz w:val="21"/>
                <w:szCs w:val="21"/>
              </w:rPr>
            </w:pPr>
            <w:r>
              <w:rPr>
                <w:sz w:val="21"/>
                <w:szCs w:val="21"/>
              </w:rPr>
              <w:t>176</w:t>
            </w:r>
          </w:p>
        </w:tc>
      </w:tr>
      <w:tr w14:paraId="06ADB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BC9BF7">
            <w:pPr>
              <w:rPr>
                <w:sz w:val="21"/>
                <w:szCs w:val="21"/>
              </w:rPr>
            </w:pPr>
          </w:p>
        </w:tc>
        <w:tc>
          <w:tcPr>
            <w:shd w:val="clear" w:color="auto" w:fill="E6E6E6"/>
            <w:vAlign w:val="center"/>
          </w:tcPr>
          <w:p w14:paraId="7BFA1857">
            <w:pPr>
              <w:rPr>
                <w:sz w:val="21"/>
                <w:szCs w:val="21"/>
              </w:rPr>
            </w:pPr>
            <w:r>
              <w:rPr>
                <w:sz w:val="21"/>
                <w:szCs w:val="21"/>
              </w:rPr>
              <w:t>隔声量来源</w:t>
            </w:r>
          </w:p>
        </w:tc>
        <w:tc>
          <w:tcPr>
            <w:gridSpan w:val="5"/>
            <w:vAlign w:val="center"/>
          </w:tcPr>
          <w:p w14:paraId="5AC4AD8B">
            <w:pPr>
              <w:rPr>
                <w:sz w:val="21"/>
                <w:szCs w:val="21"/>
              </w:rPr>
            </w:pPr>
            <w:r>
              <w:rPr>
                <w:sz w:val="21"/>
                <w:szCs w:val="21"/>
              </w:rPr>
              <w:t>《建筑设计资料集》</w:t>
            </w:r>
          </w:p>
        </w:tc>
      </w:tr>
      <w:tr w14:paraId="734AD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131277">
            <w:pPr>
              <w:rPr>
                <w:sz w:val="21"/>
                <w:szCs w:val="21"/>
              </w:rPr>
            </w:pPr>
          </w:p>
        </w:tc>
        <w:tc>
          <w:tcPr>
            <w:shd w:val="clear" w:color="auto" w:fill="E6E6E6"/>
            <w:vAlign w:val="center"/>
          </w:tcPr>
          <w:p w14:paraId="2C406A58">
            <w:pPr>
              <w:rPr>
                <w:sz w:val="21"/>
                <w:szCs w:val="21"/>
              </w:rPr>
            </w:pPr>
            <w:r>
              <w:rPr>
                <w:sz w:val="21"/>
                <w:szCs w:val="21"/>
              </w:rPr>
              <w:t>倍频程频率</w:t>
            </w:r>
          </w:p>
        </w:tc>
        <w:tc>
          <w:tcPr>
            <w:shd w:val="clear" w:color="auto" w:fill="E6E6E6"/>
            <w:vAlign w:val="center"/>
          </w:tcPr>
          <w:p w14:paraId="2336C457">
            <w:pPr>
              <w:rPr>
                <w:sz w:val="21"/>
                <w:szCs w:val="21"/>
              </w:rPr>
            </w:pPr>
            <w:r>
              <w:rPr>
                <w:sz w:val="21"/>
                <w:szCs w:val="21"/>
              </w:rPr>
              <w:t>125 Hz</w:t>
            </w:r>
          </w:p>
        </w:tc>
        <w:tc>
          <w:tcPr>
            <w:shd w:val="clear" w:color="auto" w:fill="E6E6E6"/>
            <w:vAlign w:val="center"/>
          </w:tcPr>
          <w:p w14:paraId="45526FF4">
            <w:pPr>
              <w:rPr>
                <w:sz w:val="21"/>
                <w:szCs w:val="21"/>
              </w:rPr>
            </w:pPr>
            <w:r>
              <w:rPr>
                <w:sz w:val="21"/>
                <w:szCs w:val="21"/>
              </w:rPr>
              <w:t>250 Hz</w:t>
            </w:r>
          </w:p>
        </w:tc>
        <w:tc>
          <w:tcPr>
            <w:shd w:val="clear" w:color="auto" w:fill="E6E6E6"/>
            <w:vAlign w:val="center"/>
          </w:tcPr>
          <w:p w14:paraId="5E479931">
            <w:pPr>
              <w:rPr>
                <w:sz w:val="21"/>
                <w:szCs w:val="21"/>
              </w:rPr>
            </w:pPr>
            <w:r>
              <w:rPr>
                <w:sz w:val="21"/>
                <w:szCs w:val="21"/>
              </w:rPr>
              <w:t>500 Hz</w:t>
            </w:r>
          </w:p>
        </w:tc>
        <w:tc>
          <w:tcPr>
            <w:shd w:val="clear" w:color="auto" w:fill="E6E6E6"/>
            <w:vAlign w:val="center"/>
          </w:tcPr>
          <w:p w14:paraId="605587B1">
            <w:pPr>
              <w:rPr>
                <w:sz w:val="21"/>
                <w:szCs w:val="21"/>
              </w:rPr>
            </w:pPr>
            <w:r>
              <w:rPr>
                <w:sz w:val="21"/>
                <w:szCs w:val="21"/>
              </w:rPr>
              <w:t>1000 Hz</w:t>
            </w:r>
          </w:p>
        </w:tc>
        <w:tc>
          <w:tcPr>
            <w:shd w:val="clear" w:color="auto" w:fill="E6E6E6"/>
            <w:vAlign w:val="center"/>
          </w:tcPr>
          <w:p w14:paraId="567FB2F2">
            <w:pPr>
              <w:rPr>
                <w:sz w:val="21"/>
                <w:szCs w:val="21"/>
              </w:rPr>
            </w:pPr>
            <w:r>
              <w:rPr>
                <w:sz w:val="21"/>
                <w:szCs w:val="21"/>
              </w:rPr>
              <w:t>2000 Hz</w:t>
            </w:r>
          </w:p>
        </w:tc>
      </w:tr>
      <w:tr w14:paraId="337FF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BC8540">
            <w:pPr>
              <w:rPr>
                <w:sz w:val="21"/>
                <w:szCs w:val="21"/>
              </w:rPr>
            </w:pPr>
          </w:p>
        </w:tc>
        <w:tc>
          <w:tcPr>
            <w:shd w:val="clear" w:color="auto" w:fill="E6E6E6"/>
            <w:vAlign w:val="center"/>
          </w:tcPr>
          <w:p w14:paraId="1B6D4FD7">
            <w:pPr>
              <w:rPr>
                <w:sz w:val="21"/>
                <w:szCs w:val="21"/>
              </w:rPr>
            </w:pPr>
            <w:r>
              <w:rPr>
                <w:sz w:val="21"/>
                <w:szCs w:val="21"/>
              </w:rPr>
              <w:t>分频隔声量</w:t>
            </w:r>
          </w:p>
        </w:tc>
        <w:tc>
          <w:tcPr>
            <w:vAlign w:val="center"/>
          </w:tcPr>
          <w:p w14:paraId="4339EBE6">
            <w:pPr>
              <w:rPr>
                <w:sz w:val="21"/>
                <w:szCs w:val="21"/>
              </w:rPr>
            </w:pPr>
            <w:r>
              <w:rPr>
                <w:sz w:val="21"/>
                <w:szCs w:val="21"/>
              </w:rPr>
              <w:t>40.0</w:t>
            </w:r>
          </w:p>
        </w:tc>
        <w:tc>
          <w:tcPr>
            <w:vAlign w:val="center"/>
          </w:tcPr>
          <w:p w14:paraId="629E1427">
            <w:pPr>
              <w:rPr>
                <w:sz w:val="21"/>
                <w:szCs w:val="21"/>
              </w:rPr>
            </w:pPr>
            <w:r>
              <w:rPr>
                <w:sz w:val="21"/>
                <w:szCs w:val="21"/>
              </w:rPr>
              <w:t>55.0</w:t>
            </w:r>
          </w:p>
        </w:tc>
        <w:tc>
          <w:tcPr>
            <w:vAlign w:val="center"/>
          </w:tcPr>
          <w:p w14:paraId="55E872E4">
            <w:pPr>
              <w:rPr>
                <w:sz w:val="21"/>
                <w:szCs w:val="21"/>
              </w:rPr>
            </w:pPr>
            <w:r>
              <w:rPr>
                <w:sz w:val="21"/>
                <w:szCs w:val="21"/>
              </w:rPr>
              <w:t>70.0</w:t>
            </w:r>
          </w:p>
        </w:tc>
        <w:tc>
          <w:tcPr>
            <w:vAlign w:val="center"/>
          </w:tcPr>
          <w:p w14:paraId="7649C384">
            <w:pPr>
              <w:rPr>
                <w:sz w:val="21"/>
                <w:szCs w:val="21"/>
              </w:rPr>
            </w:pPr>
            <w:r>
              <w:rPr>
                <w:sz w:val="21"/>
                <w:szCs w:val="21"/>
              </w:rPr>
              <w:t>79.0</w:t>
            </w:r>
          </w:p>
        </w:tc>
        <w:tc>
          <w:tcPr>
            <w:vAlign w:val="center"/>
          </w:tcPr>
          <w:p w14:paraId="4D3D5C57">
            <w:pPr>
              <w:rPr>
                <w:sz w:val="21"/>
                <w:szCs w:val="21"/>
              </w:rPr>
            </w:pPr>
            <w:r>
              <w:rPr>
                <w:sz w:val="21"/>
                <w:szCs w:val="21"/>
              </w:rPr>
              <w:t>82.0</w:t>
            </w:r>
          </w:p>
        </w:tc>
      </w:tr>
      <w:tr w14:paraId="4401C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52CD58">
            <w:pPr>
              <w:rPr>
                <w:sz w:val="21"/>
                <w:szCs w:val="21"/>
              </w:rPr>
            </w:pPr>
          </w:p>
        </w:tc>
        <w:tc>
          <w:tcPr>
            <w:shd w:val="clear" w:color="auto" w:fill="E6E6E6"/>
            <w:vAlign w:val="center"/>
          </w:tcPr>
          <w:p w14:paraId="4FA9109A">
            <w:pPr>
              <w:rPr>
                <w:sz w:val="21"/>
                <w:szCs w:val="21"/>
              </w:rPr>
            </w:pPr>
            <w:r>
              <w:rPr>
                <w:sz w:val="21"/>
                <w:szCs w:val="21"/>
              </w:rPr>
              <w:t>不利偏差</w:t>
            </w:r>
          </w:p>
        </w:tc>
        <w:tc>
          <w:tcPr>
            <w:vAlign w:val="center"/>
          </w:tcPr>
          <w:p w14:paraId="6C8CC9BF">
            <w:pPr>
              <w:rPr>
                <w:sz w:val="21"/>
                <w:szCs w:val="21"/>
              </w:rPr>
            </w:pPr>
            <w:r>
              <w:rPr>
                <w:sz w:val="21"/>
                <w:szCs w:val="21"/>
              </w:rPr>
              <w:t>8.0</w:t>
            </w:r>
          </w:p>
        </w:tc>
        <w:tc>
          <w:tcPr>
            <w:vAlign w:val="center"/>
          </w:tcPr>
          <w:p w14:paraId="02A32819">
            <w:pPr>
              <w:rPr>
                <w:sz w:val="21"/>
                <w:szCs w:val="21"/>
              </w:rPr>
            </w:pPr>
            <w:r>
              <w:rPr>
                <w:sz w:val="21"/>
                <w:szCs w:val="21"/>
              </w:rPr>
              <w:t>2.0</w:t>
            </w:r>
          </w:p>
        </w:tc>
        <w:tc>
          <w:tcPr>
            <w:vAlign w:val="center"/>
          </w:tcPr>
          <w:p w14:paraId="5885B3C6">
            <w:pPr>
              <w:rPr>
                <w:sz w:val="21"/>
                <w:szCs w:val="21"/>
              </w:rPr>
            </w:pPr>
            <w:r>
              <w:rPr>
                <w:sz w:val="21"/>
                <w:szCs w:val="21"/>
              </w:rPr>
              <w:t>0.0</w:t>
            </w:r>
          </w:p>
        </w:tc>
        <w:tc>
          <w:tcPr>
            <w:vAlign w:val="center"/>
          </w:tcPr>
          <w:p w14:paraId="4D3406DC">
            <w:pPr>
              <w:rPr>
                <w:sz w:val="21"/>
                <w:szCs w:val="21"/>
              </w:rPr>
            </w:pPr>
            <w:r>
              <w:rPr>
                <w:sz w:val="21"/>
                <w:szCs w:val="21"/>
              </w:rPr>
              <w:t>0.0</w:t>
            </w:r>
          </w:p>
        </w:tc>
        <w:tc>
          <w:tcPr>
            <w:vAlign w:val="center"/>
          </w:tcPr>
          <w:p w14:paraId="2256A56C">
            <w:pPr>
              <w:rPr>
                <w:sz w:val="21"/>
                <w:szCs w:val="21"/>
              </w:rPr>
            </w:pPr>
            <w:r>
              <w:rPr>
                <w:sz w:val="21"/>
                <w:szCs w:val="21"/>
              </w:rPr>
              <w:t>0.0</w:t>
            </w:r>
          </w:p>
        </w:tc>
      </w:tr>
      <w:tr w14:paraId="405BDA30">
        <w:tblPrEx>
          <w:tblCellMar>
            <w:top w:w="0" w:type="dxa"/>
            <w:left w:w="108" w:type="dxa"/>
            <w:bottom w:w="0" w:type="dxa"/>
            <w:right w:w="108" w:type="dxa"/>
          </w:tblCellMar>
        </w:tblPrEx>
        <w:tc>
          <w:tcPr>
            <w:vMerge w:val="continue"/>
            <w:shd w:val="clear" w:color="auto" w:fill="E6E6E6"/>
            <w:vAlign w:val="center"/>
          </w:tcPr>
          <w:p w14:paraId="651CAC01">
            <w:pPr>
              <w:rPr>
                <w:sz w:val="21"/>
                <w:szCs w:val="21"/>
              </w:rPr>
            </w:pPr>
          </w:p>
        </w:tc>
        <w:tc>
          <w:tcPr>
            <w:shd w:val="clear" w:color="auto" w:fill="E6E6E6"/>
            <w:vAlign w:val="center"/>
          </w:tcPr>
          <w:p w14:paraId="3DC276C2">
            <w:pPr>
              <w:rPr>
                <w:sz w:val="21"/>
                <w:szCs w:val="21"/>
              </w:rPr>
            </w:pPr>
            <w:r>
              <w:rPr>
                <w:sz w:val="21"/>
                <w:szCs w:val="21"/>
              </w:rPr>
              <w:t>计权隔声量</w:t>
            </w:r>
          </w:p>
        </w:tc>
        <w:tc>
          <w:tcPr>
            <w:gridSpan w:val="5"/>
            <w:vAlign w:val="center"/>
          </w:tcPr>
          <w:p w14:paraId="746F90C6">
            <w:pPr>
              <w:rPr>
                <w:sz w:val="21"/>
                <w:szCs w:val="21"/>
              </w:rPr>
            </w:pPr>
            <w:r>
              <w:rPr>
                <w:sz w:val="21"/>
                <w:szCs w:val="21"/>
              </w:rPr>
              <w:t>64</w:t>
            </w:r>
          </w:p>
        </w:tc>
      </w:tr>
      <w:tr w14:paraId="7A199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BB7C1C">
            <w:pPr>
              <w:rPr>
                <w:sz w:val="21"/>
                <w:szCs w:val="21"/>
              </w:rPr>
            </w:pPr>
          </w:p>
        </w:tc>
        <w:tc>
          <w:tcPr>
            <w:shd w:val="clear" w:color="auto" w:fill="E6E6E6"/>
            <w:vAlign w:val="center"/>
          </w:tcPr>
          <w:p w14:paraId="705FCAB5">
            <w:pPr>
              <w:rPr>
                <w:sz w:val="21"/>
                <w:szCs w:val="21"/>
              </w:rPr>
            </w:pPr>
            <w:r>
              <w:rPr>
                <w:sz w:val="21"/>
                <w:szCs w:val="21"/>
              </w:rPr>
              <w:t>频谱修正量</w:t>
            </w:r>
          </w:p>
        </w:tc>
        <w:tc>
          <w:tcPr>
            <w:gridSpan w:val="5"/>
            <w:vAlign w:val="center"/>
          </w:tcPr>
          <w:p w14:paraId="25A7982C">
            <w:pPr>
              <w:rPr>
                <w:sz w:val="21"/>
                <w:szCs w:val="21"/>
              </w:rPr>
            </w:pPr>
            <w:r>
              <w:rPr>
                <w:sz w:val="21"/>
                <w:szCs w:val="21"/>
              </w:rPr>
              <w:t>-10.0</w:t>
            </w:r>
          </w:p>
        </w:tc>
      </w:tr>
      <w:tr w14:paraId="5D05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774D9">
            <w:pPr>
              <w:rPr>
                <w:sz w:val="21"/>
                <w:szCs w:val="21"/>
              </w:rPr>
            </w:pPr>
          </w:p>
        </w:tc>
        <w:tc>
          <w:tcPr>
            <w:shd w:val="clear" w:color="auto" w:fill="E6E6E6"/>
            <w:vAlign w:val="center"/>
          </w:tcPr>
          <w:p w14:paraId="0FAC4198">
            <w:pPr>
              <w:rPr>
                <w:sz w:val="21"/>
                <w:szCs w:val="21"/>
              </w:rPr>
            </w:pPr>
            <w:r>
              <w:rPr>
                <w:sz w:val="21"/>
                <w:szCs w:val="21"/>
              </w:rPr>
              <w:t>隔声性能</w:t>
            </w:r>
          </w:p>
        </w:tc>
        <w:tc>
          <w:tcPr>
            <w:gridSpan w:val="5"/>
            <w:vAlign w:val="center"/>
          </w:tcPr>
          <w:p w14:paraId="0EAFA6D4">
            <w:pPr>
              <w:rPr>
                <w:sz w:val="21"/>
                <w:szCs w:val="21"/>
              </w:rPr>
            </w:pPr>
            <w:r>
              <w:rPr>
                <w:sz w:val="21"/>
                <w:szCs w:val="21"/>
              </w:rPr>
              <w:t>54</w:t>
            </w:r>
          </w:p>
        </w:tc>
      </w:tr>
      <w:tr w14:paraId="52D8B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7DEB0F">
            <w:pPr>
              <w:rPr>
                <w:sz w:val="21"/>
                <w:szCs w:val="21"/>
              </w:rPr>
            </w:pPr>
          </w:p>
        </w:tc>
        <w:tc>
          <w:tcPr>
            <w:shd w:val="clear" w:color="auto" w:fill="E6E6E6"/>
            <w:vAlign w:val="center"/>
          </w:tcPr>
          <w:p w14:paraId="7EF79815">
            <w:pPr>
              <w:rPr>
                <w:sz w:val="21"/>
                <w:szCs w:val="21"/>
              </w:rPr>
            </w:pPr>
            <w:r>
              <w:rPr>
                <w:sz w:val="21"/>
                <w:szCs w:val="21"/>
              </w:rPr>
              <w:t>限值</w:t>
            </w:r>
          </w:p>
        </w:tc>
        <w:tc>
          <w:tcPr>
            <w:gridSpan w:val="5"/>
            <w:vAlign w:val="center"/>
          </w:tcPr>
          <w:p w14:paraId="478AD9D9">
            <w:pPr>
              <w:rPr>
                <w:sz w:val="21"/>
                <w:szCs w:val="21"/>
              </w:rPr>
            </w:pPr>
            <w:r>
              <w:rPr>
                <w:sz w:val="21"/>
                <w:szCs w:val="21"/>
              </w:rPr>
              <w:t>低限:≥45,高要求:≥50</w:t>
            </w:r>
          </w:p>
        </w:tc>
      </w:tr>
      <w:tr w14:paraId="2613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CB7F1">
            <w:pPr>
              <w:rPr>
                <w:sz w:val="21"/>
                <w:szCs w:val="21"/>
              </w:rPr>
            </w:pPr>
          </w:p>
        </w:tc>
        <w:tc>
          <w:tcPr>
            <w:shd w:val="clear" w:color="auto" w:fill="E6E6E6"/>
            <w:vAlign w:val="center"/>
          </w:tcPr>
          <w:p w14:paraId="30D3E6D9">
            <w:pPr>
              <w:rPr>
                <w:sz w:val="21"/>
                <w:szCs w:val="21"/>
              </w:rPr>
            </w:pPr>
            <w:r>
              <w:rPr>
                <w:sz w:val="21"/>
                <w:szCs w:val="21"/>
              </w:rPr>
              <w:t>结论</w:t>
            </w:r>
          </w:p>
        </w:tc>
        <w:tc>
          <w:tcPr>
            <w:gridSpan w:val="5"/>
            <w:vAlign w:val="center"/>
          </w:tcPr>
          <w:p w14:paraId="1D44DA59">
            <w:pPr>
              <w:rPr>
                <w:sz w:val="21"/>
                <w:szCs w:val="21"/>
              </w:rPr>
            </w:pPr>
            <w:r>
              <w:rPr>
                <w:sz w:val="21"/>
                <w:szCs w:val="21"/>
              </w:rPr>
              <w:t>满足高要求</w:t>
            </w:r>
          </w:p>
        </w:tc>
      </w:tr>
      <w:tr w14:paraId="76F6D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E07ADC">
            <w:pPr>
              <w:rPr>
                <w:sz w:val="21"/>
                <w:szCs w:val="21"/>
              </w:rPr>
            </w:pPr>
            <w:r>
              <w:rPr>
                <w:sz w:val="21"/>
                <w:szCs w:val="21"/>
              </w:rPr>
              <w:t>卧室外墙1</w:t>
            </w:r>
          </w:p>
        </w:tc>
        <w:tc>
          <w:tcPr>
            <w:shd w:val="clear" w:color="auto" w:fill="E6E6E6"/>
            <w:vAlign w:val="center"/>
          </w:tcPr>
          <w:p w14:paraId="3FA41DBF">
            <w:pPr>
              <w:rPr>
                <w:sz w:val="21"/>
                <w:szCs w:val="21"/>
              </w:rPr>
            </w:pPr>
            <w:r>
              <w:rPr>
                <w:sz w:val="21"/>
                <w:szCs w:val="21"/>
              </w:rPr>
              <w:t>构造做法</w:t>
            </w:r>
          </w:p>
        </w:tc>
        <w:tc>
          <w:tcPr>
            <w:gridSpan w:val="5"/>
            <w:vAlign w:val="center"/>
          </w:tcPr>
          <w:p w14:paraId="08E01BD7">
            <w:pPr>
              <w:rPr>
                <w:sz w:val="21"/>
                <w:szCs w:val="21"/>
              </w:rPr>
            </w:pPr>
            <w:r>
              <w:rPr>
                <w:sz w:val="21"/>
                <w:szCs w:val="21"/>
              </w:rPr>
              <w:t>水泥砂浆 20mm＋真空绝热板 40mm＋加气混凝土砌块及板材 200mm＋石灰砂浆 20mm</w:t>
            </w:r>
          </w:p>
        </w:tc>
      </w:tr>
      <w:tr w14:paraId="34A9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71681A">
            <w:pPr>
              <w:rPr>
                <w:sz w:val="21"/>
                <w:szCs w:val="21"/>
              </w:rPr>
            </w:pPr>
          </w:p>
        </w:tc>
        <w:tc>
          <w:tcPr>
            <w:shd w:val="clear" w:color="auto" w:fill="E6E6E6"/>
            <w:vAlign w:val="center"/>
          </w:tcPr>
          <w:p w14:paraId="010F5483">
            <w:pPr>
              <w:rPr>
                <w:sz w:val="21"/>
                <w:szCs w:val="21"/>
              </w:rPr>
            </w:pPr>
            <w:r>
              <w:rPr>
                <w:sz w:val="21"/>
                <w:szCs w:val="21"/>
              </w:rPr>
              <w:t>参照构造</w:t>
            </w:r>
          </w:p>
        </w:tc>
        <w:tc>
          <w:tcPr>
            <w:gridSpan w:val="5"/>
            <w:vAlign w:val="center"/>
          </w:tcPr>
          <w:p w14:paraId="7F10026B">
            <w:pPr>
              <w:rPr>
                <w:sz w:val="21"/>
                <w:szCs w:val="21"/>
              </w:rPr>
            </w:pPr>
            <w:r>
              <w:rPr>
                <w:sz w:val="21"/>
                <w:szCs w:val="21"/>
              </w:rPr>
              <w:t>植物纤维石膏渣增强砌块190厚，双面抹10厚水泥砂浆</w:t>
            </w:r>
          </w:p>
        </w:tc>
      </w:tr>
      <w:tr w14:paraId="76A2F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F13CDC">
            <w:pPr>
              <w:rPr>
                <w:sz w:val="21"/>
                <w:szCs w:val="21"/>
              </w:rPr>
            </w:pPr>
          </w:p>
        </w:tc>
        <w:tc>
          <w:tcPr>
            <w:shd w:val="clear" w:color="auto" w:fill="E6E6E6"/>
            <w:vAlign w:val="center"/>
          </w:tcPr>
          <w:p w14:paraId="19826616">
            <w:pPr>
              <w:rPr>
                <w:sz w:val="21"/>
                <w:szCs w:val="21"/>
              </w:rPr>
            </w:pPr>
            <w:r>
              <w:rPr>
                <w:sz w:val="21"/>
                <w:szCs w:val="21"/>
              </w:rPr>
              <w:t>面密度(kg/㎡)</w:t>
            </w:r>
          </w:p>
        </w:tc>
        <w:tc>
          <w:tcPr>
            <w:gridSpan w:val="5"/>
            <w:vAlign w:val="center"/>
          </w:tcPr>
          <w:p w14:paraId="4829ABD1">
            <w:pPr>
              <w:rPr>
                <w:sz w:val="21"/>
                <w:szCs w:val="21"/>
              </w:rPr>
            </w:pPr>
            <w:r>
              <w:rPr>
                <w:sz w:val="21"/>
                <w:szCs w:val="21"/>
              </w:rPr>
              <w:t>182</w:t>
            </w:r>
          </w:p>
        </w:tc>
      </w:tr>
      <w:tr w14:paraId="79E2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F7709">
            <w:pPr>
              <w:rPr>
                <w:sz w:val="21"/>
                <w:szCs w:val="21"/>
              </w:rPr>
            </w:pPr>
          </w:p>
        </w:tc>
        <w:tc>
          <w:tcPr>
            <w:shd w:val="clear" w:color="auto" w:fill="E6E6E6"/>
            <w:vAlign w:val="center"/>
          </w:tcPr>
          <w:p w14:paraId="17085461">
            <w:pPr>
              <w:rPr>
                <w:sz w:val="21"/>
                <w:szCs w:val="21"/>
              </w:rPr>
            </w:pPr>
            <w:r>
              <w:rPr>
                <w:sz w:val="21"/>
                <w:szCs w:val="21"/>
              </w:rPr>
              <w:t>隔声量来源</w:t>
            </w:r>
          </w:p>
        </w:tc>
        <w:tc>
          <w:tcPr>
            <w:gridSpan w:val="5"/>
            <w:vAlign w:val="center"/>
          </w:tcPr>
          <w:p w14:paraId="2DD469EF">
            <w:pPr>
              <w:rPr>
                <w:sz w:val="21"/>
                <w:szCs w:val="21"/>
              </w:rPr>
            </w:pPr>
            <w:r>
              <w:rPr>
                <w:sz w:val="21"/>
                <w:szCs w:val="21"/>
              </w:rPr>
              <w:t>检测数据</w:t>
            </w:r>
          </w:p>
        </w:tc>
      </w:tr>
      <w:tr w14:paraId="5163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55A110">
            <w:pPr>
              <w:rPr>
                <w:sz w:val="21"/>
                <w:szCs w:val="21"/>
              </w:rPr>
            </w:pPr>
          </w:p>
        </w:tc>
        <w:tc>
          <w:tcPr>
            <w:shd w:val="clear" w:color="auto" w:fill="E6E6E6"/>
            <w:vAlign w:val="center"/>
          </w:tcPr>
          <w:p w14:paraId="7F0C6A8D">
            <w:pPr>
              <w:rPr>
                <w:sz w:val="21"/>
                <w:szCs w:val="21"/>
              </w:rPr>
            </w:pPr>
            <w:r>
              <w:rPr>
                <w:sz w:val="21"/>
                <w:szCs w:val="21"/>
              </w:rPr>
              <w:t>倍频程频率</w:t>
            </w:r>
          </w:p>
        </w:tc>
        <w:tc>
          <w:tcPr>
            <w:shd w:val="clear" w:color="auto" w:fill="E6E6E6"/>
            <w:vAlign w:val="center"/>
          </w:tcPr>
          <w:p w14:paraId="73CFC924">
            <w:pPr>
              <w:rPr>
                <w:sz w:val="21"/>
                <w:szCs w:val="21"/>
              </w:rPr>
            </w:pPr>
            <w:r>
              <w:rPr>
                <w:sz w:val="21"/>
                <w:szCs w:val="21"/>
              </w:rPr>
              <w:t>125 Hz</w:t>
            </w:r>
          </w:p>
        </w:tc>
        <w:tc>
          <w:tcPr>
            <w:shd w:val="clear" w:color="auto" w:fill="E6E6E6"/>
            <w:vAlign w:val="center"/>
          </w:tcPr>
          <w:p w14:paraId="145FD63F">
            <w:pPr>
              <w:rPr>
                <w:sz w:val="21"/>
                <w:szCs w:val="21"/>
              </w:rPr>
            </w:pPr>
            <w:r>
              <w:rPr>
                <w:sz w:val="21"/>
                <w:szCs w:val="21"/>
              </w:rPr>
              <w:t>250 Hz</w:t>
            </w:r>
          </w:p>
        </w:tc>
        <w:tc>
          <w:tcPr>
            <w:shd w:val="clear" w:color="auto" w:fill="E6E6E6"/>
            <w:vAlign w:val="center"/>
          </w:tcPr>
          <w:p w14:paraId="36FC6969">
            <w:pPr>
              <w:rPr>
                <w:sz w:val="21"/>
                <w:szCs w:val="21"/>
              </w:rPr>
            </w:pPr>
            <w:r>
              <w:rPr>
                <w:sz w:val="21"/>
                <w:szCs w:val="21"/>
              </w:rPr>
              <w:t>500 Hz</w:t>
            </w:r>
          </w:p>
        </w:tc>
        <w:tc>
          <w:tcPr>
            <w:shd w:val="clear" w:color="auto" w:fill="E6E6E6"/>
            <w:vAlign w:val="center"/>
          </w:tcPr>
          <w:p w14:paraId="144E9D2C">
            <w:pPr>
              <w:rPr>
                <w:sz w:val="21"/>
                <w:szCs w:val="21"/>
              </w:rPr>
            </w:pPr>
            <w:r>
              <w:rPr>
                <w:sz w:val="21"/>
                <w:szCs w:val="21"/>
              </w:rPr>
              <w:t>1000 Hz</w:t>
            </w:r>
          </w:p>
        </w:tc>
        <w:tc>
          <w:tcPr>
            <w:shd w:val="clear" w:color="auto" w:fill="E6E6E6"/>
            <w:vAlign w:val="center"/>
          </w:tcPr>
          <w:p w14:paraId="59B8CF0C">
            <w:pPr>
              <w:rPr>
                <w:sz w:val="21"/>
                <w:szCs w:val="21"/>
              </w:rPr>
            </w:pPr>
            <w:r>
              <w:rPr>
                <w:sz w:val="21"/>
                <w:szCs w:val="21"/>
              </w:rPr>
              <w:t>2000 Hz</w:t>
            </w:r>
          </w:p>
        </w:tc>
      </w:tr>
      <w:tr w14:paraId="58FD8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C41B5A">
            <w:pPr>
              <w:rPr>
                <w:sz w:val="21"/>
                <w:szCs w:val="21"/>
              </w:rPr>
            </w:pPr>
          </w:p>
        </w:tc>
        <w:tc>
          <w:tcPr>
            <w:shd w:val="clear" w:color="auto" w:fill="E6E6E6"/>
            <w:vAlign w:val="center"/>
          </w:tcPr>
          <w:p w14:paraId="50CB4321">
            <w:pPr>
              <w:rPr>
                <w:sz w:val="21"/>
                <w:szCs w:val="21"/>
              </w:rPr>
            </w:pPr>
            <w:r>
              <w:rPr>
                <w:sz w:val="21"/>
                <w:szCs w:val="21"/>
              </w:rPr>
              <w:t>分频隔声量</w:t>
            </w:r>
          </w:p>
        </w:tc>
        <w:tc>
          <w:tcPr>
            <w:vAlign w:val="center"/>
          </w:tcPr>
          <w:p w14:paraId="50596AEF">
            <w:pPr>
              <w:rPr>
                <w:sz w:val="21"/>
                <w:szCs w:val="21"/>
              </w:rPr>
            </w:pPr>
            <w:r>
              <w:rPr>
                <w:sz w:val="21"/>
                <w:szCs w:val="21"/>
              </w:rPr>
              <w:t>43.0</w:t>
            </w:r>
          </w:p>
        </w:tc>
        <w:tc>
          <w:tcPr>
            <w:vAlign w:val="center"/>
          </w:tcPr>
          <w:p w14:paraId="793ABBFE">
            <w:pPr>
              <w:rPr>
                <w:sz w:val="21"/>
                <w:szCs w:val="21"/>
              </w:rPr>
            </w:pPr>
            <w:r>
              <w:rPr>
                <w:sz w:val="21"/>
                <w:szCs w:val="21"/>
              </w:rPr>
              <w:t>45.0</w:t>
            </w:r>
          </w:p>
        </w:tc>
        <w:tc>
          <w:tcPr>
            <w:vAlign w:val="center"/>
          </w:tcPr>
          <w:p w14:paraId="590F49E8">
            <w:pPr>
              <w:rPr>
                <w:sz w:val="21"/>
                <w:szCs w:val="21"/>
              </w:rPr>
            </w:pPr>
            <w:r>
              <w:rPr>
                <w:sz w:val="21"/>
                <w:szCs w:val="21"/>
              </w:rPr>
              <w:t>47.0</w:t>
            </w:r>
          </w:p>
        </w:tc>
        <w:tc>
          <w:tcPr>
            <w:vAlign w:val="center"/>
          </w:tcPr>
          <w:p w14:paraId="36316FE2">
            <w:pPr>
              <w:rPr>
                <w:sz w:val="21"/>
                <w:szCs w:val="21"/>
              </w:rPr>
            </w:pPr>
            <w:r>
              <w:rPr>
                <w:sz w:val="21"/>
                <w:szCs w:val="21"/>
              </w:rPr>
              <w:t>53.0</w:t>
            </w:r>
          </w:p>
        </w:tc>
        <w:tc>
          <w:tcPr>
            <w:vAlign w:val="center"/>
          </w:tcPr>
          <w:p w14:paraId="11805C44">
            <w:pPr>
              <w:rPr>
                <w:sz w:val="21"/>
                <w:szCs w:val="21"/>
              </w:rPr>
            </w:pPr>
            <w:r>
              <w:rPr>
                <w:sz w:val="21"/>
                <w:szCs w:val="21"/>
              </w:rPr>
              <w:t>54.0</w:t>
            </w:r>
          </w:p>
        </w:tc>
      </w:tr>
      <w:tr w14:paraId="71CE8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06352">
            <w:pPr>
              <w:rPr>
                <w:sz w:val="21"/>
                <w:szCs w:val="21"/>
              </w:rPr>
            </w:pPr>
          </w:p>
        </w:tc>
        <w:tc>
          <w:tcPr>
            <w:shd w:val="clear" w:color="auto" w:fill="E6E6E6"/>
            <w:vAlign w:val="center"/>
          </w:tcPr>
          <w:p w14:paraId="3C602093">
            <w:pPr>
              <w:rPr>
                <w:sz w:val="21"/>
                <w:szCs w:val="21"/>
              </w:rPr>
            </w:pPr>
            <w:r>
              <w:rPr>
                <w:sz w:val="21"/>
                <w:szCs w:val="21"/>
              </w:rPr>
              <w:t>不利偏差</w:t>
            </w:r>
          </w:p>
        </w:tc>
        <w:tc>
          <w:tcPr>
            <w:vAlign w:val="center"/>
          </w:tcPr>
          <w:p w14:paraId="33747A8F">
            <w:pPr>
              <w:rPr>
                <w:sz w:val="21"/>
                <w:szCs w:val="21"/>
              </w:rPr>
            </w:pPr>
            <w:r>
              <w:rPr>
                <w:sz w:val="21"/>
                <w:szCs w:val="21"/>
              </w:rPr>
              <w:t>0.0</w:t>
            </w:r>
          </w:p>
        </w:tc>
        <w:tc>
          <w:tcPr>
            <w:vAlign w:val="center"/>
          </w:tcPr>
          <w:p w14:paraId="794F5579">
            <w:pPr>
              <w:rPr>
                <w:sz w:val="21"/>
                <w:szCs w:val="21"/>
              </w:rPr>
            </w:pPr>
            <w:r>
              <w:rPr>
                <w:sz w:val="21"/>
                <w:szCs w:val="21"/>
              </w:rPr>
              <w:t>0.0</w:t>
            </w:r>
          </w:p>
        </w:tc>
        <w:tc>
          <w:tcPr>
            <w:vAlign w:val="center"/>
          </w:tcPr>
          <w:p w14:paraId="646F27E9">
            <w:pPr>
              <w:rPr>
                <w:sz w:val="21"/>
                <w:szCs w:val="21"/>
              </w:rPr>
            </w:pPr>
            <w:r>
              <w:rPr>
                <w:sz w:val="21"/>
                <w:szCs w:val="21"/>
              </w:rPr>
              <w:t>5.0</w:t>
            </w:r>
          </w:p>
        </w:tc>
        <w:tc>
          <w:tcPr>
            <w:vAlign w:val="center"/>
          </w:tcPr>
          <w:p w14:paraId="160B7927">
            <w:pPr>
              <w:rPr>
                <w:sz w:val="21"/>
                <w:szCs w:val="21"/>
              </w:rPr>
            </w:pPr>
            <w:r>
              <w:rPr>
                <w:sz w:val="21"/>
                <w:szCs w:val="21"/>
              </w:rPr>
              <w:t>2.0</w:t>
            </w:r>
          </w:p>
        </w:tc>
        <w:tc>
          <w:tcPr>
            <w:vAlign w:val="center"/>
          </w:tcPr>
          <w:p w14:paraId="147E7E98">
            <w:pPr>
              <w:rPr>
                <w:sz w:val="21"/>
                <w:szCs w:val="21"/>
              </w:rPr>
            </w:pPr>
            <w:r>
              <w:rPr>
                <w:sz w:val="21"/>
                <w:szCs w:val="21"/>
              </w:rPr>
              <w:t>2.0</w:t>
            </w:r>
          </w:p>
        </w:tc>
      </w:tr>
      <w:tr w14:paraId="6C9B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0DE36">
            <w:pPr>
              <w:rPr>
                <w:sz w:val="21"/>
                <w:szCs w:val="21"/>
              </w:rPr>
            </w:pPr>
          </w:p>
        </w:tc>
        <w:tc>
          <w:tcPr>
            <w:shd w:val="clear" w:color="auto" w:fill="E6E6E6"/>
            <w:vAlign w:val="center"/>
          </w:tcPr>
          <w:p w14:paraId="6401DF36">
            <w:pPr>
              <w:rPr>
                <w:sz w:val="21"/>
                <w:szCs w:val="21"/>
              </w:rPr>
            </w:pPr>
            <w:r>
              <w:rPr>
                <w:sz w:val="21"/>
                <w:szCs w:val="21"/>
              </w:rPr>
              <w:t>计权隔声量</w:t>
            </w:r>
          </w:p>
        </w:tc>
        <w:tc>
          <w:tcPr>
            <w:gridSpan w:val="5"/>
            <w:vAlign w:val="center"/>
          </w:tcPr>
          <w:p w14:paraId="690BE5DA">
            <w:pPr>
              <w:rPr>
                <w:sz w:val="21"/>
                <w:szCs w:val="21"/>
              </w:rPr>
            </w:pPr>
            <w:r>
              <w:rPr>
                <w:sz w:val="21"/>
                <w:szCs w:val="21"/>
              </w:rPr>
              <w:t>52</w:t>
            </w:r>
          </w:p>
        </w:tc>
      </w:tr>
      <w:tr w14:paraId="5E132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2EACAE">
            <w:pPr>
              <w:rPr>
                <w:sz w:val="21"/>
                <w:szCs w:val="21"/>
              </w:rPr>
            </w:pPr>
          </w:p>
        </w:tc>
        <w:tc>
          <w:tcPr>
            <w:shd w:val="clear" w:color="auto" w:fill="E6E6E6"/>
            <w:vAlign w:val="center"/>
          </w:tcPr>
          <w:p w14:paraId="1D0D5FA4">
            <w:pPr>
              <w:rPr>
                <w:sz w:val="21"/>
                <w:szCs w:val="21"/>
              </w:rPr>
            </w:pPr>
            <w:r>
              <w:rPr>
                <w:sz w:val="21"/>
                <w:szCs w:val="21"/>
              </w:rPr>
              <w:t>频谱修正量</w:t>
            </w:r>
          </w:p>
        </w:tc>
        <w:tc>
          <w:tcPr>
            <w:gridSpan w:val="5"/>
            <w:vAlign w:val="center"/>
          </w:tcPr>
          <w:p w14:paraId="0D5232C3">
            <w:pPr>
              <w:rPr>
                <w:sz w:val="21"/>
                <w:szCs w:val="21"/>
              </w:rPr>
            </w:pPr>
            <w:r>
              <w:rPr>
                <w:sz w:val="21"/>
                <w:szCs w:val="21"/>
              </w:rPr>
              <w:t>-3.0</w:t>
            </w:r>
          </w:p>
        </w:tc>
      </w:tr>
      <w:tr w14:paraId="708A6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783AD7">
            <w:pPr>
              <w:rPr>
                <w:sz w:val="21"/>
                <w:szCs w:val="21"/>
              </w:rPr>
            </w:pPr>
          </w:p>
        </w:tc>
        <w:tc>
          <w:tcPr>
            <w:shd w:val="clear" w:color="auto" w:fill="E6E6E6"/>
            <w:vAlign w:val="center"/>
          </w:tcPr>
          <w:p w14:paraId="2A953616">
            <w:pPr>
              <w:rPr>
                <w:sz w:val="21"/>
                <w:szCs w:val="21"/>
              </w:rPr>
            </w:pPr>
            <w:r>
              <w:rPr>
                <w:sz w:val="21"/>
                <w:szCs w:val="21"/>
              </w:rPr>
              <w:t>隔声性能</w:t>
            </w:r>
          </w:p>
        </w:tc>
        <w:tc>
          <w:tcPr>
            <w:gridSpan w:val="5"/>
            <w:vAlign w:val="center"/>
          </w:tcPr>
          <w:p w14:paraId="467EA24F">
            <w:pPr>
              <w:rPr>
                <w:sz w:val="21"/>
                <w:szCs w:val="21"/>
              </w:rPr>
            </w:pPr>
            <w:r>
              <w:rPr>
                <w:sz w:val="21"/>
                <w:szCs w:val="21"/>
              </w:rPr>
              <w:t>49</w:t>
            </w:r>
          </w:p>
        </w:tc>
      </w:tr>
      <w:tr w14:paraId="19BF6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AA8945">
            <w:pPr>
              <w:rPr>
                <w:sz w:val="21"/>
                <w:szCs w:val="21"/>
              </w:rPr>
            </w:pPr>
          </w:p>
        </w:tc>
        <w:tc>
          <w:tcPr>
            <w:shd w:val="clear" w:color="auto" w:fill="E6E6E6"/>
            <w:vAlign w:val="center"/>
          </w:tcPr>
          <w:p w14:paraId="6F956433">
            <w:pPr>
              <w:rPr>
                <w:sz w:val="21"/>
                <w:szCs w:val="21"/>
              </w:rPr>
            </w:pPr>
            <w:r>
              <w:rPr>
                <w:sz w:val="21"/>
                <w:szCs w:val="21"/>
              </w:rPr>
              <w:t>限值</w:t>
            </w:r>
          </w:p>
        </w:tc>
        <w:tc>
          <w:tcPr>
            <w:gridSpan w:val="5"/>
            <w:vAlign w:val="center"/>
          </w:tcPr>
          <w:p w14:paraId="18873230">
            <w:pPr>
              <w:rPr>
                <w:sz w:val="21"/>
                <w:szCs w:val="21"/>
              </w:rPr>
            </w:pPr>
            <w:r>
              <w:rPr>
                <w:sz w:val="21"/>
                <w:szCs w:val="21"/>
              </w:rPr>
              <w:t>低限:≥45,高要求:≥50</w:t>
            </w:r>
          </w:p>
        </w:tc>
      </w:tr>
      <w:tr w14:paraId="62AC5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087DC">
            <w:pPr>
              <w:rPr>
                <w:sz w:val="21"/>
                <w:szCs w:val="21"/>
              </w:rPr>
            </w:pPr>
          </w:p>
        </w:tc>
        <w:tc>
          <w:tcPr>
            <w:shd w:val="clear" w:color="auto" w:fill="E6E6E6"/>
            <w:vAlign w:val="center"/>
          </w:tcPr>
          <w:p w14:paraId="1378DDC8">
            <w:pPr>
              <w:rPr>
                <w:sz w:val="21"/>
                <w:szCs w:val="21"/>
              </w:rPr>
            </w:pPr>
            <w:r>
              <w:rPr>
                <w:sz w:val="21"/>
                <w:szCs w:val="21"/>
              </w:rPr>
              <w:t>结论</w:t>
            </w:r>
          </w:p>
        </w:tc>
        <w:tc>
          <w:tcPr>
            <w:gridSpan w:val="5"/>
            <w:vAlign w:val="center"/>
          </w:tcPr>
          <w:p w14:paraId="0EE3AE5B">
            <w:pPr>
              <w:rPr>
                <w:sz w:val="21"/>
                <w:szCs w:val="21"/>
              </w:rPr>
            </w:pPr>
            <w:r>
              <w:rPr>
                <w:sz w:val="21"/>
                <w:szCs w:val="21"/>
              </w:rPr>
              <w:t>满足平均要求</w:t>
            </w:r>
          </w:p>
        </w:tc>
      </w:tr>
      <w:tr w14:paraId="60C7D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D8C272">
            <w:pPr>
              <w:rPr>
                <w:sz w:val="21"/>
                <w:szCs w:val="21"/>
              </w:rPr>
            </w:pPr>
            <w:r>
              <w:rPr>
                <w:sz w:val="21"/>
                <w:szCs w:val="21"/>
              </w:rPr>
              <w:t>卧室外墙2</w:t>
            </w:r>
          </w:p>
        </w:tc>
        <w:tc>
          <w:tcPr>
            <w:shd w:val="clear" w:color="auto" w:fill="E6E6E6"/>
            <w:vAlign w:val="center"/>
          </w:tcPr>
          <w:p w14:paraId="74B6D68C">
            <w:pPr>
              <w:rPr>
                <w:sz w:val="21"/>
                <w:szCs w:val="21"/>
              </w:rPr>
            </w:pPr>
            <w:r>
              <w:rPr>
                <w:sz w:val="21"/>
                <w:szCs w:val="21"/>
              </w:rPr>
              <w:t>构造做法</w:t>
            </w:r>
          </w:p>
        </w:tc>
        <w:tc>
          <w:tcPr>
            <w:gridSpan w:val="5"/>
            <w:vAlign w:val="center"/>
          </w:tcPr>
          <w:p w14:paraId="7792B654">
            <w:pPr>
              <w:rPr>
                <w:sz w:val="21"/>
                <w:szCs w:val="21"/>
              </w:rPr>
            </w:pPr>
            <w:r>
              <w:rPr>
                <w:sz w:val="21"/>
                <w:szCs w:val="21"/>
              </w:rPr>
              <w:t>抗裂砂浆 5mm＋防水砂浆 6mm＋隔离式纳塑板 130mm＋钢筋混凝土 180mm＋水泥砂浆 10mm</w:t>
            </w:r>
          </w:p>
        </w:tc>
      </w:tr>
      <w:tr w14:paraId="6364B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F6804D">
            <w:pPr>
              <w:rPr>
                <w:sz w:val="21"/>
                <w:szCs w:val="21"/>
              </w:rPr>
            </w:pPr>
          </w:p>
        </w:tc>
        <w:tc>
          <w:tcPr>
            <w:shd w:val="clear" w:color="auto" w:fill="E6E6E6"/>
            <w:vAlign w:val="center"/>
          </w:tcPr>
          <w:p w14:paraId="16EF8E46">
            <w:pPr>
              <w:rPr>
                <w:sz w:val="21"/>
                <w:szCs w:val="21"/>
              </w:rPr>
            </w:pPr>
            <w:r>
              <w:rPr>
                <w:sz w:val="21"/>
                <w:szCs w:val="21"/>
              </w:rPr>
              <w:t>参照构造</w:t>
            </w:r>
          </w:p>
        </w:tc>
        <w:tc>
          <w:tcPr>
            <w:gridSpan w:val="5"/>
            <w:vAlign w:val="center"/>
          </w:tcPr>
          <w:p w14:paraId="6A442EDC">
            <w:pPr>
              <w:rPr>
                <w:sz w:val="21"/>
                <w:szCs w:val="21"/>
              </w:rPr>
            </w:pPr>
            <w:r>
              <w:rPr>
                <w:sz w:val="21"/>
                <w:szCs w:val="21"/>
              </w:rPr>
              <w:t>--</w:t>
            </w:r>
          </w:p>
        </w:tc>
      </w:tr>
      <w:tr w14:paraId="5ECB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732F7C">
            <w:pPr>
              <w:rPr>
                <w:sz w:val="21"/>
                <w:szCs w:val="21"/>
              </w:rPr>
            </w:pPr>
          </w:p>
        </w:tc>
        <w:tc>
          <w:tcPr>
            <w:shd w:val="clear" w:color="auto" w:fill="E6E6E6"/>
            <w:vAlign w:val="center"/>
          </w:tcPr>
          <w:p w14:paraId="0242D585">
            <w:pPr>
              <w:rPr>
                <w:sz w:val="21"/>
                <w:szCs w:val="21"/>
              </w:rPr>
            </w:pPr>
            <w:r>
              <w:rPr>
                <w:sz w:val="21"/>
                <w:szCs w:val="21"/>
              </w:rPr>
              <w:t>面密度(kg/㎡)</w:t>
            </w:r>
          </w:p>
        </w:tc>
        <w:tc>
          <w:tcPr>
            <w:gridSpan w:val="5"/>
            <w:vAlign w:val="center"/>
          </w:tcPr>
          <w:p w14:paraId="0BDE0782">
            <w:pPr>
              <w:rPr>
                <w:sz w:val="21"/>
                <w:szCs w:val="21"/>
              </w:rPr>
            </w:pPr>
            <w:r>
              <w:rPr>
                <w:sz w:val="21"/>
                <w:szCs w:val="21"/>
              </w:rPr>
              <w:t>492</w:t>
            </w:r>
          </w:p>
        </w:tc>
      </w:tr>
      <w:tr w14:paraId="7A8CA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7E5D1D">
            <w:pPr>
              <w:rPr>
                <w:sz w:val="21"/>
                <w:szCs w:val="21"/>
              </w:rPr>
            </w:pPr>
          </w:p>
        </w:tc>
        <w:tc>
          <w:tcPr>
            <w:shd w:val="clear" w:color="auto" w:fill="E6E6E6"/>
            <w:vAlign w:val="center"/>
          </w:tcPr>
          <w:p w14:paraId="2447B602">
            <w:pPr>
              <w:rPr>
                <w:sz w:val="21"/>
                <w:szCs w:val="21"/>
              </w:rPr>
            </w:pPr>
            <w:r>
              <w:rPr>
                <w:sz w:val="21"/>
                <w:szCs w:val="21"/>
              </w:rPr>
              <w:t>隔声量来源</w:t>
            </w:r>
          </w:p>
        </w:tc>
        <w:tc>
          <w:tcPr>
            <w:gridSpan w:val="5"/>
            <w:vAlign w:val="center"/>
          </w:tcPr>
          <w:p w14:paraId="4CD666B2">
            <w:pPr>
              <w:rPr>
                <w:sz w:val="21"/>
                <w:szCs w:val="21"/>
              </w:rPr>
            </w:pPr>
            <w:r>
              <w:rPr>
                <w:sz w:val="21"/>
                <w:szCs w:val="21"/>
              </w:rPr>
              <w:t>通过经验公式计算</w:t>
            </w:r>
          </w:p>
        </w:tc>
      </w:tr>
      <w:tr w14:paraId="51DBB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AE88F5">
            <w:pPr>
              <w:rPr>
                <w:sz w:val="21"/>
                <w:szCs w:val="21"/>
              </w:rPr>
            </w:pPr>
          </w:p>
        </w:tc>
        <w:tc>
          <w:tcPr>
            <w:shd w:val="clear" w:color="auto" w:fill="E6E6E6"/>
            <w:vAlign w:val="center"/>
          </w:tcPr>
          <w:p w14:paraId="1A6BBC7D">
            <w:pPr>
              <w:rPr>
                <w:sz w:val="21"/>
                <w:szCs w:val="21"/>
              </w:rPr>
            </w:pPr>
            <w:r>
              <w:rPr>
                <w:sz w:val="21"/>
                <w:szCs w:val="21"/>
              </w:rPr>
              <w:t>倍频程频率</w:t>
            </w:r>
          </w:p>
        </w:tc>
        <w:tc>
          <w:tcPr>
            <w:shd w:val="clear" w:color="auto" w:fill="E6E6E6"/>
            <w:vAlign w:val="center"/>
          </w:tcPr>
          <w:p w14:paraId="43DB222B">
            <w:pPr>
              <w:rPr>
                <w:sz w:val="21"/>
                <w:szCs w:val="21"/>
              </w:rPr>
            </w:pPr>
            <w:r>
              <w:rPr>
                <w:sz w:val="21"/>
                <w:szCs w:val="21"/>
              </w:rPr>
              <w:t>125 Hz</w:t>
            </w:r>
          </w:p>
        </w:tc>
        <w:tc>
          <w:tcPr>
            <w:shd w:val="clear" w:color="auto" w:fill="E6E6E6"/>
            <w:vAlign w:val="center"/>
          </w:tcPr>
          <w:p w14:paraId="6BB159EA">
            <w:pPr>
              <w:rPr>
                <w:sz w:val="21"/>
                <w:szCs w:val="21"/>
              </w:rPr>
            </w:pPr>
            <w:r>
              <w:rPr>
                <w:sz w:val="21"/>
                <w:szCs w:val="21"/>
              </w:rPr>
              <w:t>250 Hz</w:t>
            </w:r>
          </w:p>
        </w:tc>
        <w:tc>
          <w:tcPr>
            <w:shd w:val="clear" w:color="auto" w:fill="E6E6E6"/>
            <w:vAlign w:val="center"/>
          </w:tcPr>
          <w:p w14:paraId="5CEAEC34">
            <w:pPr>
              <w:rPr>
                <w:sz w:val="21"/>
                <w:szCs w:val="21"/>
              </w:rPr>
            </w:pPr>
            <w:r>
              <w:rPr>
                <w:sz w:val="21"/>
                <w:szCs w:val="21"/>
              </w:rPr>
              <w:t>500 Hz</w:t>
            </w:r>
          </w:p>
        </w:tc>
        <w:tc>
          <w:tcPr>
            <w:shd w:val="clear" w:color="auto" w:fill="E6E6E6"/>
            <w:vAlign w:val="center"/>
          </w:tcPr>
          <w:p w14:paraId="68A15A9D">
            <w:pPr>
              <w:rPr>
                <w:sz w:val="21"/>
                <w:szCs w:val="21"/>
              </w:rPr>
            </w:pPr>
            <w:r>
              <w:rPr>
                <w:sz w:val="21"/>
                <w:szCs w:val="21"/>
              </w:rPr>
              <w:t>1000 Hz</w:t>
            </w:r>
          </w:p>
        </w:tc>
        <w:tc>
          <w:tcPr>
            <w:shd w:val="clear" w:color="auto" w:fill="E6E6E6"/>
            <w:vAlign w:val="center"/>
          </w:tcPr>
          <w:p w14:paraId="1A67757E">
            <w:pPr>
              <w:rPr>
                <w:sz w:val="21"/>
                <w:szCs w:val="21"/>
              </w:rPr>
            </w:pPr>
            <w:r>
              <w:rPr>
                <w:sz w:val="21"/>
                <w:szCs w:val="21"/>
              </w:rPr>
              <w:t>2000 Hz</w:t>
            </w:r>
          </w:p>
        </w:tc>
      </w:tr>
      <w:tr w14:paraId="0447B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99C8EF">
            <w:pPr>
              <w:rPr>
                <w:sz w:val="21"/>
                <w:szCs w:val="21"/>
              </w:rPr>
            </w:pPr>
          </w:p>
        </w:tc>
        <w:tc>
          <w:tcPr>
            <w:shd w:val="clear" w:color="auto" w:fill="E6E6E6"/>
            <w:vAlign w:val="center"/>
          </w:tcPr>
          <w:p w14:paraId="19EDC529">
            <w:pPr>
              <w:rPr>
                <w:sz w:val="21"/>
                <w:szCs w:val="21"/>
              </w:rPr>
            </w:pPr>
            <w:r>
              <w:rPr>
                <w:sz w:val="21"/>
                <w:szCs w:val="21"/>
              </w:rPr>
              <w:t>分频隔声量</w:t>
            </w:r>
          </w:p>
        </w:tc>
        <w:tc>
          <w:tcPr>
            <w:vAlign w:val="center"/>
          </w:tcPr>
          <w:p w14:paraId="78C20D1E">
            <w:pPr>
              <w:rPr>
                <w:sz w:val="21"/>
                <w:szCs w:val="21"/>
              </w:rPr>
            </w:pPr>
            <w:r>
              <w:rPr>
                <w:sz w:val="21"/>
                <w:szCs w:val="21"/>
              </w:rPr>
              <w:t>44.0</w:t>
            </w:r>
          </w:p>
        </w:tc>
        <w:tc>
          <w:tcPr>
            <w:vAlign w:val="center"/>
          </w:tcPr>
          <w:p w14:paraId="0613381B">
            <w:pPr>
              <w:rPr>
                <w:sz w:val="21"/>
                <w:szCs w:val="21"/>
              </w:rPr>
            </w:pPr>
            <w:r>
              <w:rPr>
                <w:sz w:val="21"/>
                <w:szCs w:val="21"/>
              </w:rPr>
              <w:t>47.3</w:t>
            </w:r>
          </w:p>
        </w:tc>
        <w:tc>
          <w:tcPr>
            <w:vAlign w:val="center"/>
          </w:tcPr>
          <w:p w14:paraId="057A5B89">
            <w:pPr>
              <w:rPr>
                <w:sz w:val="21"/>
                <w:szCs w:val="21"/>
              </w:rPr>
            </w:pPr>
            <w:r>
              <w:rPr>
                <w:sz w:val="21"/>
                <w:szCs w:val="21"/>
              </w:rPr>
              <w:t>50.6</w:t>
            </w:r>
          </w:p>
        </w:tc>
        <w:tc>
          <w:tcPr>
            <w:vAlign w:val="center"/>
          </w:tcPr>
          <w:p w14:paraId="7D846411">
            <w:pPr>
              <w:rPr>
                <w:sz w:val="21"/>
                <w:szCs w:val="21"/>
              </w:rPr>
            </w:pPr>
            <w:r>
              <w:rPr>
                <w:sz w:val="21"/>
                <w:szCs w:val="21"/>
              </w:rPr>
              <w:t>53.9</w:t>
            </w:r>
          </w:p>
        </w:tc>
        <w:tc>
          <w:tcPr>
            <w:vAlign w:val="center"/>
          </w:tcPr>
          <w:p w14:paraId="04A50D36">
            <w:pPr>
              <w:rPr>
                <w:sz w:val="21"/>
                <w:szCs w:val="21"/>
              </w:rPr>
            </w:pPr>
            <w:r>
              <w:rPr>
                <w:sz w:val="21"/>
                <w:szCs w:val="21"/>
              </w:rPr>
              <w:t>57.2</w:t>
            </w:r>
          </w:p>
        </w:tc>
      </w:tr>
      <w:tr w14:paraId="1594B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E2BC6">
            <w:pPr>
              <w:rPr>
                <w:sz w:val="21"/>
                <w:szCs w:val="21"/>
              </w:rPr>
            </w:pPr>
          </w:p>
        </w:tc>
        <w:tc>
          <w:tcPr>
            <w:shd w:val="clear" w:color="auto" w:fill="E6E6E6"/>
            <w:vAlign w:val="center"/>
          </w:tcPr>
          <w:p w14:paraId="0A0F5E01">
            <w:pPr>
              <w:rPr>
                <w:sz w:val="21"/>
                <w:szCs w:val="21"/>
              </w:rPr>
            </w:pPr>
            <w:r>
              <w:rPr>
                <w:sz w:val="21"/>
                <w:szCs w:val="21"/>
              </w:rPr>
              <w:t>不利偏差</w:t>
            </w:r>
          </w:p>
        </w:tc>
        <w:tc>
          <w:tcPr>
            <w:vAlign w:val="center"/>
          </w:tcPr>
          <w:p w14:paraId="09E05F55">
            <w:pPr>
              <w:rPr>
                <w:sz w:val="21"/>
                <w:szCs w:val="21"/>
              </w:rPr>
            </w:pPr>
            <w:r>
              <w:rPr>
                <w:sz w:val="21"/>
                <w:szCs w:val="21"/>
              </w:rPr>
              <w:t>0.0</w:t>
            </w:r>
          </w:p>
        </w:tc>
        <w:tc>
          <w:tcPr>
            <w:vAlign w:val="center"/>
          </w:tcPr>
          <w:p w14:paraId="035D7682">
            <w:pPr>
              <w:rPr>
                <w:sz w:val="21"/>
                <w:szCs w:val="21"/>
              </w:rPr>
            </w:pPr>
            <w:r>
              <w:rPr>
                <w:sz w:val="21"/>
                <w:szCs w:val="21"/>
              </w:rPr>
              <w:t>0.0</w:t>
            </w:r>
          </w:p>
        </w:tc>
        <w:tc>
          <w:tcPr>
            <w:vAlign w:val="center"/>
          </w:tcPr>
          <w:p w14:paraId="0D5F016E">
            <w:pPr>
              <w:rPr>
                <w:sz w:val="21"/>
                <w:szCs w:val="21"/>
              </w:rPr>
            </w:pPr>
            <w:r>
              <w:rPr>
                <w:sz w:val="21"/>
                <w:szCs w:val="21"/>
              </w:rPr>
              <w:t>3.4</w:t>
            </w:r>
          </w:p>
        </w:tc>
        <w:tc>
          <w:tcPr>
            <w:vAlign w:val="center"/>
          </w:tcPr>
          <w:p w14:paraId="6C1C6F2E">
            <w:pPr>
              <w:rPr>
                <w:sz w:val="21"/>
                <w:szCs w:val="21"/>
              </w:rPr>
            </w:pPr>
            <w:r>
              <w:rPr>
                <w:sz w:val="21"/>
                <w:szCs w:val="21"/>
              </w:rPr>
              <w:t>3.1</w:t>
            </w:r>
          </w:p>
        </w:tc>
        <w:tc>
          <w:tcPr>
            <w:vAlign w:val="center"/>
          </w:tcPr>
          <w:p w14:paraId="65D4F078">
            <w:pPr>
              <w:rPr>
                <w:sz w:val="21"/>
                <w:szCs w:val="21"/>
              </w:rPr>
            </w:pPr>
            <w:r>
              <w:rPr>
                <w:sz w:val="21"/>
                <w:szCs w:val="21"/>
              </w:rPr>
              <w:t>0.8</w:t>
            </w:r>
          </w:p>
        </w:tc>
      </w:tr>
      <w:tr w14:paraId="21EED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C8FB75">
            <w:pPr>
              <w:rPr>
                <w:sz w:val="21"/>
                <w:szCs w:val="21"/>
              </w:rPr>
            </w:pPr>
          </w:p>
        </w:tc>
        <w:tc>
          <w:tcPr>
            <w:shd w:val="clear" w:color="auto" w:fill="E6E6E6"/>
            <w:vAlign w:val="center"/>
          </w:tcPr>
          <w:p w14:paraId="3E296CFA">
            <w:pPr>
              <w:rPr>
                <w:sz w:val="21"/>
                <w:szCs w:val="21"/>
              </w:rPr>
            </w:pPr>
            <w:r>
              <w:rPr>
                <w:sz w:val="21"/>
                <w:szCs w:val="21"/>
              </w:rPr>
              <w:t>计权隔声量</w:t>
            </w:r>
          </w:p>
        </w:tc>
        <w:tc>
          <w:tcPr>
            <w:gridSpan w:val="5"/>
            <w:vAlign w:val="center"/>
          </w:tcPr>
          <w:p w14:paraId="4AA9D79C">
            <w:pPr>
              <w:rPr>
                <w:sz w:val="21"/>
                <w:szCs w:val="21"/>
              </w:rPr>
            </w:pPr>
            <w:r>
              <w:rPr>
                <w:sz w:val="21"/>
                <w:szCs w:val="21"/>
              </w:rPr>
              <w:t>54</w:t>
            </w:r>
          </w:p>
        </w:tc>
      </w:tr>
      <w:tr w14:paraId="4436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A6BBD5">
            <w:pPr>
              <w:rPr>
                <w:sz w:val="21"/>
                <w:szCs w:val="21"/>
              </w:rPr>
            </w:pPr>
          </w:p>
        </w:tc>
        <w:tc>
          <w:tcPr>
            <w:shd w:val="clear" w:color="auto" w:fill="E6E6E6"/>
            <w:vAlign w:val="center"/>
          </w:tcPr>
          <w:p w14:paraId="71B689CE">
            <w:pPr>
              <w:rPr>
                <w:sz w:val="21"/>
                <w:szCs w:val="21"/>
              </w:rPr>
            </w:pPr>
            <w:r>
              <w:rPr>
                <w:sz w:val="21"/>
                <w:szCs w:val="21"/>
              </w:rPr>
              <w:t>频谱修正量</w:t>
            </w:r>
          </w:p>
        </w:tc>
        <w:tc>
          <w:tcPr>
            <w:gridSpan w:val="5"/>
            <w:vAlign w:val="center"/>
          </w:tcPr>
          <w:p w14:paraId="51BC049C">
            <w:pPr>
              <w:rPr>
                <w:sz w:val="21"/>
                <w:szCs w:val="21"/>
              </w:rPr>
            </w:pPr>
            <w:r>
              <w:rPr>
                <w:sz w:val="21"/>
                <w:szCs w:val="21"/>
              </w:rPr>
              <w:t>-3.0</w:t>
            </w:r>
          </w:p>
        </w:tc>
      </w:tr>
      <w:tr w14:paraId="61239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81D264">
            <w:pPr>
              <w:rPr>
                <w:sz w:val="21"/>
                <w:szCs w:val="21"/>
              </w:rPr>
            </w:pPr>
          </w:p>
        </w:tc>
        <w:tc>
          <w:tcPr>
            <w:shd w:val="clear" w:color="auto" w:fill="E6E6E6"/>
            <w:vAlign w:val="center"/>
          </w:tcPr>
          <w:p w14:paraId="5CD6B0CA">
            <w:pPr>
              <w:rPr>
                <w:sz w:val="21"/>
                <w:szCs w:val="21"/>
              </w:rPr>
            </w:pPr>
            <w:r>
              <w:rPr>
                <w:sz w:val="21"/>
                <w:szCs w:val="21"/>
              </w:rPr>
              <w:t>隔声性能</w:t>
            </w:r>
          </w:p>
        </w:tc>
        <w:tc>
          <w:tcPr>
            <w:gridSpan w:val="5"/>
            <w:vAlign w:val="center"/>
          </w:tcPr>
          <w:p w14:paraId="4713454F">
            <w:pPr>
              <w:rPr>
                <w:sz w:val="21"/>
                <w:szCs w:val="21"/>
              </w:rPr>
            </w:pPr>
            <w:r>
              <w:rPr>
                <w:sz w:val="21"/>
                <w:szCs w:val="21"/>
              </w:rPr>
              <w:t>51</w:t>
            </w:r>
          </w:p>
        </w:tc>
      </w:tr>
      <w:tr w14:paraId="73470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DA4332">
            <w:pPr>
              <w:rPr>
                <w:sz w:val="21"/>
                <w:szCs w:val="21"/>
              </w:rPr>
            </w:pPr>
          </w:p>
        </w:tc>
        <w:tc>
          <w:tcPr>
            <w:shd w:val="clear" w:color="auto" w:fill="E6E6E6"/>
            <w:vAlign w:val="center"/>
          </w:tcPr>
          <w:p w14:paraId="17F64B99">
            <w:pPr>
              <w:rPr>
                <w:sz w:val="21"/>
                <w:szCs w:val="21"/>
              </w:rPr>
            </w:pPr>
            <w:r>
              <w:rPr>
                <w:sz w:val="21"/>
                <w:szCs w:val="21"/>
              </w:rPr>
              <w:t>限值</w:t>
            </w:r>
          </w:p>
        </w:tc>
        <w:tc>
          <w:tcPr>
            <w:gridSpan w:val="5"/>
            <w:vAlign w:val="center"/>
          </w:tcPr>
          <w:p w14:paraId="000E4340">
            <w:pPr>
              <w:rPr>
                <w:sz w:val="21"/>
                <w:szCs w:val="21"/>
              </w:rPr>
            </w:pPr>
            <w:r>
              <w:rPr>
                <w:sz w:val="21"/>
                <w:szCs w:val="21"/>
              </w:rPr>
              <w:t>低限:≥45,高要求:≥50</w:t>
            </w:r>
          </w:p>
        </w:tc>
      </w:tr>
      <w:tr w14:paraId="7BCED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5C60F">
            <w:pPr>
              <w:rPr>
                <w:sz w:val="21"/>
                <w:szCs w:val="21"/>
              </w:rPr>
            </w:pPr>
          </w:p>
        </w:tc>
        <w:tc>
          <w:tcPr>
            <w:shd w:val="clear" w:color="auto" w:fill="E6E6E6"/>
            <w:vAlign w:val="center"/>
          </w:tcPr>
          <w:p w14:paraId="7D8DC14A">
            <w:pPr>
              <w:rPr>
                <w:sz w:val="21"/>
                <w:szCs w:val="21"/>
              </w:rPr>
            </w:pPr>
            <w:r>
              <w:rPr>
                <w:sz w:val="21"/>
                <w:szCs w:val="21"/>
              </w:rPr>
              <w:t>结论</w:t>
            </w:r>
          </w:p>
        </w:tc>
        <w:tc>
          <w:tcPr>
            <w:gridSpan w:val="5"/>
            <w:vAlign w:val="center"/>
          </w:tcPr>
          <w:p w14:paraId="4FA0C951">
            <w:pPr>
              <w:rPr>
                <w:sz w:val="21"/>
                <w:szCs w:val="21"/>
              </w:rPr>
            </w:pPr>
            <w:r>
              <w:rPr>
                <w:sz w:val="21"/>
                <w:szCs w:val="21"/>
              </w:rPr>
              <w:t>满足高要求</w:t>
            </w:r>
          </w:p>
        </w:tc>
      </w:tr>
      <w:tr w14:paraId="38BA0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BA6C50">
            <w:pPr>
              <w:rPr>
                <w:sz w:val="21"/>
                <w:szCs w:val="21"/>
              </w:rPr>
            </w:pPr>
            <w:r>
              <w:rPr>
                <w:sz w:val="21"/>
                <w:szCs w:val="21"/>
              </w:rPr>
              <w:t>卧室外墙3</w:t>
            </w:r>
          </w:p>
        </w:tc>
        <w:tc>
          <w:tcPr>
            <w:shd w:val="clear" w:color="auto" w:fill="E6E6E6"/>
            <w:vAlign w:val="center"/>
          </w:tcPr>
          <w:p w14:paraId="200D0802">
            <w:pPr>
              <w:rPr>
                <w:sz w:val="21"/>
                <w:szCs w:val="21"/>
              </w:rPr>
            </w:pPr>
            <w:r>
              <w:rPr>
                <w:sz w:val="21"/>
                <w:szCs w:val="21"/>
              </w:rPr>
              <w:t>构造做法</w:t>
            </w:r>
          </w:p>
        </w:tc>
        <w:tc>
          <w:tcPr>
            <w:gridSpan w:val="5"/>
            <w:vAlign w:val="center"/>
          </w:tcPr>
          <w:p w14:paraId="34E810C5">
            <w:pPr>
              <w:rPr>
                <w:sz w:val="21"/>
                <w:szCs w:val="21"/>
              </w:rPr>
            </w:pPr>
            <w:r>
              <w:rPr>
                <w:sz w:val="21"/>
                <w:szCs w:val="21"/>
              </w:rPr>
              <w:t>抗裂砂浆 5mm＋聚苯颗粒保温砂浆 10mm＋防水层 1.5mm＋防水砂浆 6mm＋CM-AAC墙板 300mm＋水泥砂浆 10mm</w:t>
            </w:r>
          </w:p>
        </w:tc>
      </w:tr>
      <w:tr w14:paraId="0640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CAF1A0">
            <w:pPr>
              <w:rPr>
                <w:sz w:val="21"/>
                <w:szCs w:val="21"/>
              </w:rPr>
            </w:pPr>
          </w:p>
        </w:tc>
        <w:tc>
          <w:tcPr>
            <w:shd w:val="clear" w:color="auto" w:fill="E6E6E6"/>
            <w:vAlign w:val="center"/>
          </w:tcPr>
          <w:p w14:paraId="53B13E9E">
            <w:pPr>
              <w:rPr>
                <w:sz w:val="21"/>
                <w:szCs w:val="21"/>
              </w:rPr>
            </w:pPr>
            <w:r>
              <w:rPr>
                <w:sz w:val="21"/>
                <w:szCs w:val="21"/>
              </w:rPr>
              <w:t>参照构造</w:t>
            </w:r>
          </w:p>
        </w:tc>
        <w:tc>
          <w:tcPr>
            <w:gridSpan w:val="5"/>
            <w:vAlign w:val="center"/>
          </w:tcPr>
          <w:p w14:paraId="3EEAB650">
            <w:pPr>
              <w:rPr>
                <w:sz w:val="21"/>
                <w:szCs w:val="21"/>
              </w:rPr>
            </w:pPr>
            <w:r>
              <w:rPr>
                <w:sz w:val="21"/>
                <w:szCs w:val="21"/>
              </w:rPr>
              <w:t>加气混凝土240厚，玻璃棉200厚，砖墙490厚</w:t>
            </w:r>
          </w:p>
        </w:tc>
      </w:tr>
      <w:tr w14:paraId="6229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E9E4AE">
            <w:pPr>
              <w:rPr>
                <w:sz w:val="21"/>
                <w:szCs w:val="21"/>
              </w:rPr>
            </w:pPr>
          </w:p>
        </w:tc>
        <w:tc>
          <w:tcPr>
            <w:shd w:val="clear" w:color="auto" w:fill="E6E6E6"/>
            <w:vAlign w:val="center"/>
          </w:tcPr>
          <w:p w14:paraId="691349FB">
            <w:pPr>
              <w:rPr>
                <w:sz w:val="21"/>
                <w:szCs w:val="21"/>
              </w:rPr>
            </w:pPr>
            <w:r>
              <w:rPr>
                <w:sz w:val="21"/>
                <w:szCs w:val="21"/>
              </w:rPr>
              <w:t>面密度(kg/㎡)</w:t>
            </w:r>
          </w:p>
        </w:tc>
        <w:tc>
          <w:tcPr>
            <w:gridSpan w:val="5"/>
            <w:vAlign w:val="center"/>
          </w:tcPr>
          <w:p w14:paraId="41A47237">
            <w:pPr>
              <w:rPr>
                <w:sz w:val="21"/>
                <w:szCs w:val="21"/>
              </w:rPr>
            </w:pPr>
            <w:r>
              <w:rPr>
                <w:sz w:val="21"/>
                <w:szCs w:val="21"/>
              </w:rPr>
              <w:t>176</w:t>
            </w:r>
          </w:p>
        </w:tc>
      </w:tr>
      <w:tr w14:paraId="0A271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BD85D">
            <w:pPr>
              <w:rPr>
                <w:sz w:val="21"/>
                <w:szCs w:val="21"/>
              </w:rPr>
            </w:pPr>
          </w:p>
        </w:tc>
        <w:tc>
          <w:tcPr>
            <w:shd w:val="clear" w:color="auto" w:fill="E6E6E6"/>
            <w:vAlign w:val="center"/>
          </w:tcPr>
          <w:p w14:paraId="2FC2F292">
            <w:pPr>
              <w:rPr>
                <w:sz w:val="21"/>
                <w:szCs w:val="21"/>
              </w:rPr>
            </w:pPr>
            <w:r>
              <w:rPr>
                <w:sz w:val="21"/>
                <w:szCs w:val="21"/>
              </w:rPr>
              <w:t>隔声量来源</w:t>
            </w:r>
          </w:p>
        </w:tc>
        <w:tc>
          <w:tcPr>
            <w:gridSpan w:val="5"/>
            <w:vAlign w:val="center"/>
          </w:tcPr>
          <w:p w14:paraId="5DB1B1E5">
            <w:pPr>
              <w:rPr>
                <w:sz w:val="21"/>
                <w:szCs w:val="21"/>
              </w:rPr>
            </w:pPr>
            <w:r>
              <w:rPr>
                <w:sz w:val="21"/>
                <w:szCs w:val="21"/>
              </w:rPr>
              <w:t>《建筑设计资料集》</w:t>
            </w:r>
          </w:p>
        </w:tc>
      </w:tr>
      <w:tr w14:paraId="76B36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CC42AF">
            <w:pPr>
              <w:rPr>
                <w:sz w:val="21"/>
                <w:szCs w:val="21"/>
              </w:rPr>
            </w:pPr>
          </w:p>
        </w:tc>
        <w:tc>
          <w:tcPr>
            <w:shd w:val="clear" w:color="auto" w:fill="E6E6E6"/>
            <w:vAlign w:val="center"/>
          </w:tcPr>
          <w:p w14:paraId="50BB3492">
            <w:pPr>
              <w:rPr>
                <w:sz w:val="21"/>
                <w:szCs w:val="21"/>
              </w:rPr>
            </w:pPr>
            <w:r>
              <w:rPr>
                <w:sz w:val="21"/>
                <w:szCs w:val="21"/>
              </w:rPr>
              <w:t>倍频程频率</w:t>
            </w:r>
          </w:p>
        </w:tc>
        <w:tc>
          <w:tcPr>
            <w:shd w:val="clear" w:color="auto" w:fill="E6E6E6"/>
            <w:vAlign w:val="center"/>
          </w:tcPr>
          <w:p w14:paraId="2786F6D5">
            <w:pPr>
              <w:rPr>
                <w:sz w:val="21"/>
                <w:szCs w:val="21"/>
              </w:rPr>
            </w:pPr>
            <w:r>
              <w:rPr>
                <w:sz w:val="21"/>
                <w:szCs w:val="21"/>
              </w:rPr>
              <w:t>125 Hz</w:t>
            </w:r>
          </w:p>
        </w:tc>
        <w:tc>
          <w:tcPr>
            <w:shd w:val="clear" w:color="auto" w:fill="E6E6E6"/>
            <w:vAlign w:val="center"/>
          </w:tcPr>
          <w:p w14:paraId="3EF86C0B">
            <w:pPr>
              <w:rPr>
                <w:sz w:val="21"/>
                <w:szCs w:val="21"/>
              </w:rPr>
            </w:pPr>
            <w:r>
              <w:rPr>
                <w:sz w:val="21"/>
                <w:szCs w:val="21"/>
              </w:rPr>
              <w:t>250 Hz</w:t>
            </w:r>
          </w:p>
        </w:tc>
        <w:tc>
          <w:tcPr>
            <w:shd w:val="clear" w:color="auto" w:fill="E6E6E6"/>
            <w:vAlign w:val="center"/>
          </w:tcPr>
          <w:p w14:paraId="3F12F001">
            <w:pPr>
              <w:rPr>
                <w:sz w:val="21"/>
                <w:szCs w:val="21"/>
              </w:rPr>
            </w:pPr>
            <w:r>
              <w:rPr>
                <w:sz w:val="21"/>
                <w:szCs w:val="21"/>
              </w:rPr>
              <w:t>500 Hz</w:t>
            </w:r>
          </w:p>
        </w:tc>
        <w:tc>
          <w:tcPr>
            <w:shd w:val="clear" w:color="auto" w:fill="E6E6E6"/>
            <w:vAlign w:val="center"/>
          </w:tcPr>
          <w:p w14:paraId="426BFAA5">
            <w:pPr>
              <w:rPr>
                <w:sz w:val="21"/>
                <w:szCs w:val="21"/>
              </w:rPr>
            </w:pPr>
            <w:r>
              <w:rPr>
                <w:sz w:val="21"/>
                <w:szCs w:val="21"/>
              </w:rPr>
              <w:t>1000 Hz</w:t>
            </w:r>
          </w:p>
        </w:tc>
        <w:tc>
          <w:tcPr>
            <w:shd w:val="clear" w:color="auto" w:fill="E6E6E6"/>
            <w:vAlign w:val="center"/>
          </w:tcPr>
          <w:p w14:paraId="77B00DD7">
            <w:pPr>
              <w:rPr>
                <w:sz w:val="21"/>
                <w:szCs w:val="21"/>
              </w:rPr>
            </w:pPr>
            <w:r>
              <w:rPr>
                <w:sz w:val="21"/>
                <w:szCs w:val="21"/>
              </w:rPr>
              <w:t>2000 Hz</w:t>
            </w:r>
          </w:p>
        </w:tc>
      </w:tr>
      <w:tr w14:paraId="6CD8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FE20B">
            <w:pPr>
              <w:rPr>
                <w:sz w:val="21"/>
                <w:szCs w:val="21"/>
              </w:rPr>
            </w:pPr>
          </w:p>
        </w:tc>
        <w:tc>
          <w:tcPr>
            <w:shd w:val="clear" w:color="auto" w:fill="E6E6E6"/>
            <w:vAlign w:val="center"/>
          </w:tcPr>
          <w:p w14:paraId="31CBF1AE">
            <w:pPr>
              <w:rPr>
                <w:sz w:val="21"/>
                <w:szCs w:val="21"/>
              </w:rPr>
            </w:pPr>
            <w:r>
              <w:rPr>
                <w:sz w:val="21"/>
                <w:szCs w:val="21"/>
              </w:rPr>
              <w:t>分频隔声量</w:t>
            </w:r>
          </w:p>
        </w:tc>
        <w:tc>
          <w:tcPr>
            <w:vAlign w:val="center"/>
          </w:tcPr>
          <w:p w14:paraId="1FD0C61A">
            <w:pPr>
              <w:rPr>
                <w:sz w:val="21"/>
                <w:szCs w:val="21"/>
              </w:rPr>
            </w:pPr>
            <w:r>
              <w:rPr>
                <w:sz w:val="21"/>
                <w:szCs w:val="21"/>
              </w:rPr>
              <w:t>40.0</w:t>
            </w:r>
          </w:p>
        </w:tc>
        <w:tc>
          <w:tcPr>
            <w:vAlign w:val="center"/>
          </w:tcPr>
          <w:p w14:paraId="6623AA82">
            <w:pPr>
              <w:rPr>
                <w:sz w:val="21"/>
                <w:szCs w:val="21"/>
              </w:rPr>
            </w:pPr>
            <w:r>
              <w:rPr>
                <w:sz w:val="21"/>
                <w:szCs w:val="21"/>
              </w:rPr>
              <w:t>55.0</w:t>
            </w:r>
          </w:p>
        </w:tc>
        <w:tc>
          <w:tcPr>
            <w:vAlign w:val="center"/>
          </w:tcPr>
          <w:p w14:paraId="29D02C92">
            <w:pPr>
              <w:rPr>
                <w:sz w:val="21"/>
                <w:szCs w:val="21"/>
              </w:rPr>
            </w:pPr>
            <w:r>
              <w:rPr>
                <w:sz w:val="21"/>
                <w:szCs w:val="21"/>
              </w:rPr>
              <w:t>70.0</w:t>
            </w:r>
          </w:p>
        </w:tc>
        <w:tc>
          <w:tcPr>
            <w:vAlign w:val="center"/>
          </w:tcPr>
          <w:p w14:paraId="52279A28">
            <w:pPr>
              <w:rPr>
                <w:sz w:val="21"/>
                <w:szCs w:val="21"/>
              </w:rPr>
            </w:pPr>
            <w:r>
              <w:rPr>
                <w:sz w:val="21"/>
                <w:szCs w:val="21"/>
              </w:rPr>
              <w:t>79.0</w:t>
            </w:r>
          </w:p>
        </w:tc>
        <w:tc>
          <w:tcPr>
            <w:vAlign w:val="center"/>
          </w:tcPr>
          <w:p w14:paraId="0A4CC849">
            <w:pPr>
              <w:rPr>
                <w:sz w:val="21"/>
                <w:szCs w:val="21"/>
              </w:rPr>
            </w:pPr>
            <w:r>
              <w:rPr>
                <w:sz w:val="21"/>
                <w:szCs w:val="21"/>
              </w:rPr>
              <w:t>82.0</w:t>
            </w:r>
          </w:p>
        </w:tc>
      </w:tr>
      <w:tr w14:paraId="013D7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CCB29">
            <w:pPr>
              <w:rPr>
                <w:sz w:val="21"/>
                <w:szCs w:val="21"/>
              </w:rPr>
            </w:pPr>
          </w:p>
        </w:tc>
        <w:tc>
          <w:tcPr>
            <w:shd w:val="clear" w:color="auto" w:fill="E6E6E6"/>
            <w:vAlign w:val="center"/>
          </w:tcPr>
          <w:p w14:paraId="70A147EC">
            <w:pPr>
              <w:rPr>
                <w:sz w:val="21"/>
                <w:szCs w:val="21"/>
              </w:rPr>
            </w:pPr>
            <w:r>
              <w:rPr>
                <w:sz w:val="21"/>
                <w:szCs w:val="21"/>
              </w:rPr>
              <w:t>不利偏差</w:t>
            </w:r>
          </w:p>
        </w:tc>
        <w:tc>
          <w:tcPr>
            <w:vAlign w:val="center"/>
          </w:tcPr>
          <w:p w14:paraId="52219382">
            <w:pPr>
              <w:rPr>
                <w:sz w:val="21"/>
                <w:szCs w:val="21"/>
              </w:rPr>
            </w:pPr>
            <w:r>
              <w:rPr>
                <w:sz w:val="21"/>
                <w:szCs w:val="21"/>
              </w:rPr>
              <w:t>8.0</w:t>
            </w:r>
          </w:p>
        </w:tc>
        <w:tc>
          <w:tcPr>
            <w:vAlign w:val="center"/>
          </w:tcPr>
          <w:p w14:paraId="58E1A8D6">
            <w:pPr>
              <w:rPr>
                <w:sz w:val="21"/>
                <w:szCs w:val="21"/>
              </w:rPr>
            </w:pPr>
            <w:r>
              <w:rPr>
                <w:sz w:val="21"/>
                <w:szCs w:val="21"/>
              </w:rPr>
              <w:t>2.0</w:t>
            </w:r>
          </w:p>
        </w:tc>
        <w:tc>
          <w:tcPr>
            <w:vAlign w:val="center"/>
          </w:tcPr>
          <w:p w14:paraId="4A7E2033">
            <w:pPr>
              <w:rPr>
                <w:sz w:val="21"/>
                <w:szCs w:val="21"/>
              </w:rPr>
            </w:pPr>
            <w:r>
              <w:rPr>
                <w:sz w:val="21"/>
                <w:szCs w:val="21"/>
              </w:rPr>
              <w:t>0.0</w:t>
            </w:r>
          </w:p>
        </w:tc>
        <w:tc>
          <w:tcPr>
            <w:vAlign w:val="center"/>
          </w:tcPr>
          <w:p w14:paraId="2E391B7B">
            <w:pPr>
              <w:rPr>
                <w:sz w:val="21"/>
                <w:szCs w:val="21"/>
              </w:rPr>
            </w:pPr>
            <w:r>
              <w:rPr>
                <w:sz w:val="21"/>
                <w:szCs w:val="21"/>
              </w:rPr>
              <w:t>0.0</w:t>
            </w:r>
          </w:p>
        </w:tc>
        <w:tc>
          <w:tcPr>
            <w:vAlign w:val="center"/>
          </w:tcPr>
          <w:p w14:paraId="4F44D38F">
            <w:pPr>
              <w:rPr>
                <w:sz w:val="21"/>
                <w:szCs w:val="21"/>
              </w:rPr>
            </w:pPr>
            <w:r>
              <w:rPr>
                <w:sz w:val="21"/>
                <w:szCs w:val="21"/>
              </w:rPr>
              <w:t>0.0</w:t>
            </w:r>
          </w:p>
        </w:tc>
      </w:tr>
      <w:tr w14:paraId="466E1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5D4B8">
            <w:pPr>
              <w:rPr>
                <w:sz w:val="21"/>
                <w:szCs w:val="21"/>
              </w:rPr>
            </w:pPr>
          </w:p>
        </w:tc>
        <w:tc>
          <w:tcPr>
            <w:shd w:val="clear" w:color="auto" w:fill="E6E6E6"/>
            <w:vAlign w:val="center"/>
          </w:tcPr>
          <w:p w14:paraId="20ECF8BF">
            <w:pPr>
              <w:rPr>
                <w:sz w:val="21"/>
                <w:szCs w:val="21"/>
              </w:rPr>
            </w:pPr>
            <w:r>
              <w:rPr>
                <w:sz w:val="21"/>
                <w:szCs w:val="21"/>
              </w:rPr>
              <w:t>计权隔声量</w:t>
            </w:r>
          </w:p>
        </w:tc>
        <w:tc>
          <w:tcPr>
            <w:gridSpan w:val="5"/>
            <w:vAlign w:val="center"/>
          </w:tcPr>
          <w:p w14:paraId="1BBDF3A7">
            <w:pPr>
              <w:rPr>
                <w:sz w:val="21"/>
                <w:szCs w:val="21"/>
              </w:rPr>
            </w:pPr>
            <w:r>
              <w:rPr>
                <w:sz w:val="21"/>
                <w:szCs w:val="21"/>
              </w:rPr>
              <w:t>64</w:t>
            </w:r>
          </w:p>
        </w:tc>
      </w:tr>
      <w:tr w14:paraId="0227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2D5884">
            <w:pPr>
              <w:rPr>
                <w:sz w:val="21"/>
                <w:szCs w:val="21"/>
              </w:rPr>
            </w:pPr>
          </w:p>
        </w:tc>
        <w:tc>
          <w:tcPr>
            <w:shd w:val="clear" w:color="auto" w:fill="E6E6E6"/>
            <w:vAlign w:val="center"/>
          </w:tcPr>
          <w:p w14:paraId="08554D77">
            <w:pPr>
              <w:rPr>
                <w:sz w:val="21"/>
                <w:szCs w:val="21"/>
              </w:rPr>
            </w:pPr>
            <w:r>
              <w:rPr>
                <w:sz w:val="21"/>
                <w:szCs w:val="21"/>
              </w:rPr>
              <w:t>频谱修正量</w:t>
            </w:r>
          </w:p>
        </w:tc>
        <w:tc>
          <w:tcPr>
            <w:gridSpan w:val="5"/>
            <w:vAlign w:val="center"/>
          </w:tcPr>
          <w:p w14:paraId="53191D73">
            <w:pPr>
              <w:rPr>
                <w:sz w:val="21"/>
                <w:szCs w:val="21"/>
              </w:rPr>
            </w:pPr>
            <w:r>
              <w:rPr>
                <w:sz w:val="21"/>
                <w:szCs w:val="21"/>
              </w:rPr>
              <w:t>-10.0</w:t>
            </w:r>
          </w:p>
        </w:tc>
      </w:tr>
      <w:tr w14:paraId="3A530182">
        <w:tblPrEx>
          <w:tblCellMar>
            <w:top w:w="0" w:type="dxa"/>
            <w:left w:w="108" w:type="dxa"/>
            <w:bottom w:w="0" w:type="dxa"/>
            <w:right w:w="108" w:type="dxa"/>
          </w:tblCellMar>
        </w:tblPrEx>
        <w:tc>
          <w:tcPr>
            <w:vMerge w:val="continue"/>
            <w:shd w:val="clear" w:color="auto" w:fill="E6E6E6"/>
            <w:vAlign w:val="center"/>
          </w:tcPr>
          <w:p w14:paraId="5956F56F">
            <w:pPr>
              <w:rPr>
                <w:sz w:val="21"/>
                <w:szCs w:val="21"/>
              </w:rPr>
            </w:pPr>
          </w:p>
        </w:tc>
        <w:tc>
          <w:tcPr>
            <w:shd w:val="clear" w:color="auto" w:fill="E6E6E6"/>
            <w:vAlign w:val="center"/>
          </w:tcPr>
          <w:p w14:paraId="1272AC33">
            <w:pPr>
              <w:rPr>
                <w:sz w:val="21"/>
                <w:szCs w:val="21"/>
              </w:rPr>
            </w:pPr>
            <w:r>
              <w:rPr>
                <w:sz w:val="21"/>
                <w:szCs w:val="21"/>
              </w:rPr>
              <w:t>隔声性能</w:t>
            </w:r>
          </w:p>
        </w:tc>
        <w:tc>
          <w:tcPr>
            <w:gridSpan w:val="5"/>
            <w:vAlign w:val="center"/>
          </w:tcPr>
          <w:p w14:paraId="513FDA85">
            <w:pPr>
              <w:rPr>
                <w:sz w:val="21"/>
                <w:szCs w:val="21"/>
              </w:rPr>
            </w:pPr>
            <w:r>
              <w:rPr>
                <w:sz w:val="21"/>
                <w:szCs w:val="21"/>
              </w:rPr>
              <w:t>54</w:t>
            </w:r>
          </w:p>
        </w:tc>
      </w:tr>
      <w:tr w14:paraId="4E445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52B7F7">
            <w:pPr>
              <w:rPr>
                <w:sz w:val="21"/>
                <w:szCs w:val="21"/>
              </w:rPr>
            </w:pPr>
          </w:p>
        </w:tc>
        <w:tc>
          <w:tcPr>
            <w:shd w:val="clear" w:color="auto" w:fill="E6E6E6"/>
            <w:vAlign w:val="center"/>
          </w:tcPr>
          <w:p w14:paraId="2BADC791">
            <w:pPr>
              <w:rPr>
                <w:sz w:val="21"/>
                <w:szCs w:val="21"/>
              </w:rPr>
            </w:pPr>
            <w:r>
              <w:rPr>
                <w:sz w:val="21"/>
                <w:szCs w:val="21"/>
              </w:rPr>
              <w:t>限值</w:t>
            </w:r>
          </w:p>
        </w:tc>
        <w:tc>
          <w:tcPr>
            <w:gridSpan w:val="5"/>
            <w:vAlign w:val="center"/>
          </w:tcPr>
          <w:p w14:paraId="6A73D23B">
            <w:pPr>
              <w:rPr>
                <w:sz w:val="21"/>
                <w:szCs w:val="21"/>
              </w:rPr>
            </w:pPr>
            <w:r>
              <w:rPr>
                <w:sz w:val="21"/>
                <w:szCs w:val="21"/>
              </w:rPr>
              <w:t>低限:≥45,高要求:≥50</w:t>
            </w:r>
          </w:p>
        </w:tc>
      </w:tr>
      <w:tr w14:paraId="3B7D0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8DFE34">
            <w:pPr>
              <w:rPr>
                <w:sz w:val="21"/>
                <w:szCs w:val="21"/>
              </w:rPr>
            </w:pPr>
          </w:p>
        </w:tc>
        <w:tc>
          <w:tcPr>
            <w:shd w:val="clear" w:color="auto" w:fill="E6E6E6"/>
            <w:vAlign w:val="center"/>
          </w:tcPr>
          <w:p w14:paraId="58953086">
            <w:pPr>
              <w:rPr>
                <w:sz w:val="21"/>
                <w:szCs w:val="21"/>
              </w:rPr>
            </w:pPr>
            <w:r>
              <w:rPr>
                <w:sz w:val="21"/>
                <w:szCs w:val="21"/>
              </w:rPr>
              <w:t>结论</w:t>
            </w:r>
          </w:p>
        </w:tc>
        <w:tc>
          <w:tcPr>
            <w:gridSpan w:val="5"/>
            <w:vAlign w:val="center"/>
          </w:tcPr>
          <w:p w14:paraId="1A584C3F">
            <w:pPr>
              <w:rPr>
                <w:sz w:val="21"/>
                <w:szCs w:val="21"/>
              </w:rPr>
            </w:pPr>
            <w:r>
              <w:rPr>
                <w:sz w:val="21"/>
                <w:szCs w:val="21"/>
              </w:rPr>
              <w:t>满足高要求</w:t>
            </w:r>
          </w:p>
        </w:tc>
      </w:tr>
      <w:tr w14:paraId="5FDA2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85EB32">
            <w:pPr>
              <w:rPr>
                <w:sz w:val="21"/>
                <w:szCs w:val="21"/>
              </w:rPr>
            </w:pPr>
            <w:r>
              <w:rPr>
                <w:sz w:val="21"/>
                <w:szCs w:val="21"/>
              </w:rPr>
              <w:t>分户楼板</w:t>
            </w:r>
          </w:p>
        </w:tc>
        <w:tc>
          <w:tcPr>
            <w:shd w:val="clear" w:color="auto" w:fill="E6E6E6"/>
            <w:vAlign w:val="center"/>
          </w:tcPr>
          <w:p w14:paraId="4605F7FE">
            <w:pPr>
              <w:rPr>
                <w:sz w:val="21"/>
                <w:szCs w:val="21"/>
              </w:rPr>
            </w:pPr>
            <w:r>
              <w:rPr>
                <w:sz w:val="21"/>
                <w:szCs w:val="21"/>
              </w:rPr>
              <w:t>构造做法</w:t>
            </w:r>
          </w:p>
        </w:tc>
        <w:tc>
          <w:tcPr>
            <w:gridSpan w:val="5"/>
            <w:vAlign w:val="center"/>
          </w:tcPr>
          <w:p w14:paraId="4D937B1C">
            <w:pPr>
              <w:rPr>
                <w:sz w:val="21"/>
                <w:szCs w:val="21"/>
              </w:rPr>
            </w:pPr>
            <w:r>
              <w:rPr>
                <w:sz w:val="21"/>
                <w:szCs w:val="21"/>
              </w:rPr>
              <w:t>c20细石混凝土(ρ=2300) 50mm＋挤塑聚苯板(ρ=25-32) 20mm＋钢筋混凝土 120mm</w:t>
            </w:r>
          </w:p>
        </w:tc>
      </w:tr>
      <w:tr w14:paraId="259E4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1B42A6">
            <w:pPr>
              <w:rPr>
                <w:sz w:val="21"/>
                <w:szCs w:val="21"/>
              </w:rPr>
            </w:pPr>
          </w:p>
        </w:tc>
        <w:tc>
          <w:tcPr>
            <w:shd w:val="clear" w:color="auto" w:fill="E6E6E6"/>
            <w:vAlign w:val="center"/>
          </w:tcPr>
          <w:p w14:paraId="4871C43C">
            <w:pPr>
              <w:rPr>
                <w:sz w:val="21"/>
                <w:szCs w:val="21"/>
              </w:rPr>
            </w:pPr>
            <w:r>
              <w:rPr>
                <w:sz w:val="21"/>
                <w:szCs w:val="21"/>
              </w:rPr>
              <w:t>参照构造</w:t>
            </w:r>
          </w:p>
        </w:tc>
        <w:tc>
          <w:tcPr>
            <w:gridSpan w:val="5"/>
            <w:vAlign w:val="center"/>
          </w:tcPr>
          <w:p w14:paraId="6CE11427">
            <w:pPr>
              <w:rPr>
                <w:sz w:val="21"/>
                <w:szCs w:val="21"/>
              </w:rPr>
            </w:pPr>
            <w:r>
              <w:rPr>
                <w:sz w:val="21"/>
                <w:szCs w:val="21"/>
              </w:rPr>
              <w:t>--</w:t>
            </w:r>
          </w:p>
        </w:tc>
      </w:tr>
      <w:tr w14:paraId="6AFE9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7B9574">
            <w:pPr>
              <w:rPr>
                <w:sz w:val="21"/>
                <w:szCs w:val="21"/>
              </w:rPr>
            </w:pPr>
          </w:p>
        </w:tc>
        <w:tc>
          <w:tcPr>
            <w:shd w:val="clear" w:color="auto" w:fill="E6E6E6"/>
            <w:vAlign w:val="center"/>
          </w:tcPr>
          <w:p w14:paraId="225050A8">
            <w:pPr>
              <w:rPr>
                <w:sz w:val="21"/>
                <w:szCs w:val="21"/>
              </w:rPr>
            </w:pPr>
            <w:r>
              <w:rPr>
                <w:sz w:val="21"/>
                <w:szCs w:val="21"/>
              </w:rPr>
              <w:t>面密度(kg/㎡)</w:t>
            </w:r>
          </w:p>
        </w:tc>
        <w:tc>
          <w:tcPr>
            <w:gridSpan w:val="5"/>
            <w:vAlign w:val="center"/>
          </w:tcPr>
          <w:p w14:paraId="5F578925">
            <w:pPr>
              <w:rPr>
                <w:sz w:val="21"/>
                <w:szCs w:val="21"/>
              </w:rPr>
            </w:pPr>
            <w:r>
              <w:rPr>
                <w:sz w:val="21"/>
                <w:szCs w:val="21"/>
              </w:rPr>
              <w:t>416</w:t>
            </w:r>
          </w:p>
        </w:tc>
      </w:tr>
      <w:tr w14:paraId="0B7FA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3FBB2">
            <w:pPr>
              <w:rPr>
                <w:sz w:val="21"/>
                <w:szCs w:val="21"/>
              </w:rPr>
            </w:pPr>
          </w:p>
        </w:tc>
        <w:tc>
          <w:tcPr>
            <w:shd w:val="clear" w:color="auto" w:fill="E6E6E6"/>
            <w:vAlign w:val="center"/>
          </w:tcPr>
          <w:p w14:paraId="6DCDE6A9">
            <w:pPr>
              <w:rPr>
                <w:sz w:val="21"/>
                <w:szCs w:val="21"/>
              </w:rPr>
            </w:pPr>
            <w:r>
              <w:rPr>
                <w:sz w:val="21"/>
                <w:szCs w:val="21"/>
              </w:rPr>
              <w:t>隔声量来源</w:t>
            </w:r>
          </w:p>
        </w:tc>
        <w:tc>
          <w:tcPr>
            <w:gridSpan w:val="5"/>
            <w:vAlign w:val="center"/>
          </w:tcPr>
          <w:p w14:paraId="1218C250">
            <w:pPr>
              <w:rPr>
                <w:sz w:val="21"/>
                <w:szCs w:val="21"/>
              </w:rPr>
            </w:pPr>
            <w:r>
              <w:rPr>
                <w:sz w:val="21"/>
                <w:szCs w:val="21"/>
              </w:rPr>
              <w:t>通过经验公式计算</w:t>
            </w:r>
          </w:p>
        </w:tc>
      </w:tr>
      <w:tr w14:paraId="510BF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A20947">
            <w:pPr>
              <w:rPr>
                <w:sz w:val="21"/>
                <w:szCs w:val="21"/>
              </w:rPr>
            </w:pPr>
          </w:p>
        </w:tc>
        <w:tc>
          <w:tcPr>
            <w:shd w:val="clear" w:color="auto" w:fill="E6E6E6"/>
            <w:vAlign w:val="center"/>
          </w:tcPr>
          <w:p w14:paraId="09237A9F">
            <w:pPr>
              <w:rPr>
                <w:sz w:val="21"/>
                <w:szCs w:val="21"/>
              </w:rPr>
            </w:pPr>
            <w:r>
              <w:rPr>
                <w:sz w:val="21"/>
                <w:szCs w:val="21"/>
              </w:rPr>
              <w:t>倍频程频率</w:t>
            </w:r>
          </w:p>
        </w:tc>
        <w:tc>
          <w:tcPr>
            <w:shd w:val="clear" w:color="auto" w:fill="E6E6E6"/>
            <w:vAlign w:val="center"/>
          </w:tcPr>
          <w:p w14:paraId="245C18BE">
            <w:pPr>
              <w:rPr>
                <w:sz w:val="21"/>
                <w:szCs w:val="21"/>
              </w:rPr>
            </w:pPr>
            <w:r>
              <w:rPr>
                <w:sz w:val="21"/>
                <w:szCs w:val="21"/>
              </w:rPr>
              <w:t>125 Hz</w:t>
            </w:r>
          </w:p>
        </w:tc>
        <w:tc>
          <w:tcPr>
            <w:shd w:val="clear" w:color="auto" w:fill="E6E6E6"/>
            <w:vAlign w:val="center"/>
          </w:tcPr>
          <w:p w14:paraId="179897A7">
            <w:pPr>
              <w:rPr>
                <w:sz w:val="21"/>
                <w:szCs w:val="21"/>
              </w:rPr>
            </w:pPr>
            <w:r>
              <w:rPr>
                <w:sz w:val="21"/>
                <w:szCs w:val="21"/>
              </w:rPr>
              <w:t>250 Hz</w:t>
            </w:r>
          </w:p>
        </w:tc>
        <w:tc>
          <w:tcPr>
            <w:shd w:val="clear" w:color="auto" w:fill="E6E6E6"/>
            <w:vAlign w:val="center"/>
          </w:tcPr>
          <w:p w14:paraId="7567BFC8">
            <w:pPr>
              <w:rPr>
                <w:sz w:val="21"/>
                <w:szCs w:val="21"/>
              </w:rPr>
            </w:pPr>
            <w:r>
              <w:rPr>
                <w:sz w:val="21"/>
                <w:szCs w:val="21"/>
              </w:rPr>
              <w:t>500 Hz</w:t>
            </w:r>
          </w:p>
        </w:tc>
        <w:tc>
          <w:tcPr>
            <w:shd w:val="clear" w:color="auto" w:fill="E6E6E6"/>
            <w:vAlign w:val="center"/>
          </w:tcPr>
          <w:p w14:paraId="3590E2C2">
            <w:pPr>
              <w:rPr>
                <w:sz w:val="21"/>
                <w:szCs w:val="21"/>
              </w:rPr>
            </w:pPr>
            <w:r>
              <w:rPr>
                <w:sz w:val="21"/>
                <w:szCs w:val="21"/>
              </w:rPr>
              <w:t>1000 Hz</w:t>
            </w:r>
          </w:p>
        </w:tc>
        <w:tc>
          <w:tcPr>
            <w:shd w:val="clear" w:color="auto" w:fill="E6E6E6"/>
            <w:vAlign w:val="center"/>
          </w:tcPr>
          <w:p w14:paraId="5897C70F">
            <w:pPr>
              <w:rPr>
                <w:sz w:val="21"/>
                <w:szCs w:val="21"/>
              </w:rPr>
            </w:pPr>
            <w:r>
              <w:rPr>
                <w:sz w:val="21"/>
                <w:szCs w:val="21"/>
              </w:rPr>
              <w:t>2000 Hz</w:t>
            </w:r>
          </w:p>
        </w:tc>
      </w:tr>
      <w:tr w14:paraId="4389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5A8921">
            <w:pPr>
              <w:rPr>
                <w:sz w:val="21"/>
                <w:szCs w:val="21"/>
              </w:rPr>
            </w:pPr>
          </w:p>
        </w:tc>
        <w:tc>
          <w:tcPr>
            <w:shd w:val="clear" w:color="auto" w:fill="E6E6E6"/>
            <w:vAlign w:val="center"/>
          </w:tcPr>
          <w:p w14:paraId="5BEAE307">
            <w:pPr>
              <w:rPr>
                <w:sz w:val="21"/>
                <w:szCs w:val="21"/>
              </w:rPr>
            </w:pPr>
            <w:r>
              <w:rPr>
                <w:sz w:val="21"/>
                <w:szCs w:val="21"/>
              </w:rPr>
              <w:t>分频隔声量</w:t>
            </w:r>
          </w:p>
        </w:tc>
        <w:tc>
          <w:tcPr>
            <w:vAlign w:val="center"/>
          </w:tcPr>
          <w:p w14:paraId="4B4A501C">
            <w:pPr>
              <w:rPr>
                <w:sz w:val="21"/>
                <w:szCs w:val="21"/>
              </w:rPr>
            </w:pPr>
            <w:r>
              <w:rPr>
                <w:sz w:val="21"/>
                <w:szCs w:val="21"/>
              </w:rPr>
              <w:t>42.3</w:t>
            </w:r>
          </w:p>
        </w:tc>
        <w:tc>
          <w:tcPr>
            <w:vAlign w:val="center"/>
          </w:tcPr>
          <w:p w14:paraId="072C3207">
            <w:pPr>
              <w:rPr>
                <w:sz w:val="21"/>
                <w:szCs w:val="21"/>
              </w:rPr>
            </w:pPr>
            <w:r>
              <w:rPr>
                <w:sz w:val="21"/>
                <w:szCs w:val="21"/>
              </w:rPr>
              <w:t>45.6</w:t>
            </w:r>
          </w:p>
        </w:tc>
        <w:tc>
          <w:tcPr>
            <w:vAlign w:val="center"/>
          </w:tcPr>
          <w:p w14:paraId="2481C889">
            <w:pPr>
              <w:rPr>
                <w:sz w:val="21"/>
                <w:szCs w:val="21"/>
              </w:rPr>
            </w:pPr>
            <w:r>
              <w:rPr>
                <w:sz w:val="21"/>
                <w:szCs w:val="21"/>
              </w:rPr>
              <w:t>48.9</w:t>
            </w:r>
          </w:p>
        </w:tc>
        <w:tc>
          <w:tcPr>
            <w:vAlign w:val="center"/>
          </w:tcPr>
          <w:p w14:paraId="177F1230">
            <w:pPr>
              <w:rPr>
                <w:sz w:val="21"/>
                <w:szCs w:val="21"/>
              </w:rPr>
            </w:pPr>
            <w:r>
              <w:rPr>
                <w:sz w:val="21"/>
                <w:szCs w:val="21"/>
              </w:rPr>
              <w:t>52.2</w:t>
            </w:r>
          </w:p>
        </w:tc>
        <w:tc>
          <w:tcPr>
            <w:vAlign w:val="center"/>
          </w:tcPr>
          <w:p w14:paraId="70F7E066">
            <w:pPr>
              <w:rPr>
                <w:sz w:val="21"/>
                <w:szCs w:val="21"/>
              </w:rPr>
            </w:pPr>
            <w:r>
              <w:rPr>
                <w:sz w:val="21"/>
                <w:szCs w:val="21"/>
              </w:rPr>
              <w:t>55.5</w:t>
            </w:r>
          </w:p>
        </w:tc>
      </w:tr>
      <w:tr w14:paraId="18E22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7FB88">
            <w:pPr>
              <w:rPr>
                <w:sz w:val="21"/>
                <w:szCs w:val="21"/>
              </w:rPr>
            </w:pPr>
          </w:p>
        </w:tc>
        <w:tc>
          <w:tcPr>
            <w:shd w:val="clear" w:color="auto" w:fill="E6E6E6"/>
            <w:vAlign w:val="center"/>
          </w:tcPr>
          <w:p w14:paraId="58F04308">
            <w:pPr>
              <w:rPr>
                <w:sz w:val="21"/>
                <w:szCs w:val="21"/>
              </w:rPr>
            </w:pPr>
            <w:r>
              <w:rPr>
                <w:sz w:val="21"/>
                <w:szCs w:val="21"/>
              </w:rPr>
              <w:t>不利偏差</w:t>
            </w:r>
          </w:p>
        </w:tc>
        <w:tc>
          <w:tcPr>
            <w:vAlign w:val="center"/>
          </w:tcPr>
          <w:p w14:paraId="4CF608C9">
            <w:pPr>
              <w:rPr>
                <w:sz w:val="21"/>
                <w:szCs w:val="21"/>
              </w:rPr>
            </w:pPr>
            <w:r>
              <w:rPr>
                <w:sz w:val="21"/>
                <w:szCs w:val="21"/>
              </w:rPr>
              <w:t>0.0</w:t>
            </w:r>
          </w:p>
        </w:tc>
        <w:tc>
          <w:tcPr>
            <w:vAlign w:val="center"/>
          </w:tcPr>
          <w:p w14:paraId="0335288A">
            <w:pPr>
              <w:rPr>
                <w:sz w:val="21"/>
                <w:szCs w:val="21"/>
              </w:rPr>
            </w:pPr>
            <w:r>
              <w:rPr>
                <w:sz w:val="21"/>
                <w:szCs w:val="21"/>
              </w:rPr>
              <w:t>0.4</w:t>
            </w:r>
          </w:p>
        </w:tc>
        <w:tc>
          <w:tcPr>
            <w:vAlign w:val="center"/>
          </w:tcPr>
          <w:p w14:paraId="50E7EB95">
            <w:pPr>
              <w:rPr>
                <w:sz w:val="21"/>
                <w:szCs w:val="21"/>
              </w:rPr>
            </w:pPr>
            <w:r>
              <w:rPr>
                <w:sz w:val="21"/>
                <w:szCs w:val="21"/>
              </w:rPr>
              <w:t>4.1</w:t>
            </w:r>
          </w:p>
        </w:tc>
        <w:tc>
          <w:tcPr>
            <w:vAlign w:val="center"/>
          </w:tcPr>
          <w:p w14:paraId="5C9523B1">
            <w:pPr>
              <w:rPr>
                <w:sz w:val="21"/>
                <w:szCs w:val="21"/>
              </w:rPr>
            </w:pPr>
            <w:r>
              <w:rPr>
                <w:sz w:val="21"/>
                <w:szCs w:val="21"/>
              </w:rPr>
              <w:t>3.8</w:t>
            </w:r>
          </w:p>
        </w:tc>
        <w:tc>
          <w:tcPr>
            <w:vAlign w:val="center"/>
          </w:tcPr>
          <w:p w14:paraId="211FF0B8">
            <w:pPr>
              <w:rPr>
                <w:sz w:val="21"/>
                <w:szCs w:val="21"/>
              </w:rPr>
            </w:pPr>
            <w:r>
              <w:rPr>
                <w:sz w:val="21"/>
                <w:szCs w:val="21"/>
              </w:rPr>
              <w:t>1.5</w:t>
            </w:r>
          </w:p>
        </w:tc>
      </w:tr>
      <w:tr w14:paraId="47BB5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F6F79">
            <w:pPr>
              <w:rPr>
                <w:sz w:val="21"/>
                <w:szCs w:val="21"/>
              </w:rPr>
            </w:pPr>
          </w:p>
        </w:tc>
        <w:tc>
          <w:tcPr>
            <w:shd w:val="clear" w:color="auto" w:fill="E6E6E6"/>
            <w:vAlign w:val="center"/>
          </w:tcPr>
          <w:p w14:paraId="11ECE544">
            <w:pPr>
              <w:rPr>
                <w:sz w:val="21"/>
                <w:szCs w:val="21"/>
              </w:rPr>
            </w:pPr>
            <w:r>
              <w:rPr>
                <w:sz w:val="21"/>
                <w:szCs w:val="21"/>
              </w:rPr>
              <w:t>计权隔声量</w:t>
            </w:r>
          </w:p>
        </w:tc>
        <w:tc>
          <w:tcPr>
            <w:gridSpan w:val="5"/>
            <w:vAlign w:val="center"/>
          </w:tcPr>
          <w:p w14:paraId="5F914B30">
            <w:pPr>
              <w:rPr>
                <w:sz w:val="21"/>
                <w:szCs w:val="21"/>
              </w:rPr>
            </w:pPr>
            <w:r>
              <w:rPr>
                <w:sz w:val="21"/>
                <w:szCs w:val="21"/>
              </w:rPr>
              <w:t>53</w:t>
            </w:r>
          </w:p>
        </w:tc>
      </w:tr>
      <w:tr w14:paraId="38FF0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956E37">
            <w:pPr>
              <w:rPr>
                <w:sz w:val="21"/>
                <w:szCs w:val="21"/>
              </w:rPr>
            </w:pPr>
          </w:p>
        </w:tc>
        <w:tc>
          <w:tcPr>
            <w:shd w:val="clear" w:color="auto" w:fill="E6E6E6"/>
            <w:vAlign w:val="center"/>
          </w:tcPr>
          <w:p w14:paraId="5A95C062">
            <w:pPr>
              <w:rPr>
                <w:sz w:val="21"/>
                <w:szCs w:val="21"/>
              </w:rPr>
            </w:pPr>
            <w:r>
              <w:rPr>
                <w:sz w:val="21"/>
                <w:szCs w:val="21"/>
              </w:rPr>
              <w:t>频谱修正量</w:t>
            </w:r>
          </w:p>
        </w:tc>
        <w:tc>
          <w:tcPr>
            <w:gridSpan w:val="5"/>
            <w:vAlign w:val="center"/>
          </w:tcPr>
          <w:p w14:paraId="58BC2AA6">
            <w:pPr>
              <w:rPr>
                <w:sz w:val="21"/>
                <w:szCs w:val="21"/>
              </w:rPr>
            </w:pPr>
            <w:r>
              <w:rPr>
                <w:sz w:val="21"/>
                <w:szCs w:val="21"/>
              </w:rPr>
              <w:t>-1.0</w:t>
            </w:r>
          </w:p>
        </w:tc>
      </w:tr>
      <w:tr w14:paraId="15928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9EFC72">
            <w:pPr>
              <w:rPr>
                <w:sz w:val="21"/>
                <w:szCs w:val="21"/>
              </w:rPr>
            </w:pPr>
          </w:p>
        </w:tc>
        <w:tc>
          <w:tcPr>
            <w:shd w:val="clear" w:color="auto" w:fill="E6E6E6"/>
            <w:vAlign w:val="center"/>
          </w:tcPr>
          <w:p w14:paraId="25821A0E">
            <w:pPr>
              <w:rPr>
                <w:sz w:val="21"/>
                <w:szCs w:val="21"/>
              </w:rPr>
            </w:pPr>
            <w:r>
              <w:rPr>
                <w:sz w:val="21"/>
                <w:szCs w:val="21"/>
              </w:rPr>
              <w:t>隔声性能</w:t>
            </w:r>
          </w:p>
        </w:tc>
        <w:tc>
          <w:tcPr>
            <w:gridSpan w:val="5"/>
            <w:vAlign w:val="center"/>
          </w:tcPr>
          <w:p w14:paraId="554A89C9">
            <w:pPr>
              <w:rPr>
                <w:sz w:val="21"/>
                <w:szCs w:val="21"/>
              </w:rPr>
            </w:pPr>
            <w:r>
              <w:rPr>
                <w:sz w:val="21"/>
                <w:szCs w:val="21"/>
              </w:rPr>
              <w:t>52</w:t>
            </w:r>
          </w:p>
        </w:tc>
      </w:tr>
      <w:tr w14:paraId="129C4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8CC18">
            <w:pPr>
              <w:rPr>
                <w:sz w:val="21"/>
                <w:szCs w:val="21"/>
              </w:rPr>
            </w:pPr>
          </w:p>
        </w:tc>
        <w:tc>
          <w:tcPr>
            <w:shd w:val="clear" w:color="auto" w:fill="E6E6E6"/>
            <w:vAlign w:val="center"/>
          </w:tcPr>
          <w:p w14:paraId="22892438">
            <w:pPr>
              <w:rPr>
                <w:sz w:val="21"/>
                <w:szCs w:val="21"/>
              </w:rPr>
            </w:pPr>
            <w:r>
              <w:rPr>
                <w:sz w:val="21"/>
                <w:szCs w:val="21"/>
              </w:rPr>
              <w:t>限值</w:t>
            </w:r>
          </w:p>
        </w:tc>
        <w:tc>
          <w:tcPr>
            <w:gridSpan w:val="5"/>
            <w:vAlign w:val="center"/>
          </w:tcPr>
          <w:p w14:paraId="34C364C7">
            <w:pPr>
              <w:rPr>
                <w:sz w:val="21"/>
                <w:szCs w:val="21"/>
              </w:rPr>
            </w:pPr>
            <w:r>
              <w:rPr>
                <w:sz w:val="21"/>
                <w:szCs w:val="21"/>
              </w:rPr>
              <w:t>低限:&gt;45,高要求:&gt;50</w:t>
            </w:r>
          </w:p>
        </w:tc>
      </w:tr>
      <w:tr w14:paraId="1F07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5E48F">
            <w:pPr>
              <w:rPr>
                <w:sz w:val="21"/>
                <w:szCs w:val="21"/>
              </w:rPr>
            </w:pPr>
          </w:p>
        </w:tc>
        <w:tc>
          <w:tcPr>
            <w:shd w:val="clear" w:color="auto" w:fill="E6E6E6"/>
            <w:vAlign w:val="center"/>
          </w:tcPr>
          <w:p w14:paraId="31D1DD76">
            <w:pPr>
              <w:rPr>
                <w:sz w:val="21"/>
                <w:szCs w:val="21"/>
              </w:rPr>
            </w:pPr>
            <w:r>
              <w:rPr>
                <w:sz w:val="21"/>
                <w:szCs w:val="21"/>
              </w:rPr>
              <w:t>结论</w:t>
            </w:r>
          </w:p>
        </w:tc>
        <w:tc>
          <w:tcPr>
            <w:gridSpan w:val="5"/>
            <w:vAlign w:val="center"/>
          </w:tcPr>
          <w:p w14:paraId="185F3FF0">
            <w:pPr>
              <w:rPr>
                <w:sz w:val="21"/>
                <w:szCs w:val="21"/>
              </w:rPr>
            </w:pPr>
            <w:r>
              <w:rPr>
                <w:sz w:val="21"/>
                <w:szCs w:val="21"/>
              </w:rPr>
              <w:t>满足高要求</w:t>
            </w:r>
          </w:p>
        </w:tc>
      </w:tr>
    </w:tbl>
    <w:p w14:paraId="7960330E">
      <w:pPr>
        <w:pStyle w:val="13"/>
        <w:ind w:firstLine="420" w:firstLineChars="0"/>
        <w:jc w:val="left"/>
        <w:rPr>
          <w:rFonts w:hint="eastAsia" w:ascii="宋体" w:hAnsi="宋体" w:eastAsia="宋体"/>
          <w:kern w:val="0"/>
          <w:sz w:val="21"/>
          <w:szCs w:val="21"/>
        </w:rPr>
      </w:pPr>
      <w:bookmarkStart w:id="49" w:name="墙板空气声隔声量"/>
      <w:bookmarkEnd w:id="49"/>
    </w:p>
    <w:p w14:paraId="7A939220">
      <w:pPr>
        <w:pStyle w:val="4"/>
        <w:rPr>
          <w:rFonts w:hint="eastAsia"/>
        </w:rPr>
      </w:pPr>
      <w:bookmarkStart w:id="50" w:name="_Toc11599"/>
      <w:r>
        <w:rPr>
          <w:rFonts w:hint="eastAsia"/>
        </w:rPr>
        <w:t>门窗的空气声隔声量</w:t>
      </w:r>
      <w:bookmarkEnd w:id="50"/>
    </w:p>
    <w:p w14:paraId="0A59C127">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30539B75">
      <w:pPr>
        <w:spacing w:before="240"/>
        <w:jc w:val="right"/>
        <w:rPr>
          <w:rFonts w:hint="eastAsia"/>
          <w:sz w:val="20"/>
          <w:szCs w:val="20"/>
          <w:lang w:val="en-US"/>
        </w:rPr>
      </w:pPr>
      <w:r>
        <w:rPr>
          <w:rFonts w:hint="eastAsia"/>
          <w:sz w:val="20"/>
          <w:szCs w:val="20"/>
          <w:lang w:val="en-US"/>
        </w:rPr>
        <w:t>表5.</w:t>
      </w:r>
      <w:r>
        <w:rPr>
          <w:sz w:val="20"/>
          <w:szCs w:val="20"/>
          <w:lang w:val="en-US"/>
        </w:rPr>
        <w:t xml:space="preserve">3 </w:t>
      </w:r>
      <w:r>
        <w:rPr>
          <w:rFonts w:hint="eastAsia"/>
          <w:sz w:val="20"/>
          <w:szCs w:val="20"/>
          <w:lang w:val="en-US"/>
        </w:rPr>
        <w:t>门窗空气声隔声性能计算详表</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52D8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1928A4">
            <w:pPr>
              <w:rPr>
                <w:sz w:val="21"/>
                <w:szCs w:val="21"/>
              </w:rPr>
            </w:pPr>
            <w:r>
              <w:rPr>
                <w:sz w:val="21"/>
                <w:szCs w:val="21"/>
              </w:rPr>
              <w:t>构件</w:t>
            </w:r>
          </w:p>
        </w:tc>
        <w:tc>
          <w:tcPr>
            <w:gridSpan w:val="6"/>
            <w:shd w:val="clear" w:color="auto" w:fill="E6E6E6"/>
            <w:vAlign w:val="center"/>
          </w:tcPr>
          <w:p w14:paraId="0EA7A50B">
            <w:pPr>
              <w:jc w:val="center"/>
              <w:rPr>
                <w:sz w:val="21"/>
                <w:szCs w:val="21"/>
              </w:rPr>
            </w:pPr>
            <w:r>
              <w:rPr>
                <w:sz w:val="21"/>
                <w:szCs w:val="21"/>
              </w:rPr>
              <w:t>计算过程参数</w:t>
            </w:r>
          </w:p>
        </w:tc>
      </w:tr>
      <w:tr w14:paraId="614EF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CB0FFF">
            <w:pPr>
              <w:rPr>
                <w:sz w:val="21"/>
                <w:szCs w:val="21"/>
              </w:rPr>
            </w:pPr>
            <w:r>
              <w:rPr>
                <w:sz w:val="21"/>
                <w:szCs w:val="21"/>
              </w:rPr>
              <w:t>户门</w:t>
            </w:r>
          </w:p>
        </w:tc>
        <w:tc>
          <w:tcPr>
            <w:shd w:val="clear" w:color="auto" w:fill="E6E6E6"/>
            <w:vAlign w:val="center"/>
          </w:tcPr>
          <w:p w14:paraId="3CEED12E">
            <w:pPr>
              <w:rPr>
                <w:sz w:val="21"/>
                <w:szCs w:val="21"/>
              </w:rPr>
            </w:pPr>
            <w:r>
              <w:rPr>
                <w:sz w:val="21"/>
                <w:szCs w:val="21"/>
              </w:rPr>
              <w:t>构造名称</w:t>
            </w:r>
          </w:p>
        </w:tc>
        <w:tc>
          <w:tcPr>
            <w:gridSpan w:val="5"/>
            <w:vAlign w:val="center"/>
          </w:tcPr>
          <w:p w14:paraId="13B04EC5">
            <w:pPr>
              <w:rPr>
                <w:sz w:val="21"/>
                <w:szCs w:val="21"/>
              </w:rPr>
            </w:pPr>
            <w:r>
              <w:rPr>
                <w:sz w:val="21"/>
                <w:szCs w:val="21"/>
              </w:rPr>
              <w:t>保温门（多功能门）</w:t>
            </w:r>
          </w:p>
        </w:tc>
      </w:tr>
      <w:tr w14:paraId="380F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E6BFF">
            <w:pPr>
              <w:rPr>
                <w:sz w:val="21"/>
                <w:szCs w:val="21"/>
              </w:rPr>
            </w:pPr>
          </w:p>
        </w:tc>
        <w:tc>
          <w:tcPr>
            <w:shd w:val="clear" w:color="auto" w:fill="E6E6E6"/>
            <w:vAlign w:val="center"/>
          </w:tcPr>
          <w:p w14:paraId="7E7C2D1B">
            <w:pPr>
              <w:rPr>
                <w:sz w:val="21"/>
                <w:szCs w:val="21"/>
              </w:rPr>
            </w:pPr>
            <w:r>
              <w:rPr>
                <w:sz w:val="21"/>
                <w:szCs w:val="21"/>
              </w:rPr>
              <w:t>参照构造</w:t>
            </w:r>
          </w:p>
        </w:tc>
        <w:tc>
          <w:tcPr>
            <w:gridSpan w:val="5"/>
            <w:vAlign w:val="center"/>
          </w:tcPr>
          <w:p w14:paraId="6D3B3572">
            <w:pPr>
              <w:rPr>
                <w:sz w:val="21"/>
                <w:szCs w:val="21"/>
              </w:rPr>
            </w:pPr>
            <w:r>
              <w:rPr>
                <w:sz w:val="21"/>
                <w:szCs w:val="21"/>
              </w:rPr>
              <w:t>木门</w:t>
            </w:r>
            <w:r>
              <w:rPr>
                <w:sz w:val="21"/>
                <w:szCs w:val="21"/>
              </w:rPr>
              <w:br w:type="textWrapping"/>
            </w:r>
            <w:r>
              <w:rPr>
                <w:sz w:val="21"/>
                <w:szCs w:val="21"/>
              </w:rPr>
              <w:t>[示例]60厚木门</w:t>
            </w:r>
          </w:p>
        </w:tc>
      </w:tr>
      <w:tr w14:paraId="374D5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8241BE">
            <w:pPr>
              <w:rPr>
                <w:sz w:val="21"/>
                <w:szCs w:val="21"/>
              </w:rPr>
            </w:pPr>
          </w:p>
        </w:tc>
        <w:tc>
          <w:tcPr>
            <w:shd w:val="clear" w:color="auto" w:fill="E6E6E6"/>
            <w:vAlign w:val="center"/>
          </w:tcPr>
          <w:p w14:paraId="43EAFAA9">
            <w:pPr>
              <w:rPr>
                <w:sz w:val="21"/>
                <w:szCs w:val="21"/>
              </w:rPr>
            </w:pPr>
            <w:r>
              <w:rPr>
                <w:sz w:val="21"/>
                <w:szCs w:val="21"/>
              </w:rPr>
              <w:t>隔声量来源</w:t>
            </w:r>
          </w:p>
        </w:tc>
        <w:tc>
          <w:tcPr>
            <w:gridSpan w:val="5"/>
            <w:vAlign w:val="center"/>
          </w:tcPr>
          <w:p w14:paraId="00F69C0A">
            <w:pPr>
              <w:rPr>
                <w:sz w:val="21"/>
                <w:szCs w:val="21"/>
              </w:rPr>
            </w:pPr>
            <w:r>
              <w:rPr>
                <w:sz w:val="21"/>
                <w:szCs w:val="21"/>
              </w:rPr>
              <w:t>《建筑吸声材料与隔声材料》钟祥璋编著</w:t>
            </w:r>
          </w:p>
        </w:tc>
      </w:tr>
      <w:tr w14:paraId="5AA64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D7DEC">
            <w:pPr>
              <w:rPr>
                <w:sz w:val="21"/>
                <w:szCs w:val="21"/>
              </w:rPr>
            </w:pPr>
          </w:p>
        </w:tc>
        <w:tc>
          <w:tcPr>
            <w:shd w:val="clear" w:color="auto" w:fill="E6E6E6"/>
            <w:vAlign w:val="center"/>
          </w:tcPr>
          <w:p w14:paraId="79303190">
            <w:pPr>
              <w:rPr>
                <w:sz w:val="21"/>
                <w:szCs w:val="21"/>
              </w:rPr>
            </w:pPr>
            <w:r>
              <w:rPr>
                <w:sz w:val="21"/>
                <w:szCs w:val="21"/>
              </w:rPr>
              <w:t>倍频程频率</w:t>
            </w:r>
          </w:p>
        </w:tc>
        <w:tc>
          <w:tcPr>
            <w:shd w:val="clear" w:color="auto" w:fill="E6E6E6"/>
            <w:vAlign w:val="center"/>
          </w:tcPr>
          <w:p w14:paraId="741E8F1C">
            <w:pPr>
              <w:rPr>
                <w:sz w:val="21"/>
                <w:szCs w:val="21"/>
              </w:rPr>
            </w:pPr>
            <w:r>
              <w:rPr>
                <w:sz w:val="21"/>
                <w:szCs w:val="21"/>
              </w:rPr>
              <w:t>125 Hz</w:t>
            </w:r>
          </w:p>
        </w:tc>
        <w:tc>
          <w:tcPr>
            <w:shd w:val="clear" w:color="auto" w:fill="E6E6E6"/>
            <w:vAlign w:val="center"/>
          </w:tcPr>
          <w:p w14:paraId="04B89F42">
            <w:pPr>
              <w:rPr>
                <w:sz w:val="21"/>
                <w:szCs w:val="21"/>
              </w:rPr>
            </w:pPr>
            <w:r>
              <w:rPr>
                <w:sz w:val="21"/>
                <w:szCs w:val="21"/>
              </w:rPr>
              <w:t>250 Hz</w:t>
            </w:r>
          </w:p>
        </w:tc>
        <w:tc>
          <w:tcPr>
            <w:shd w:val="clear" w:color="auto" w:fill="E6E6E6"/>
            <w:vAlign w:val="center"/>
          </w:tcPr>
          <w:p w14:paraId="40CBC8B6">
            <w:pPr>
              <w:rPr>
                <w:sz w:val="21"/>
                <w:szCs w:val="21"/>
              </w:rPr>
            </w:pPr>
            <w:r>
              <w:rPr>
                <w:sz w:val="21"/>
                <w:szCs w:val="21"/>
              </w:rPr>
              <w:t>500 Hz</w:t>
            </w:r>
          </w:p>
        </w:tc>
        <w:tc>
          <w:tcPr>
            <w:shd w:val="clear" w:color="auto" w:fill="E6E6E6"/>
            <w:vAlign w:val="center"/>
          </w:tcPr>
          <w:p w14:paraId="6BF58B64">
            <w:pPr>
              <w:rPr>
                <w:sz w:val="21"/>
                <w:szCs w:val="21"/>
              </w:rPr>
            </w:pPr>
            <w:r>
              <w:rPr>
                <w:sz w:val="21"/>
                <w:szCs w:val="21"/>
              </w:rPr>
              <w:t>1000 Hz</w:t>
            </w:r>
          </w:p>
        </w:tc>
        <w:tc>
          <w:tcPr>
            <w:shd w:val="clear" w:color="auto" w:fill="E6E6E6"/>
            <w:vAlign w:val="center"/>
          </w:tcPr>
          <w:p w14:paraId="71BB2157">
            <w:pPr>
              <w:rPr>
                <w:sz w:val="21"/>
                <w:szCs w:val="21"/>
              </w:rPr>
            </w:pPr>
            <w:r>
              <w:rPr>
                <w:sz w:val="21"/>
                <w:szCs w:val="21"/>
              </w:rPr>
              <w:t>2000 Hz</w:t>
            </w:r>
          </w:p>
        </w:tc>
      </w:tr>
      <w:tr w14:paraId="28942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8E2155">
            <w:pPr>
              <w:rPr>
                <w:sz w:val="21"/>
                <w:szCs w:val="21"/>
              </w:rPr>
            </w:pPr>
          </w:p>
        </w:tc>
        <w:tc>
          <w:tcPr>
            <w:shd w:val="clear" w:color="auto" w:fill="E6E6E6"/>
            <w:vAlign w:val="center"/>
          </w:tcPr>
          <w:p w14:paraId="08414DA3">
            <w:pPr>
              <w:rPr>
                <w:sz w:val="21"/>
                <w:szCs w:val="21"/>
              </w:rPr>
            </w:pPr>
            <w:r>
              <w:rPr>
                <w:sz w:val="21"/>
                <w:szCs w:val="21"/>
              </w:rPr>
              <w:t>分频隔声量</w:t>
            </w:r>
          </w:p>
        </w:tc>
        <w:tc>
          <w:tcPr>
            <w:vAlign w:val="center"/>
          </w:tcPr>
          <w:p w14:paraId="6B659114">
            <w:pPr>
              <w:rPr>
                <w:sz w:val="21"/>
                <w:szCs w:val="21"/>
              </w:rPr>
            </w:pPr>
            <w:r>
              <w:rPr>
                <w:sz w:val="21"/>
                <w:szCs w:val="21"/>
              </w:rPr>
              <w:t>24.0</w:t>
            </w:r>
          </w:p>
        </w:tc>
        <w:tc>
          <w:tcPr>
            <w:vAlign w:val="center"/>
          </w:tcPr>
          <w:p w14:paraId="00155AD3">
            <w:pPr>
              <w:rPr>
                <w:sz w:val="21"/>
                <w:szCs w:val="21"/>
              </w:rPr>
            </w:pPr>
            <w:r>
              <w:rPr>
                <w:sz w:val="21"/>
                <w:szCs w:val="21"/>
              </w:rPr>
              <w:t>24.0</w:t>
            </w:r>
          </w:p>
        </w:tc>
        <w:tc>
          <w:tcPr>
            <w:vAlign w:val="center"/>
          </w:tcPr>
          <w:p w14:paraId="14ED8ADA">
            <w:pPr>
              <w:rPr>
                <w:sz w:val="21"/>
                <w:szCs w:val="21"/>
              </w:rPr>
            </w:pPr>
            <w:r>
              <w:rPr>
                <w:sz w:val="21"/>
                <w:szCs w:val="21"/>
              </w:rPr>
              <w:t>31.0</w:t>
            </w:r>
          </w:p>
        </w:tc>
        <w:tc>
          <w:tcPr>
            <w:vAlign w:val="center"/>
          </w:tcPr>
          <w:p w14:paraId="3DFBF335">
            <w:pPr>
              <w:rPr>
                <w:sz w:val="21"/>
                <w:szCs w:val="21"/>
              </w:rPr>
            </w:pPr>
            <w:r>
              <w:rPr>
                <w:sz w:val="21"/>
                <w:szCs w:val="21"/>
              </w:rPr>
              <w:t>35.0</w:t>
            </w:r>
          </w:p>
        </w:tc>
        <w:tc>
          <w:tcPr>
            <w:vAlign w:val="center"/>
          </w:tcPr>
          <w:p w14:paraId="2F33C5E9">
            <w:pPr>
              <w:rPr>
                <w:sz w:val="21"/>
                <w:szCs w:val="21"/>
              </w:rPr>
            </w:pPr>
            <w:r>
              <w:rPr>
                <w:sz w:val="21"/>
                <w:szCs w:val="21"/>
              </w:rPr>
              <w:t>39.0</w:t>
            </w:r>
          </w:p>
        </w:tc>
      </w:tr>
      <w:tr w14:paraId="73BC0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4BA08">
            <w:pPr>
              <w:rPr>
                <w:sz w:val="21"/>
                <w:szCs w:val="21"/>
              </w:rPr>
            </w:pPr>
          </w:p>
        </w:tc>
        <w:tc>
          <w:tcPr>
            <w:shd w:val="clear" w:color="auto" w:fill="E6E6E6"/>
            <w:vAlign w:val="center"/>
          </w:tcPr>
          <w:p w14:paraId="1DA45219">
            <w:pPr>
              <w:rPr>
                <w:sz w:val="21"/>
                <w:szCs w:val="21"/>
              </w:rPr>
            </w:pPr>
            <w:r>
              <w:rPr>
                <w:sz w:val="21"/>
                <w:szCs w:val="21"/>
              </w:rPr>
              <w:t>不利偏差</w:t>
            </w:r>
          </w:p>
        </w:tc>
        <w:tc>
          <w:tcPr>
            <w:vAlign w:val="center"/>
          </w:tcPr>
          <w:p w14:paraId="2B61B11C">
            <w:pPr>
              <w:rPr>
                <w:sz w:val="21"/>
                <w:szCs w:val="21"/>
              </w:rPr>
            </w:pPr>
            <w:r>
              <w:rPr>
                <w:sz w:val="21"/>
                <w:szCs w:val="21"/>
              </w:rPr>
              <w:t>0.0</w:t>
            </w:r>
          </w:p>
        </w:tc>
        <w:tc>
          <w:tcPr>
            <w:vAlign w:val="center"/>
          </w:tcPr>
          <w:p w14:paraId="6B6B2041">
            <w:pPr>
              <w:rPr>
                <w:sz w:val="21"/>
                <w:szCs w:val="21"/>
              </w:rPr>
            </w:pPr>
            <w:r>
              <w:rPr>
                <w:sz w:val="21"/>
                <w:szCs w:val="21"/>
              </w:rPr>
              <w:t>3.0</w:t>
            </w:r>
          </w:p>
        </w:tc>
        <w:tc>
          <w:tcPr>
            <w:vAlign w:val="center"/>
          </w:tcPr>
          <w:p w14:paraId="7EDE89BE">
            <w:pPr>
              <w:rPr>
                <w:sz w:val="21"/>
                <w:szCs w:val="21"/>
              </w:rPr>
            </w:pPr>
            <w:r>
              <w:rPr>
                <w:sz w:val="21"/>
                <w:szCs w:val="21"/>
              </w:rPr>
              <w:t>3.0</w:t>
            </w:r>
          </w:p>
        </w:tc>
        <w:tc>
          <w:tcPr>
            <w:vAlign w:val="center"/>
          </w:tcPr>
          <w:p w14:paraId="46DA8FB1">
            <w:pPr>
              <w:rPr>
                <w:sz w:val="21"/>
                <w:szCs w:val="21"/>
              </w:rPr>
            </w:pPr>
            <w:r>
              <w:rPr>
                <w:sz w:val="21"/>
                <w:szCs w:val="21"/>
              </w:rPr>
              <w:t>2.0</w:t>
            </w:r>
          </w:p>
        </w:tc>
        <w:tc>
          <w:tcPr>
            <w:vAlign w:val="center"/>
          </w:tcPr>
          <w:p w14:paraId="230D390C">
            <w:pPr>
              <w:rPr>
                <w:sz w:val="21"/>
                <w:szCs w:val="21"/>
              </w:rPr>
            </w:pPr>
            <w:r>
              <w:rPr>
                <w:sz w:val="21"/>
                <w:szCs w:val="21"/>
              </w:rPr>
              <w:t>0.0</w:t>
            </w:r>
          </w:p>
        </w:tc>
      </w:tr>
      <w:tr w14:paraId="1011F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2AA5B8">
            <w:pPr>
              <w:rPr>
                <w:sz w:val="21"/>
                <w:szCs w:val="21"/>
              </w:rPr>
            </w:pPr>
          </w:p>
        </w:tc>
        <w:tc>
          <w:tcPr>
            <w:shd w:val="clear" w:color="auto" w:fill="E6E6E6"/>
            <w:vAlign w:val="center"/>
          </w:tcPr>
          <w:p w14:paraId="1C012515">
            <w:pPr>
              <w:rPr>
                <w:sz w:val="21"/>
                <w:szCs w:val="21"/>
              </w:rPr>
            </w:pPr>
            <w:r>
              <w:rPr>
                <w:sz w:val="21"/>
                <w:szCs w:val="21"/>
              </w:rPr>
              <w:t>计权隔声量</w:t>
            </w:r>
          </w:p>
        </w:tc>
        <w:tc>
          <w:tcPr>
            <w:gridSpan w:val="5"/>
            <w:vAlign w:val="center"/>
          </w:tcPr>
          <w:p w14:paraId="267516F7">
            <w:pPr>
              <w:rPr>
                <w:sz w:val="21"/>
                <w:szCs w:val="21"/>
              </w:rPr>
            </w:pPr>
            <w:r>
              <w:rPr>
                <w:sz w:val="21"/>
                <w:szCs w:val="21"/>
              </w:rPr>
              <w:t>34</w:t>
            </w:r>
          </w:p>
        </w:tc>
      </w:tr>
      <w:tr w14:paraId="724FE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6D58EA">
            <w:pPr>
              <w:rPr>
                <w:sz w:val="21"/>
                <w:szCs w:val="21"/>
              </w:rPr>
            </w:pPr>
          </w:p>
        </w:tc>
        <w:tc>
          <w:tcPr>
            <w:shd w:val="clear" w:color="auto" w:fill="E6E6E6"/>
            <w:vAlign w:val="center"/>
          </w:tcPr>
          <w:p w14:paraId="79FB5DA6">
            <w:pPr>
              <w:rPr>
                <w:sz w:val="21"/>
                <w:szCs w:val="21"/>
              </w:rPr>
            </w:pPr>
            <w:r>
              <w:rPr>
                <w:sz w:val="21"/>
                <w:szCs w:val="21"/>
              </w:rPr>
              <w:t>频谱修正量</w:t>
            </w:r>
          </w:p>
        </w:tc>
        <w:tc>
          <w:tcPr>
            <w:gridSpan w:val="5"/>
            <w:vAlign w:val="center"/>
          </w:tcPr>
          <w:p w14:paraId="44924642">
            <w:pPr>
              <w:rPr>
                <w:sz w:val="21"/>
                <w:szCs w:val="21"/>
              </w:rPr>
            </w:pPr>
            <w:r>
              <w:rPr>
                <w:sz w:val="21"/>
                <w:szCs w:val="21"/>
              </w:rPr>
              <w:t>-1.0</w:t>
            </w:r>
          </w:p>
        </w:tc>
      </w:tr>
      <w:tr w14:paraId="28CED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61DD44">
            <w:pPr>
              <w:rPr>
                <w:sz w:val="21"/>
                <w:szCs w:val="21"/>
              </w:rPr>
            </w:pPr>
          </w:p>
        </w:tc>
        <w:tc>
          <w:tcPr>
            <w:shd w:val="clear" w:color="auto" w:fill="E6E6E6"/>
            <w:vAlign w:val="center"/>
          </w:tcPr>
          <w:p w14:paraId="3FCAFF4D">
            <w:pPr>
              <w:rPr>
                <w:sz w:val="21"/>
                <w:szCs w:val="21"/>
              </w:rPr>
            </w:pPr>
            <w:r>
              <w:rPr>
                <w:sz w:val="21"/>
                <w:szCs w:val="21"/>
              </w:rPr>
              <w:t>隔声性能</w:t>
            </w:r>
          </w:p>
        </w:tc>
        <w:tc>
          <w:tcPr>
            <w:gridSpan w:val="5"/>
            <w:vAlign w:val="center"/>
          </w:tcPr>
          <w:p w14:paraId="58B1C4BE">
            <w:pPr>
              <w:rPr>
                <w:sz w:val="21"/>
                <w:szCs w:val="21"/>
              </w:rPr>
            </w:pPr>
            <w:r>
              <w:rPr>
                <w:sz w:val="21"/>
                <w:szCs w:val="21"/>
              </w:rPr>
              <w:t>33</w:t>
            </w:r>
          </w:p>
        </w:tc>
      </w:tr>
      <w:tr w14:paraId="298D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98D49F">
            <w:pPr>
              <w:rPr>
                <w:sz w:val="21"/>
                <w:szCs w:val="21"/>
              </w:rPr>
            </w:pPr>
          </w:p>
        </w:tc>
        <w:tc>
          <w:tcPr>
            <w:shd w:val="clear" w:color="auto" w:fill="E6E6E6"/>
            <w:vAlign w:val="center"/>
          </w:tcPr>
          <w:p w14:paraId="583964FF">
            <w:pPr>
              <w:rPr>
                <w:sz w:val="21"/>
                <w:szCs w:val="21"/>
              </w:rPr>
            </w:pPr>
            <w:r>
              <w:rPr>
                <w:sz w:val="21"/>
                <w:szCs w:val="21"/>
              </w:rPr>
              <w:t>限值</w:t>
            </w:r>
          </w:p>
        </w:tc>
        <w:tc>
          <w:tcPr>
            <w:gridSpan w:val="5"/>
            <w:vAlign w:val="center"/>
          </w:tcPr>
          <w:p w14:paraId="12F71667">
            <w:pPr>
              <w:rPr>
                <w:sz w:val="21"/>
                <w:szCs w:val="21"/>
              </w:rPr>
            </w:pPr>
            <w:r>
              <w:rPr>
                <w:sz w:val="21"/>
                <w:szCs w:val="21"/>
              </w:rPr>
              <w:t>低限:≥25,高要求:≥30</w:t>
            </w:r>
          </w:p>
        </w:tc>
      </w:tr>
      <w:tr w14:paraId="3DC34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2CE9D">
            <w:pPr>
              <w:rPr>
                <w:sz w:val="21"/>
                <w:szCs w:val="21"/>
              </w:rPr>
            </w:pPr>
          </w:p>
        </w:tc>
        <w:tc>
          <w:tcPr>
            <w:shd w:val="clear" w:color="auto" w:fill="E6E6E6"/>
            <w:vAlign w:val="center"/>
          </w:tcPr>
          <w:p w14:paraId="7275D408">
            <w:pPr>
              <w:rPr>
                <w:sz w:val="21"/>
                <w:szCs w:val="21"/>
              </w:rPr>
            </w:pPr>
            <w:r>
              <w:rPr>
                <w:sz w:val="21"/>
                <w:szCs w:val="21"/>
              </w:rPr>
              <w:t>结论</w:t>
            </w:r>
          </w:p>
        </w:tc>
        <w:tc>
          <w:tcPr>
            <w:gridSpan w:val="5"/>
            <w:vAlign w:val="center"/>
          </w:tcPr>
          <w:p w14:paraId="7A78A535">
            <w:pPr>
              <w:rPr>
                <w:sz w:val="21"/>
                <w:szCs w:val="21"/>
              </w:rPr>
            </w:pPr>
            <w:r>
              <w:rPr>
                <w:sz w:val="21"/>
                <w:szCs w:val="21"/>
              </w:rPr>
              <w:t>满足高要求</w:t>
            </w:r>
          </w:p>
        </w:tc>
      </w:tr>
      <w:tr w14:paraId="45E7C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9E6583">
            <w:pPr>
              <w:rPr>
                <w:sz w:val="21"/>
                <w:szCs w:val="21"/>
              </w:rPr>
            </w:pPr>
            <w:r>
              <w:rPr>
                <w:sz w:val="21"/>
                <w:szCs w:val="21"/>
              </w:rPr>
              <w:t>住宅建筑中其他外窗</w:t>
            </w:r>
          </w:p>
        </w:tc>
        <w:tc>
          <w:tcPr>
            <w:shd w:val="clear" w:color="auto" w:fill="E6E6E6"/>
            <w:vAlign w:val="center"/>
          </w:tcPr>
          <w:p w14:paraId="469C9084">
            <w:pPr>
              <w:rPr>
                <w:sz w:val="21"/>
                <w:szCs w:val="21"/>
              </w:rPr>
            </w:pPr>
            <w:r>
              <w:rPr>
                <w:sz w:val="21"/>
                <w:szCs w:val="21"/>
              </w:rPr>
              <w:t>构造名称</w:t>
            </w:r>
          </w:p>
        </w:tc>
        <w:tc>
          <w:tcPr>
            <w:gridSpan w:val="5"/>
            <w:vAlign w:val="center"/>
          </w:tcPr>
          <w:p w14:paraId="70711F05">
            <w:pPr>
              <w:rPr>
                <w:sz w:val="21"/>
                <w:szCs w:val="21"/>
              </w:rPr>
            </w:pPr>
            <w:r>
              <w:rPr>
                <w:sz w:val="21"/>
                <w:szCs w:val="21"/>
              </w:rPr>
              <w:t>70系列断桥铝合金窗[5+12Ar+5Low-E+12Ar+5Low-E(暖边)]</w:t>
            </w:r>
          </w:p>
        </w:tc>
      </w:tr>
      <w:tr w14:paraId="1C0FD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417D99">
            <w:pPr>
              <w:rPr>
                <w:sz w:val="21"/>
                <w:szCs w:val="21"/>
              </w:rPr>
            </w:pPr>
          </w:p>
        </w:tc>
        <w:tc>
          <w:tcPr>
            <w:shd w:val="clear" w:color="auto" w:fill="E6E6E6"/>
            <w:vAlign w:val="center"/>
          </w:tcPr>
          <w:p w14:paraId="4356E813">
            <w:pPr>
              <w:rPr>
                <w:sz w:val="21"/>
                <w:szCs w:val="21"/>
              </w:rPr>
            </w:pPr>
            <w:r>
              <w:rPr>
                <w:sz w:val="21"/>
                <w:szCs w:val="21"/>
              </w:rPr>
              <w:t>参照构造</w:t>
            </w:r>
          </w:p>
        </w:tc>
        <w:tc>
          <w:tcPr>
            <w:gridSpan w:val="5"/>
            <w:vAlign w:val="center"/>
          </w:tcPr>
          <w:p w14:paraId="2A174155">
            <w:pPr>
              <w:rPr>
                <w:sz w:val="21"/>
                <w:szCs w:val="21"/>
              </w:rPr>
            </w:pPr>
            <w:r>
              <w:rPr>
                <w:sz w:val="21"/>
                <w:szCs w:val="21"/>
              </w:rPr>
              <w:t>夹层玻璃隔声窗</w:t>
            </w:r>
            <w:r>
              <w:rPr>
                <w:sz w:val="21"/>
                <w:szCs w:val="21"/>
              </w:rPr>
              <w:br w:type="textWrapping"/>
            </w:r>
            <w:r>
              <w:rPr>
                <w:sz w:val="21"/>
                <w:szCs w:val="21"/>
              </w:rPr>
              <w:t>[示例]8+0.76PVB+8</w:t>
            </w:r>
          </w:p>
        </w:tc>
      </w:tr>
      <w:tr w14:paraId="709AD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296ADA">
            <w:pPr>
              <w:rPr>
                <w:sz w:val="21"/>
                <w:szCs w:val="21"/>
              </w:rPr>
            </w:pPr>
          </w:p>
        </w:tc>
        <w:tc>
          <w:tcPr>
            <w:shd w:val="clear" w:color="auto" w:fill="E6E6E6"/>
            <w:vAlign w:val="center"/>
          </w:tcPr>
          <w:p w14:paraId="5481DFF2">
            <w:pPr>
              <w:rPr>
                <w:sz w:val="21"/>
                <w:szCs w:val="21"/>
              </w:rPr>
            </w:pPr>
            <w:r>
              <w:rPr>
                <w:sz w:val="21"/>
                <w:szCs w:val="21"/>
              </w:rPr>
              <w:t>隔声量来源</w:t>
            </w:r>
          </w:p>
        </w:tc>
        <w:tc>
          <w:tcPr>
            <w:gridSpan w:val="5"/>
            <w:vAlign w:val="center"/>
          </w:tcPr>
          <w:p w14:paraId="421539A6">
            <w:pPr>
              <w:rPr>
                <w:sz w:val="21"/>
                <w:szCs w:val="21"/>
              </w:rPr>
            </w:pPr>
            <w:r>
              <w:rPr>
                <w:sz w:val="21"/>
                <w:szCs w:val="21"/>
              </w:rPr>
              <w:t>《建筑隔声与吸声构造》08J931</w:t>
            </w:r>
          </w:p>
        </w:tc>
      </w:tr>
      <w:tr w14:paraId="551D1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15243E">
            <w:pPr>
              <w:rPr>
                <w:sz w:val="21"/>
                <w:szCs w:val="21"/>
              </w:rPr>
            </w:pPr>
          </w:p>
        </w:tc>
        <w:tc>
          <w:tcPr>
            <w:shd w:val="clear" w:color="auto" w:fill="E6E6E6"/>
            <w:vAlign w:val="center"/>
          </w:tcPr>
          <w:p w14:paraId="4786AD99">
            <w:pPr>
              <w:rPr>
                <w:sz w:val="21"/>
                <w:szCs w:val="21"/>
              </w:rPr>
            </w:pPr>
            <w:r>
              <w:rPr>
                <w:sz w:val="21"/>
                <w:szCs w:val="21"/>
              </w:rPr>
              <w:t>倍频程频率</w:t>
            </w:r>
          </w:p>
        </w:tc>
        <w:tc>
          <w:tcPr>
            <w:shd w:val="clear" w:color="auto" w:fill="E6E6E6"/>
            <w:vAlign w:val="center"/>
          </w:tcPr>
          <w:p w14:paraId="048D8E69">
            <w:pPr>
              <w:rPr>
                <w:sz w:val="21"/>
                <w:szCs w:val="21"/>
              </w:rPr>
            </w:pPr>
            <w:r>
              <w:rPr>
                <w:sz w:val="21"/>
                <w:szCs w:val="21"/>
              </w:rPr>
              <w:t>125 Hz</w:t>
            </w:r>
          </w:p>
        </w:tc>
        <w:tc>
          <w:tcPr>
            <w:shd w:val="clear" w:color="auto" w:fill="E6E6E6"/>
            <w:vAlign w:val="center"/>
          </w:tcPr>
          <w:p w14:paraId="619494F3">
            <w:pPr>
              <w:rPr>
                <w:sz w:val="21"/>
                <w:szCs w:val="21"/>
              </w:rPr>
            </w:pPr>
            <w:r>
              <w:rPr>
                <w:sz w:val="21"/>
                <w:szCs w:val="21"/>
              </w:rPr>
              <w:t>250 Hz</w:t>
            </w:r>
          </w:p>
        </w:tc>
        <w:tc>
          <w:tcPr>
            <w:shd w:val="clear" w:color="auto" w:fill="E6E6E6"/>
            <w:vAlign w:val="center"/>
          </w:tcPr>
          <w:p w14:paraId="746C1B79">
            <w:pPr>
              <w:rPr>
                <w:sz w:val="21"/>
                <w:szCs w:val="21"/>
              </w:rPr>
            </w:pPr>
            <w:r>
              <w:rPr>
                <w:sz w:val="21"/>
                <w:szCs w:val="21"/>
              </w:rPr>
              <w:t>500 Hz</w:t>
            </w:r>
          </w:p>
        </w:tc>
        <w:tc>
          <w:tcPr>
            <w:shd w:val="clear" w:color="auto" w:fill="E6E6E6"/>
            <w:vAlign w:val="center"/>
          </w:tcPr>
          <w:p w14:paraId="3CD5E705">
            <w:pPr>
              <w:rPr>
                <w:sz w:val="21"/>
                <w:szCs w:val="21"/>
              </w:rPr>
            </w:pPr>
            <w:r>
              <w:rPr>
                <w:sz w:val="21"/>
                <w:szCs w:val="21"/>
              </w:rPr>
              <w:t>1000 Hz</w:t>
            </w:r>
          </w:p>
        </w:tc>
        <w:tc>
          <w:tcPr>
            <w:shd w:val="clear" w:color="auto" w:fill="E6E6E6"/>
            <w:vAlign w:val="center"/>
          </w:tcPr>
          <w:p w14:paraId="120ECF4F">
            <w:pPr>
              <w:rPr>
                <w:sz w:val="21"/>
                <w:szCs w:val="21"/>
              </w:rPr>
            </w:pPr>
            <w:r>
              <w:rPr>
                <w:sz w:val="21"/>
                <w:szCs w:val="21"/>
              </w:rPr>
              <w:t>2000 Hz</w:t>
            </w:r>
          </w:p>
        </w:tc>
      </w:tr>
      <w:tr w14:paraId="47D0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4E22A9">
            <w:pPr>
              <w:rPr>
                <w:sz w:val="21"/>
                <w:szCs w:val="21"/>
              </w:rPr>
            </w:pPr>
          </w:p>
        </w:tc>
        <w:tc>
          <w:tcPr>
            <w:shd w:val="clear" w:color="auto" w:fill="E6E6E6"/>
            <w:vAlign w:val="center"/>
          </w:tcPr>
          <w:p w14:paraId="2282C76F">
            <w:pPr>
              <w:rPr>
                <w:sz w:val="21"/>
                <w:szCs w:val="21"/>
              </w:rPr>
            </w:pPr>
            <w:r>
              <w:rPr>
                <w:sz w:val="21"/>
                <w:szCs w:val="21"/>
              </w:rPr>
              <w:t>分频隔声量</w:t>
            </w:r>
          </w:p>
        </w:tc>
        <w:tc>
          <w:tcPr>
            <w:vAlign w:val="center"/>
          </w:tcPr>
          <w:p w14:paraId="37A87C8A">
            <w:pPr>
              <w:rPr>
                <w:sz w:val="21"/>
                <w:szCs w:val="21"/>
              </w:rPr>
            </w:pPr>
            <w:r>
              <w:rPr>
                <w:sz w:val="21"/>
                <w:szCs w:val="21"/>
              </w:rPr>
              <w:t>23.0</w:t>
            </w:r>
          </w:p>
        </w:tc>
        <w:tc>
          <w:tcPr>
            <w:vAlign w:val="center"/>
          </w:tcPr>
          <w:p w14:paraId="0E7A1A86">
            <w:pPr>
              <w:rPr>
                <w:sz w:val="21"/>
                <w:szCs w:val="21"/>
              </w:rPr>
            </w:pPr>
            <w:r>
              <w:rPr>
                <w:sz w:val="21"/>
                <w:szCs w:val="21"/>
              </w:rPr>
              <w:t>31.0</w:t>
            </w:r>
          </w:p>
        </w:tc>
        <w:tc>
          <w:tcPr>
            <w:vAlign w:val="center"/>
          </w:tcPr>
          <w:p w14:paraId="17A8C2BB">
            <w:pPr>
              <w:rPr>
                <w:sz w:val="21"/>
                <w:szCs w:val="21"/>
              </w:rPr>
            </w:pPr>
            <w:r>
              <w:rPr>
                <w:sz w:val="21"/>
                <w:szCs w:val="21"/>
              </w:rPr>
              <w:t>35.0</w:t>
            </w:r>
          </w:p>
        </w:tc>
        <w:tc>
          <w:tcPr>
            <w:vAlign w:val="center"/>
          </w:tcPr>
          <w:p w14:paraId="5EBEB6E7">
            <w:pPr>
              <w:rPr>
                <w:sz w:val="21"/>
                <w:szCs w:val="21"/>
              </w:rPr>
            </w:pPr>
            <w:r>
              <w:rPr>
                <w:sz w:val="21"/>
                <w:szCs w:val="21"/>
              </w:rPr>
              <w:t>36.0</w:t>
            </w:r>
          </w:p>
        </w:tc>
        <w:tc>
          <w:tcPr>
            <w:vAlign w:val="center"/>
          </w:tcPr>
          <w:p w14:paraId="083F0398">
            <w:pPr>
              <w:rPr>
                <w:sz w:val="21"/>
                <w:szCs w:val="21"/>
              </w:rPr>
            </w:pPr>
            <w:r>
              <w:rPr>
                <w:sz w:val="21"/>
                <w:szCs w:val="21"/>
              </w:rPr>
              <w:t>41.0</w:t>
            </w:r>
          </w:p>
        </w:tc>
      </w:tr>
      <w:tr w14:paraId="22C9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48F51">
            <w:pPr>
              <w:rPr>
                <w:sz w:val="21"/>
                <w:szCs w:val="21"/>
              </w:rPr>
            </w:pPr>
          </w:p>
        </w:tc>
        <w:tc>
          <w:tcPr>
            <w:shd w:val="clear" w:color="auto" w:fill="E6E6E6"/>
            <w:vAlign w:val="center"/>
          </w:tcPr>
          <w:p w14:paraId="453E1DEA">
            <w:pPr>
              <w:rPr>
                <w:sz w:val="21"/>
                <w:szCs w:val="21"/>
              </w:rPr>
            </w:pPr>
            <w:r>
              <w:rPr>
                <w:sz w:val="21"/>
                <w:szCs w:val="21"/>
              </w:rPr>
              <w:t>不利偏差</w:t>
            </w:r>
          </w:p>
        </w:tc>
        <w:tc>
          <w:tcPr>
            <w:vAlign w:val="center"/>
          </w:tcPr>
          <w:p w14:paraId="7A97F946">
            <w:pPr>
              <w:rPr>
                <w:sz w:val="21"/>
                <w:szCs w:val="21"/>
              </w:rPr>
            </w:pPr>
            <w:r>
              <w:rPr>
                <w:sz w:val="21"/>
                <w:szCs w:val="21"/>
              </w:rPr>
              <w:t>0.0</w:t>
            </w:r>
          </w:p>
        </w:tc>
        <w:tc>
          <w:tcPr>
            <w:vAlign w:val="center"/>
          </w:tcPr>
          <w:p w14:paraId="735B5ADA">
            <w:pPr>
              <w:rPr>
                <w:sz w:val="21"/>
                <w:szCs w:val="21"/>
              </w:rPr>
            </w:pPr>
            <w:r>
              <w:rPr>
                <w:sz w:val="21"/>
                <w:szCs w:val="21"/>
              </w:rPr>
              <w:t>0.0</w:t>
            </w:r>
          </w:p>
        </w:tc>
        <w:tc>
          <w:tcPr>
            <w:vAlign w:val="center"/>
          </w:tcPr>
          <w:p w14:paraId="11D5CCE9">
            <w:pPr>
              <w:rPr>
                <w:sz w:val="21"/>
                <w:szCs w:val="21"/>
              </w:rPr>
            </w:pPr>
            <w:r>
              <w:rPr>
                <w:sz w:val="21"/>
                <w:szCs w:val="21"/>
              </w:rPr>
              <w:t>3.0</w:t>
            </w:r>
          </w:p>
        </w:tc>
        <w:tc>
          <w:tcPr>
            <w:vAlign w:val="center"/>
          </w:tcPr>
          <w:p w14:paraId="62ADB540">
            <w:pPr>
              <w:rPr>
                <w:sz w:val="21"/>
                <w:szCs w:val="21"/>
              </w:rPr>
            </w:pPr>
            <w:r>
              <w:rPr>
                <w:sz w:val="21"/>
                <w:szCs w:val="21"/>
              </w:rPr>
              <w:t>5.0</w:t>
            </w:r>
          </w:p>
        </w:tc>
        <w:tc>
          <w:tcPr>
            <w:vAlign w:val="center"/>
          </w:tcPr>
          <w:p w14:paraId="575D6A3B">
            <w:pPr>
              <w:rPr>
                <w:sz w:val="21"/>
                <w:szCs w:val="21"/>
              </w:rPr>
            </w:pPr>
            <w:r>
              <w:rPr>
                <w:sz w:val="21"/>
                <w:szCs w:val="21"/>
              </w:rPr>
              <w:t>1.0</w:t>
            </w:r>
          </w:p>
        </w:tc>
      </w:tr>
      <w:tr w14:paraId="19AB7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664818">
            <w:pPr>
              <w:rPr>
                <w:sz w:val="21"/>
                <w:szCs w:val="21"/>
              </w:rPr>
            </w:pPr>
          </w:p>
        </w:tc>
        <w:tc>
          <w:tcPr>
            <w:shd w:val="clear" w:color="auto" w:fill="E6E6E6"/>
            <w:vAlign w:val="center"/>
          </w:tcPr>
          <w:p w14:paraId="30B9B0F0">
            <w:pPr>
              <w:rPr>
                <w:sz w:val="21"/>
                <w:szCs w:val="21"/>
              </w:rPr>
            </w:pPr>
            <w:r>
              <w:rPr>
                <w:sz w:val="21"/>
                <w:szCs w:val="21"/>
              </w:rPr>
              <w:t>计权隔声量</w:t>
            </w:r>
          </w:p>
        </w:tc>
        <w:tc>
          <w:tcPr>
            <w:gridSpan w:val="5"/>
            <w:vAlign w:val="center"/>
          </w:tcPr>
          <w:p w14:paraId="2B4E8160">
            <w:pPr>
              <w:rPr>
                <w:sz w:val="21"/>
                <w:szCs w:val="21"/>
              </w:rPr>
            </w:pPr>
            <w:r>
              <w:rPr>
                <w:sz w:val="21"/>
                <w:szCs w:val="21"/>
              </w:rPr>
              <w:t>38</w:t>
            </w:r>
          </w:p>
        </w:tc>
      </w:tr>
      <w:tr w14:paraId="17075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FE5A2F">
            <w:pPr>
              <w:rPr>
                <w:sz w:val="21"/>
                <w:szCs w:val="21"/>
              </w:rPr>
            </w:pPr>
          </w:p>
        </w:tc>
        <w:tc>
          <w:tcPr>
            <w:shd w:val="clear" w:color="auto" w:fill="E6E6E6"/>
            <w:vAlign w:val="center"/>
          </w:tcPr>
          <w:p w14:paraId="7DE1CCD7">
            <w:pPr>
              <w:rPr>
                <w:sz w:val="21"/>
                <w:szCs w:val="21"/>
              </w:rPr>
            </w:pPr>
            <w:r>
              <w:rPr>
                <w:sz w:val="21"/>
                <w:szCs w:val="21"/>
              </w:rPr>
              <w:t>频谱修正量</w:t>
            </w:r>
          </w:p>
        </w:tc>
        <w:tc>
          <w:tcPr>
            <w:gridSpan w:val="5"/>
            <w:vAlign w:val="center"/>
          </w:tcPr>
          <w:p w14:paraId="56AA2AEB">
            <w:pPr>
              <w:rPr>
                <w:sz w:val="21"/>
                <w:szCs w:val="21"/>
              </w:rPr>
            </w:pPr>
            <w:r>
              <w:rPr>
                <w:sz w:val="21"/>
                <w:szCs w:val="21"/>
              </w:rPr>
              <w:t>-5.0</w:t>
            </w:r>
          </w:p>
        </w:tc>
      </w:tr>
      <w:tr w14:paraId="20A30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64365">
            <w:pPr>
              <w:rPr>
                <w:sz w:val="21"/>
                <w:szCs w:val="21"/>
              </w:rPr>
            </w:pPr>
          </w:p>
        </w:tc>
        <w:tc>
          <w:tcPr>
            <w:shd w:val="clear" w:color="auto" w:fill="E6E6E6"/>
            <w:vAlign w:val="center"/>
          </w:tcPr>
          <w:p w14:paraId="0F9B936E">
            <w:pPr>
              <w:rPr>
                <w:sz w:val="21"/>
                <w:szCs w:val="21"/>
              </w:rPr>
            </w:pPr>
            <w:r>
              <w:rPr>
                <w:sz w:val="21"/>
                <w:szCs w:val="21"/>
              </w:rPr>
              <w:t>隔声性能</w:t>
            </w:r>
          </w:p>
        </w:tc>
        <w:tc>
          <w:tcPr>
            <w:gridSpan w:val="5"/>
            <w:vAlign w:val="center"/>
          </w:tcPr>
          <w:p w14:paraId="4AE48A2F">
            <w:pPr>
              <w:rPr>
                <w:sz w:val="21"/>
                <w:szCs w:val="21"/>
              </w:rPr>
            </w:pPr>
            <w:r>
              <w:rPr>
                <w:sz w:val="21"/>
                <w:szCs w:val="21"/>
              </w:rPr>
              <w:t>33</w:t>
            </w:r>
          </w:p>
        </w:tc>
      </w:tr>
      <w:tr w14:paraId="49959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2974AA">
            <w:pPr>
              <w:rPr>
                <w:sz w:val="21"/>
                <w:szCs w:val="21"/>
              </w:rPr>
            </w:pPr>
          </w:p>
        </w:tc>
        <w:tc>
          <w:tcPr>
            <w:shd w:val="clear" w:color="auto" w:fill="E6E6E6"/>
            <w:vAlign w:val="center"/>
          </w:tcPr>
          <w:p w14:paraId="17920845">
            <w:pPr>
              <w:rPr>
                <w:sz w:val="21"/>
                <w:szCs w:val="21"/>
              </w:rPr>
            </w:pPr>
            <w:r>
              <w:rPr>
                <w:sz w:val="21"/>
                <w:szCs w:val="21"/>
              </w:rPr>
              <w:t>限值</w:t>
            </w:r>
          </w:p>
        </w:tc>
        <w:tc>
          <w:tcPr>
            <w:gridSpan w:val="5"/>
            <w:vAlign w:val="center"/>
          </w:tcPr>
          <w:p w14:paraId="50012AAF">
            <w:pPr>
              <w:rPr>
                <w:sz w:val="21"/>
                <w:szCs w:val="21"/>
              </w:rPr>
            </w:pPr>
            <w:r>
              <w:rPr>
                <w:sz w:val="21"/>
                <w:szCs w:val="21"/>
              </w:rPr>
              <w:t>低限:≥25,高要求:≥30</w:t>
            </w:r>
          </w:p>
        </w:tc>
      </w:tr>
      <w:tr w14:paraId="33224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A2102E">
            <w:pPr>
              <w:rPr>
                <w:sz w:val="21"/>
                <w:szCs w:val="21"/>
              </w:rPr>
            </w:pPr>
          </w:p>
        </w:tc>
        <w:tc>
          <w:tcPr>
            <w:shd w:val="clear" w:color="auto" w:fill="E6E6E6"/>
            <w:vAlign w:val="center"/>
          </w:tcPr>
          <w:p w14:paraId="353F58F8">
            <w:pPr>
              <w:rPr>
                <w:sz w:val="21"/>
                <w:szCs w:val="21"/>
              </w:rPr>
            </w:pPr>
            <w:r>
              <w:rPr>
                <w:sz w:val="21"/>
                <w:szCs w:val="21"/>
              </w:rPr>
              <w:t>结论</w:t>
            </w:r>
          </w:p>
        </w:tc>
        <w:tc>
          <w:tcPr>
            <w:gridSpan w:val="5"/>
            <w:vAlign w:val="center"/>
          </w:tcPr>
          <w:p w14:paraId="6EB148D3">
            <w:pPr>
              <w:rPr>
                <w:sz w:val="21"/>
                <w:szCs w:val="21"/>
              </w:rPr>
            </w:pPr>
            <w:r>
              <w:rPr>
                <w:sz w:val="21"/>
                <w:szCs w:val="21"/>
              </w:rPr>
              <w:t>满足高要求</w:t>
            </w:r>
          </w:p>
        </w:tc>
      </w:tr>
    </w:tbl>
    <w:p w14:paraId="127FAA61">
      <w:pPr>
        <w:pStyle w:val="13"/>
        <w:ind w:firstLine="420" w:firstLineChars="0"/>
        <w:jc w:val="left"/>
        <w:rPr>
          <w:rFonts w:hint="eastAsia" w:ascii="宋体" w:hAnsi="宋体" w:eastAsia="宋体"/>
          <w:kern w:val="0"/>
          <w:sz w:val="21"/>
          <w:szCs w:val="21"/>
        </w:rPr>
      </w:pPr>
      <w:bookmarkStart w:id="51" w:name="门窗空气声隔声量"/>
      <w:bookmarkEnd w:id="51"/>
    </w:p>
    <w:bookmarkEnd w:id="28"/>
    <w:p w14:paraId="46B7FAAB">
      <w:pPr>
        <w:pStyle w:val="2"/>
        <w:rPr>
          <w:rFonts w:hint="eastAsia"/>
        </w:rPr>
      </w:pPr>
      <w:bookmarkStart w:id="52" w:name="_Toc19856"/>
      <w:r>
        <w:rPr>
          <w:rFonts w:hint="eastAsia"/>
        </w:rPr>
        <w:t>楼板撞击声隔声性能</w:t>
      </w:r>
      <w:bookmarkEnd w:id="52"/>
    </w:p>
    <w:p w14:paraId="1B184B23">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E074F77">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4980423A">
      <w:pPr>
        <w:spacing w:before="240"/>
        <w:jc w:val="center"/>
        <w:rPr>
          <w:rFonts w:hint="eastAsia"/>
          <w:sz w:val="20"/>
          <w:szCs w:val="20"/>
          <w:lang w:val="en-US"/>
        </w:rPr>
      </w:pPr>
      <w:r>
        <w:rPr>
          <w:rFonts w:hint="eastAsia"/>
          <w:sz w:val="20"/>
          <w:szCs w:val="20"/>
          <w:lang w:val="en-US"/>
        </w:rPr>
        <w:t xml:space="preserve"> </w:t>
      </w:r>
      <w:r>
        <w:rPr>
          <w:sz w:val="20"/>
          <w:szCs w:val="20"/>
          <w:lang w:val="en-US"/>
        </w:rPr>
        <w:t xml:space="preserve">                        </w:t>
      </w:r>
      <w:r>
        <w:rPr>
          <w:rFonts w:hint="eastAsia"/>
          <w:sz w:val="20"/>
          <w:szCs w:val="20"/>
          <w:lang w:val="en-US"/>
        </w:rPr>
        <w:t>表</w:t>
      </w:r>
      <w:r>
        <w:rPr>
          <w:sz w:val="20"/>
          <w:szCs w:val="20"/>
          <w:lang w:val="en-US"/>
        </w:rPr>
        <w:t xml:space="preserve">6.1 </w:t>
      </w:r>
      <w:r>
        <w:rPr>
          <w:rFonts w:hint="eastAsia"/>
          <w:sz w:val="20"/>
          <w:szCs w:val="20"/>
          <w:lang w:val="en-US"/>
        </w:rPr>
        <w:t>楼板撞击声隔声性能</w:t>
      </w:r>
      <w:r>
        <w:rPr>
          <w:sz w:val="20"/>
          <w:szCs w:val="20"/>
          <w:lang w:val="en-US"/>
        </w:rPr>
        <w:t xml:space="preserve">                              </w:t>
      </w:r>
      <w:r>
        <w:rPr>
          <w:rFonts w:hint="eastAsia"/>
          <w:sz w:val="20"/>
          <w:szCs w:val="20"/>
          <w:lang w:val="en-US"/>
        </w:rPr>
        <w:t>单位：</w:t>
      </w:r>
      <w:r>
        <w:rPr>
          <w:sz w:val="20"/>
          <w:szCs w:val="20"/>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EA6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2C1446">
            <w:pPr>
              <w:jc w:val="center"/>
              <w:rPr>
                <w:sz w:val="21"/>
                <w:szCs w:val="21"/>
              </w:rPr>
            </w:pPr>
            <w:r>
              <w:rPr>
                <w:sz w:val="21"/>
                <w:szCs w:val="21"/>
              </w:rPr>
              <w:t>构件</w:t>
            </w:r>
          </w:p>
        </w:tc>
        <w:tc>
          <w:tcPr>
            <w:gridSpan w:val="6"/>
            <w:shd w:val="clear" w:color="auto" w:fill="E6E6E6"/>
            <w:vAlign w:val="center"/>
          </w:tcPr>
          <w:p w14:paraId="09E3C715">
            <w:pPr>
              <w:jc w:val="center"/>
              <w:rPr>
                <w:sz w:val="21"/>
                <w:szCs w:val="21"/>
              </w:rPr>
            </w:pPr>
            <w:r>
              <w:rPr>
                <w:sz w:val="21"/>
                <w:szCs w:val="21"/>
              </w:rPr>
              <w:t>构造参数</w:t>
            </w:r>
          </w:p>
        </w:tc>
      </w:tr>
      <w:tr w14:paraId="311E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CA9C1A">
            <w:pPr>
              <w:rPr>
                <w:sz w:val="21"/>
                <w:szCs w:val="21"/>
              </w:rPr>
            </w:pPr>
            <w:r>
              <w:rPr>
                <w:sz w:val="21"/>
                <w:szCs w:val="21"/>
              </w:rPr>
              <w:t>起居室的分户楼板</w:t>
            </w:r>
          </w:p>
        </w:tc>
        <w:tc>
          <w:tcPr>
            <w:shd w:val="clear" w:color="auto" w:fill="E6E6E6"/>
            <w:vAlign w:val="center"/>
          </w:tcPr>
          <w:p w14:paraId="4EDA9585">
            <w:pPr>
              <w:rPr>
                <w:sz w:val="21"/>
                <w:szCs w:val="21"/>
              </w:rPr>
            </w:pPr>
            <w:r>
              <w:rPr>
                <w:sz w:val="21"/>
                <w:szCs w:val="21"/>
              </w:rPr>
              <w:t>构造做法</w:t>
            </w:r>
          </w:p>
        </w:tc>
        <w:tc>
          <w:tcPr>
            <w:gridSpan w:val="5"/>
            <w:vAlign w:val="center"/>
          </w:tcPr>
          <w:p w14:paraId="12C07CF6">
            <w:pPr>
              <w:rPr>
                <w:sz w:val="21"/>
                <w:szCs w:val="21"/>
              </w:rPr>
            </w:pPr>
            <w:r>
              <w:rPr>
                <w:sz w:val="21"/>
                <w:szCs w:val="21"/>
              </w:rPr>
              <w:t>c20细石混凝土(ρ=2300) 50mm＋挤塑聚苯板(ρ=25-32) 20mm＋钢筋混凝土 120mm</w:t>
            </w:r>
          </w:p>
        </w:tc>
      </w:tr>
      <w:tr w14:paraId="7F9D2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C20049">
            <w:pPr>
              <w:rPr>
                <w:sz w:val="21"/>
                <w:szCs w:val="21"/>
              </w:rPr>
            </w:pPr>
          </w:p>
        </w:tc>
        <w:tc>
          <w:tcPr>
            <w:shd w:val="clear" w:color="auto" w:fill="E6E6E6"/>
            <w:vAlign w:val="center"/>
          </w:tcPr>
          <w:p w14:paraId="0FD53F2E">
            <w:pPr>
              <w:rPr>
                <w:sz w:val="21"/>
                <w:szCs w:val="21"/>
              </w:rPr>
            </w:pPr>
            <w:r>
              <w:rPr>
                <w:sz w:val="21"/>
                <w:szCs w:val="21"/>
              </w:rPr>
              <w:t>参照构造做法</w:t>
            </w:r>
          </w:p>
        </w:tc>
        <w:tc>
          <w:tcPr>
            <w:gridSpan w:val="5"/>
            <w:vAlign w:val="center"/>
          </w:tcPr>
          <w:p w14:paraId="7AAE6FAC">
            <w:pPr>
              <w:rPr>
                <w:sz w:val="21"/>
                <w:szCs w:val="21"/>
              </w:rPr>
            </w:pPr>
          </w:p>
        </w:tc>
      </w:tr>
      <w:tr w14:paraId="55CB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F36C91">
            <w:pPr>
              <w:rPr>
                <w:sz w:val="21"/>
                <w:szCs w:val="21"/>
              </w:rPr>
            </w:pPr>
          </w:p>
        </w:tc>
        <w:tc>
          <w:tcPr>
            <w:shd w:val="clear" w:color="auto" w:fill="E6E6E6"/>
            <w:vAlign w:val="center"/>
          </w:tcPr>
          <w:p w14:paraId="63940B9C">
            <w:pPr>
              <w:rPr>
                <w:sz w:val="21"/>
                <w:szCs w:val="21"/>
              </w:rPr>
            </w:pPr>
            <w:r>
              <w:rPr>
                <w:sz w:val="21"/>
                <w:szCs w:val="21"/>
              </w:rPr>
              <w:t>倍频程频率</w:t>
            </w:r>
          </w:p>
        </w:tc>
        <w:tc>
          <w:tcPr>
            <w:shd w:val="clear" w:color="auto" w:fill="E6E6E6"/>
            <w:vAlign w:val="center"/>
          </w:tcPr>
          <w:p w14:paraId="5D5F5D52">
            <w:pPr>
              <w:rPr>
                <w:sz w:val="21"/>
                <w:szCs w:val="21"/>
              </w:rPr>
            </w:pPr>
            <w:r>
              <w:rPr>
                <w:sz w:val="21"/>
                <w:szCs w:val="21"/>
              </w:rPr>
              <w:t>125Hz</w:t>
            </w:r>
          </w:p>
        </w:tc>
        <w:tc>
          <w:tcPr>
            <w:shd w:val="clear" w:color="auto" w:fill="E6E6E6"/>
            <w:vAlign w:val="center"/>
          </w:tcPr>
          <w:p w14:paraId="257D87D0">
            <w:pPr>
              <w:rPr>
                <w:sz w:val="21"/>
                <w:szCs w:val="21"/>
              </w:rPr>
            </w:pPr>
            <w:r>
              <w:rPr>
                <w:sz w:val="21"/>
                <w:szCs w:val="21"/>
              </w:rPr>
              <w:t>250Hz</w:t>
            </w:r>
          </w:p>
        </w:tc>
        <w:tc>
          <w:tcPr>
            <w:shd w:val="clear" w:color="auto" w:fill="E6E6E6"/>
            <w:vAlign w:val="center"/>
          </w:tcPr>
          <w:p w14:paraId="6F52625A">
            <w:pPr>
              <w:rPr>
                <w:sz w:val="21"/>
                <w:szCs w:val="21"/>
              </w:rPr>
            </w:pPr>
            <w:r>
              <w:rPr>
                <w:sz w:val="21"/>
                <w:szCs w:val="21"/>
              </w:rPr>
              <w:t>500Hz</w:t>
            </w:r>
          </w:p>
        </w:tc>
        <w:tc>
          <w:tcPr>
            <w:shd w:val="clear" w:color="auto" w:fill="E6E6E6"/>
            <w:vAlign w:val="center"/>
          </w:tcPr>
          <w:p w14:paraId="3A764154">
            <w:pPr>
              <w:rPr>
                <w:sz w:val="21"/>
                <w:szCs w:val="21"/>
              </w:rPr>
            </w:pPr>
            <w:r>
              <w:rPr>
                <w:sz w:val="21"/>
                <w:szCs w:val="21"/>
              </w:rPr>
              <w:t>1000Hz</w:t>
            </w:r>
          </w:p>
        </w:tc>
        <w:tc>
          <w:tcPr>
            <w:shd w:val="clear" w:color="auto" w:fill="E6E6E6"/>
            <w:vAlign w:val="center"/>
          </w:tcPr>
          <w:p w14:paraId="2ECE348B">
            <w:pPr>
              <w:rPr>
                <w:sz w:val="21"/>
                <w:szCs w:val="21"/>
              </w:rPr>
            </w:pPr>
            <w:r>
              <w:rPr>
                <w:sz w:val="21"/>
                <w:szCs w:val="21"/>
              </w:rPr>
              <w:t>2000Hz</w:t>
            </w:r>
          </w:p>
        </w:tc>
      </w:tr>
      <w:tr w14:paraId="6EEB2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2077E">
            <w:pPr>
              <w:rPr>
                <w:sz w:val="21"/>
                <w:szCs w:val="21"/>
              </w:rPr>
            </w:pPr>
          </w:p>
        </w:tc>
        <w:tc>
          <w:tcPr>
            <w:shd w:val="clear" w:color="auto" w:fill="E6E6E6"/>
            <w:vAlign w:val="center"/>
          </w:tcPr>
          <w:p w14:paraId="2C7D9027">
            <w:pPr>
              <w:rPr>
                <w:sz w:val="21"/>
                <w:szCs w:val="21"/>
              </w:rPr>
            </w:pPr>
            <w:r>
              <w:rPr>
                <w:sz w:val="21"/>
                <w:szCs w:val="21"/>
              </w:rPr>
              <w:t>分频隔声量</w:t>
            </w:r>
          </w:p>
        </w:tc>
        <w:tc>
          <w:tcPr>
            <w:vAlign w:val="center"/>
          </w:tcPr>
          <w:p w14:paraId="189D9FDB">
            <w:pPr>
              <w:rPr>
                <w:sz w:val="21"/>
                <w:szCs w:val="21"/>
              </w:rPr>
            </w:pPr>
            <w:r>
              <w:rPr>
                <w:sz w:val="21"/>
                <w:szCs w:val="21"/>
              </w:rPr>
              <w:t>29.0</w:t>
            </w:r>
          </w:p>
        </w:tc>
        <w:tc>
          <w:tcPr>
            <w:vAlign w:val="center"/>
          </w:tcPr>
          <w:p w14:paraId="73145DB6">
            <w:pPr>
              <w:rPr>
                <w:sz w:val="21"/>
                <w:szCs w:val="21"/>
              </w:rPr>
            </w:pPr>
            <w:r>
              <w:rPr>
                <w:sz w:val="21"/>
                <w:szCs w:val="21"/>
              </w:rPr>
              <w:t>36.0</w:t>
            </w:r>
          </w:p>
        </w:tc>
        <w:tc>
          <w:tcPr>
            <w:vAlign w:val="center"/>
          </w:tcPr>
          <w:p w14:paraId="0CFE13FD">
            <w:pPr>
              <w:rPr>
                <w:sz w:val="21"/>
                <w:szCs w:val="21"/>
              </w:rPr>
            </w:pPr>
            <w:r>
              <w:rPr>
                <w:sz w:val="21"/>
                <w:szCs w:val="21"/>
              </w:rPr>
              <w:t>39.0</w:t>
            </w:r>
          </w:p>
        </w:tc>
        <w:tc>
          <w:tcPr>
            <w:vAlign w:val="center"/>
          </w:tcPr>
          <w:p w14:paraId="0F4F3D03">
            <w:pPr>
              <w:rPr>
                <w:sz w:val="21"/>
                <w:szCs w:val="21"/>
              </w:rPr>
            </w:pPr>
            <w:r>
              <w:rPr>
                <w:sz w:val="21"/>
                <w:szCs w:val="21"/>
              </w:rPr>
              <w:t>46.0</w:t>
            </w:r>
          </w:p>
        </w:tc>
        <w:tc>
          <w:tcPr>
            <w:vAlign w:val="center"/>
          </w:tcPr>
          <w:p w14:paraId="4B910AE8">
            <w:pPr>
              <w:rPr>
                <w:sz w:val="21"/>
                <w:szCs w:val="21"/>
              </w:rPr>
            </w:pPr>
            <w:r>
              <w:rPr>
                <w:sz w:val="21"/>
                <w:szCs w:val="21"/>
              </w:rPr>
              <w:t>54.0</w:t>
            </w:r>
          </w:p>
        </w:tc>
      </w:tr>
      <w:tr w14:paraId="000B2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0B77C8">
            <w:pPr>
              <w:rPr>
                <w:sz w:val="21"/>
                <w:szCs w:val="21"/>
              </w:rPr>
            </w:pPr>
          </w:p>
        </w:tc>
        <w:tc>
          <w:tcPr>
            <w:shd w:val="clear" w:color="auto" w:fill="E6E6E6"/>
            <w:vAlign w:val="center"/>
          </w:tcPr>
          <w:p w14:paraId="4E51BD1C">
            <w:pPr>
              <w:rPr>
                <w:sz w:val="21"/>
                <w:szCs w:val="21"/>
              </w:rPr>
            </w:pPr>
            <w:r>
              <w:rPr>
                <w:sz w:val="21"/>
                <w:szCs w:val="21"/>
              </w:rPr>
              <w:t>不利偏差</w:t>
            </w:r>
          </w:p>
        </w:tc>
        <w:tc>
          <w:tcPr>
            <w:vAlign w:val="center"/>
          </w:tcPr>
          <w:p w14:paraId="685037D9">
            <w:pPr>
              <w:rPr>
                <w:sz w:val="21"/>
                <w:szCs w:val="21"/>
              </w:rPr>
            </w:pPr>
            <w:r>
              <w:rPr>
                <w:sz w:val="21"/>
                <w:szCs w:val="21"/>
              </w:rPr>
              <w:t>0.0</w:t>
            </w:r>
          </w:p>
        </w:tc>
        <w:tc>
          <w:tcPr>
            <w:vAlign w:val="center"/>
          </w:tcPr>
          <w:p w14:paraId="4AA172A5">
            <w:pPr>
              <w:rPr>
                <w:sz w:val="21"/>
                <w:szCs w:val="21"/>
              </w:rPr>
            </w:pPr>
            <w:r>
              <w:rPr>
                <w:sz w:val="21"/>
                <w:szCs w:val="21"/>
              </w:rPr>
              <w:t>0.0</w:t>
            </w:r>
          </w:p>
        </w:tc>
        <w:tc>
          <w:tcPr>
            <w:vAlign w:val="center"/>
          </w:tcPr>
          <w:p w14:paraId="1DC1E8BB">
            <w:pPr>
              <w:rPr>
                <w:sz w:val="21"/>
                <w:szCs w:val="21"/>
              </w:rPr>
            </w:pPr>
            <w:r>
              <w:rPr>
                <w:sz w:val="21"/>
                <w:szCs w:val="21"/>
              </w:rPr>
              <w:t>0.0</w:t>
            </w:r>
          </w:p>
        </w:tc>
        <w:tc>
          <w:tcPr>
            <w:vAlign w:val="center"/>
          </w:tcPr>
          <w:p w14:paraId="2AE8EE20">
            <w:pPr>
              <w:rPr>
                <w:sz w:val="21"/>
                <w:szCs w:val="21"/>
              </w:rPr>
            </w:pPr>
            <w:r>
              <w:rPr>
                <w:sz w:val="21"/>
                <w:szCs w:val="21"/>
              </w:rPr>
              <w:t>0.0</w:t>
            </w:r>
          </w:p>
        </w:tc>
        <w:tc>
          <w:tcPr>
            <w:vAlign w:val="center"/>
          </w:tcPr>
          <w:p w14:paraId="799B7B1D">
            <w:pPr>
              <w:rPr>
                <w:sz w:val="21"/>
                <w:szCs w:val="21"/>
              </w:rPr>
            </w:pPr>
            <w:r>
              <w:rPr>
                <w:sz w:val="21"/>
                <w:szCs w:val="21"/>
              </w:rPr>
              <w:t>10.0</w:t>
            </w:r>
          </w:p>
        </w:tc>
      </w:tr>
      <w:tr w14:paraId="27066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16878F">
            <w:pPr>
              <w:rPr>
                <w:sz w:val="21"/>
                <w:szCs w:val="21"/>
              </w:rPr>
            </w:pPr>
          </w:p>
        </w:tc>
        <w:tc>
          <w:tcPr>
            <w:shd w:val="clear" w:color="auto" w:fill="E6E6E6"/>
            <w:vAlign w:val="center"/>
          </w:tcPr>
          <w:p w14:paraId="1DCBFF33">
            <w:pPr>
              <w:rPr>
                <w:sz w:val="21"/>
                <w:szCs w:val="21"/>
              </w:rPr>
            </w:pPr>
            <w:r>
              <w:rPr>
                <w:sz w:val="21"/>
                <w:szCs w:val="21"/>
              </w:rPr>
              <w:t>数据来源</w:t>
            </w:r>
          </w:p>
        </w:tc>
        <w:tc>
          <w:tcPr>
            <w:gridSpan w:val="5"/>
            <w:vAlign w:val="center"/>
          </w:tcPr>
          <w:p w14:paraId="0F84EF30">
            <w:pPr>
              <w:rPr>
                <w:sz w:val="21"/>
                <w:szCs w:val="21"/>
              </w:rPr>
            </w:pPr>
          </w:p>
        </w:tc>
      </w:tr>
      <w:tr w14:paraId="4A455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D97B49">
            <w:pPr>
              <w:rPr>
                <w:sz w:val="21"/>
                <w:szCs w:val="21"/>
              </w:rPr>
            </w:pPr>
          </w:p>
        </w:tc>
        <w:tc>
          <w:tcPr>
            <w:shd w:val="clear" w:color="auto" w:fill="E6E6E6"/>
            <w:vAlign w:val="center"/>
          </w:tcPr>
          <w:p w14:paraId="49EA4529">
            <w:pPr>
              <w:rPr>
                <w:sz w:val="21"/>
                <w:szCs w:val="21"/>
              </w:rPr>
            </w:pPr>
            <w:r>
              <w:rPr>
                <w:sz w:val="21"/>
                <w:szCs w:val="21"/>
              </w:rPr>
              <w:t>计权规范化撞击声压级</w:t>
            </w:r>
          </w:p>
        </w:tc>
        <w:tc>
          <w:tcPr>
            <w:gridSpan w:val="5"/>
            <w:vAlign w:val="center"/>
          </w:tcPr>
          <w:p w14:paraId="016BD97B">
            <w:pPr>
              <w:rPr>
                <w:sz w:val="21"/>
                <w:szCs w:val="21"/>
              </w:rPr>
            </w:pPr>
            <w:r>
              <w:rPr>
                <w:sz w:val="21"/>
                <w:szCs w:val="21"/>
              </w:rPr>
              <w:t>55</w:t>
            </w:r>
          </w:p>
        </w:tc>
      </w:tr>
      <w:tr w14:paraId="00A1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50C027">
            <w:pPr>
              <w:rPr>
                <w:sz w:val="21"/>
                <w:szCs w:val="21"/>
              </w:rPr>
            </w:pPr>
          </w:p>
        </w:tc>
        <w:tc>
          <w:tcPr>
            <w:shd w:val="clear" w:color="auto" w:fill="E6E6E6"/>
            <w:vAlign w:val="center"/>
          </w:tcPr>
          <w:p w14:paraId="508A52BB">
            <w:pPr>
              <w:rPr>
                <w:sz w:val="21"/>
                <w:szCs w:val="21"/>
              </w:rPr>
            </w:pPr>
            <w:r>
              <w:rPr>
                <w:sz w:val="21"/>
                <w:szCs w:val="21"/>
              </w:rPr>
              <w:t>标准限值</w:t>
            </w:r>
          </w:p>
        </w:tc>
        <w:tc>
          <w:tcPr>
            <w:gridSpan w:val="5"/>
            <w:vAlign w:val="center"/>
          </w:tcPr>
          <w:p w14:paraId="4A78BB2A">
            <w:pPr>
              <w:rPr>
                <w:sz w:val="21"/>
                <w:szCs w:val="21"/>
              </w:rPr>
            </w:pPr>
            <w:r>
              <w:rPr>
                <w:sz w:val="21"/>
                <w:szCs w:val="21"/>
              </w:rPr>
              <w:t>低限:&lt;75,高要求:&lt;65</w:t>
            </w:r>
          </w:p>
        </w:tc>
      </w:tr>
      <w:tr w14:paraId="6AB83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EA801A">
            <w:pPr>
              <w:rPr>
                <w:sz w:val="21"/>
                <w:szCs w:val="21"/>
              </w:rPr>
            </w:pPr>
          </w:p>
        </w:tc>
        <w:tc>
          <w:tcPr>
            <w:shd w:val="clear" w:color="auto" w:fill="E6E6E6"/>
            <w:vAlign w:val="center"/>
          </w:tcPr>
          <w:p w14:paraId="1C41A101">
            <w:pPr>
              <w:rPr>
                <w:sz w:val="21"/>
                <w:szCs w:val="21"/>
              </w:rPr>
            </w:pPr>
            <w:r>
              <w:rPr>
                <w:sz w:val="21"/>
                <w:szCs w:val="21"/>
              </w:rPr>
              <w:t>结论</w:t>
            </w:r>
          </w:p>
        </w:tc>
        <w:tc>
          <w:tcPr>
            <w:gridSpan w:val="5"/>
            <w:vAlign w:val="center"/>
          </w:tcPr>
          <w:p w14:paraId="0C2C4A9F">
            <w:pPr>
              <w:rPr>
                <w:sz w:val="21"/>
                <w:szCs w:val="21"/>
              </w:rPr>
            </w:pPr>
            <w:r>
              <w:rPr>
                <w:sz w:val="21"/>
                <w:szCs w:val="21"/>
              </w:rPr>
              <w:t>满足高要求</w:t>
            </w:r>
          </w:p>
        </w:tc>
      </w:tr>
      <w:tr w14:paraId="1A9E3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62B690">
            <w:pPr>
              <w:rPr>
                <w:sz w:val="21"/>
                <w:szCs w:val="21"/>
              </w:rPr>
            </w:pPr>
            <w:r>
              <w:rPr>
                <w:sz w:val="21"/>
                <w:szCs w:val="21"/>
              </w:rPr>
              <w:t>卧室的分户楼板</w:t>
            </w:r>
          </w:p>
        </w:tc>
        <w:tc>
          <w:tcPr>
            <w:shd w:val="clear" w:color="auto" w:fill="E6E6E6"/>
            <w:vAlign w:val="center"/>
          </w:tcPr>
          <w:p w14:paraId="63FB8579">
            <w:pPr>
              <w:rPr>
                <w:sz w:val="21"/>
                <w:szCs w:val="21"/>
              </w:rPr>
            </w:pPr>
            <w:r>
              <w:rPr>
                <w:sz w:val="21"/>
                <w:szCs w:val="21"/>
              </w:rPr>
              <w:t>构造做法</w:t>
            </w:r>
          </w:p>
        </w:tc>
        <w:tc>
          <w:tcPr>
            <w:gridSpan w:val="5"/>
            <w:vAlign w:val="center"/>
          </w:tcPr>
          <w:p w14:paraId="5A96923E">
            <w:pPr>
              <w:rPr>
                <w:sz w:val="21"/>
                <w:szCs w:val="21"/>
              </w:rPr>
            </w:pPr>
            <w:r>
              <w:rPr>
                <w:sz w:val="21"/>
                <w:szCs w:val="21"/>
              </w:rPr>
              <w:t>c20细石混凝土(ρ=2300) 50mm＋挤塑聚苯板(ρ=25-32) 20mm＋钢筋混凝土 120mm</w:t>
            </w:r>
          </w:p>
        </w:tc>
      </w:tr>
      <w:tr w14:paraId="6D47A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6EFE00">
            <w:pPr>
              <w:rPr>
                <w:sz w:val="21"/>
                <w:szCs w:val="21"/>
              </w:rPr>
            </w:pPr>
          </w:p>
        </w:tc>
        <w:tc>
          <w:tcPr>
            <w:shd w:val="clear" w:color="auto" w:fill="E6E6E6"/>
            <w:vAlign w:val="center"/>
          </w:tcPr>
          <w:p w14:paraId="5176FEE7">
            <w:pPr>
              <w:rPr>
                <w:sz w:val="21"/>
                <w:szCs w:val="21"/>
              </w:rPr>
            </w:pPr>
            <w:r>
              <w:rPr>
                <w:sz w:val="21"/>
                <w:szCs w:val="21"/>
              </w:rPr>
              <w:t>参照构造做法</w:t>
            </w:r>
          </w:p>
        </w:tc>
        <w:tc>
          <w:tcPr>
            <w:gridSpan w:val="5"/>
            <w:vAlign w:val="center"/>
          </w:tcPr>
          <w:p w14:paraId="7DC1ACB8">
            <w:pPr>
              <w:rPr>
                <w:sz w:val="21"/>
                <w:szCs w:val="21"/>
              </w:rPr>
            </w:pPr>
          </w:p>
        </w:tc>
      </w:tr>
      <w:tr w14:paraId="08B75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06E0E4">
            <w:pPr>
              <w:rPr>
                <w:sz w:val="21"/>
                <w:szCs w:val="21"/>
              </w:rPr>
            </w:pPr>
          </w:p>
        </w:tc>
        <w:tc>
          <w:tcPr>
            <w:shd w:val="clear" w:color="auto" w:fill="E6E6E6"/>
            <w:vAlign w:val="center"/>
          </w:tcPr>
          <w:p w14:paraId="43715EA0">
            <w:pPr>
              <w:rPr>
                <w:sz w:val="21"/>
                <w:szCs w:val="21"/>
              </w:rPr>
            </w:pPr>
            <w:r>
              <w:rPr>
                <w:sz w:val="21"/>
                <w:szCs w:val="21"/>
              </w:rPr>
              <w:t>倍频程频率</w:t>
            </w:r>
          </w:p>
        </w:tc>
        <w:tc>
          <w:tcPr>
            <w:shd w:val="clear" w:color="auto" w:fill="E6E6E6"/>
            <w:vAlign w:val="center"/>
          </w:tcPr>
          <w:p w14:paraId="19DA3514">
            <w:pPr>
              <w:rPr>
                <w:sz w:val="21"/>
                <w:szCs w:val="21"/>
              </w:rPr>
            </w:pPr>
            <w:r>
              <w:rPr>
                <w:sz w:val="21"/>
                <w:szCs w:val="21"/>
              </w:rPr>
              <w:t>125Hz</w:t>
            </w:r>
          </w:p>
        </w:tc>
        <w:tc>
          <w:tcPr>
            <w:shd w:val="clear" w:color="auto" w:fill="E6E6E6"/>
            <w:vAlign w:val="center"/>
          </w:tcPr>
          <w:p w14:paraId="5C48D082">
            <w:pPr>
              <w:rPr>
                <w:sz w:val="21"/>
                <w:szCs w:val="21"/>
              </w:rPr>
            </w:pPr>
            <w:r>
              <w:rPr>
                <w:sz w:val="21"/>
                <w:szCs w:val="21"/>
              </w:rPr>
              <w:t>250Hz</w:t>
            </w:r>
          </w:p>
        </w:tc>
        <w:tc>
          <w:tcPr>
            <w:shd w:val="clear" w:color="auto" w:fill="E6E6E6"/>
            <w:vAlign w:val="center"/>
          </w:tcPr>
          <w:p w14:paraId="68277CBE">
            <w:pPr>
              <w:rPr>
                <w:sz w:val="21"/>
                <w:szCs w:val="21"/>
              </w:rPr>
            </w:pPr>
            <w:r>
              <w:rPr>
                <w:sz w:val="21"/>
                <w:szCs w:val="21"/>
              </w:rPr>
              <w:t>500Hz</w:t>
            </w:r>
          </w:p>
        </w:tc>
        <w:tc>
          <w:tcPr>
            <w:shd w:val="clear" w:color="auto" w:fill="E6E6E6"/>
            <w:vAlign w:val="center"/>
          </w:tcPr>
          <w:p w14:paraId="550DD810">
            <w:pPr>
              <w:rPr>
                <w:sz w:val="21"/>
                <w:szCs w:val="21"/>
              </w:rPr>
            </w:pPr>
            <w:r>
              <w:rPr>
                <w:sz w:val="21"/>
                <w:szCs w:val="21"/>
              </w:rPr>
              <w:t>1000Hz</w:t>
            </w:r>
          </w:p>
        </w:tc>
        <w:tc>
          <w:tcPr>
            <w:shd w:val="clear" w:color="auto" w:fill="E6E6E6"/>
            <w:vAlign w:val="center"/>
          </w:tcPr>
          <w:p w14:paraId="23752614">
            <w:pPr>
              <w:rPr>
                <w:sz w:val="21"/>
                <w:szCs w:val="21"/>
              </w:rPr>
            </w:pPr>
            <w:r>
              <w:rPr>
                <w:sz w:val="21"/>
                <w:szCs w:val="21"/>
              </w:rPr>
              <w:t>2000Hz</w:t>
            </w:r>
          </w:p>
        </w:tc>
      </w:tr>
      <w:tr w14:paraId="6B2F4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34B54A">
            <w:pPr>
              <w:rPr>
                <w:sz w:val="21"/>
                <w:szCs w:val="21"/>
              </w:rPr>
            </w:pPr>
          </w:p>
        </w:tc>
        <w:tc>
          <w:tcPr>
            <w:shd w:val="clear" w:color="auto" w:fill="E6E6E6"/>
            <w:vAlign w:val="center"/>
          </w:tcPr>
          <w:p w14:paraId="26583676">
            <w:pPr>
              <w:rPr>
                <w:sz w:val="21"/>
                <w:szCs w:val="21"/>
              </w:rPr>
            </w:pPr>
            <w:r>
              <w:rPr>
                <w:sz w:val="21"/>
                <w:szCs w:val="21"/>
              </w:rPr>
              <w:t>分频隔声量</w:t>
            </w:r>
          </w:p>
        </w:tc>
        <w:tc>
          <w:tcPr>
            <w:vAlign w:val="center"/>
          </w:tcPr>
          <w:p w14:paraId="75208E09">
            <w:pPr>
              <w:rPr>
                <w:sz w:val="21"/>
                <w:szCs w:val="21"/>
              </w:rPr>
            </w:pPr>
            <w:r>
              <w:rPr>
                <w:sz w:val="21"/>
                <w:szCs w:val="21"/>
              </w:rPr>
              <w:t>29.0</w:t>
            </w:r>
          </w:p>
        </w:tc>
        <w:tc>
          <w:tcPr>
            <w:vAlign w:val="center"/>
          </w:tcPr>
          <w:p w14:paraId="21B82A88">
            <w:pPr>
              <w:rPr>
                <w:sz w:val="21"/>
                <w:szCs w:val="21"/>
              </w:rPr>
            </w:pPr>
            <w:r>
              <w:rPr>
                <w:sz w:val="21"/>
                <w:szCs w:val="21"/>
              </w:rPr>
              <w:t>36.0</w:t>
            </w:r>
          </w:p>
        </w:tc>
        <w:tc>
          <w:tcPr>
            <w:vAlign w:val="center"/>
          </w:tcPr>
          <w:p w14:paraId="6FF95F05">
            <w:pPr>
              <w:rPr>
                <w:sz w:val="21"/>
                <w:szCs w:val="21"/>
              </w:rPr>
            </w:pPr>
            <w:r>
              <w:rPr>
                <w:sz w:val="21"/>
                <w:szCs w:val="21"/>
              </w:rPr>
              <w:t>39.0</w:t>
            </w:r>
          </w:p>
        </w:tc>
        <w:tc>
          <w:tcPr>
            <w:vAlign w:val="center"/>
          </w:tcPr>
          <w:p w14:paraId="42908FB2">
            <w:pPr>
              <w:rPr>
                <w:sz w:val="21"/>
                <w:szCs w:val="21"/>
              </w:rPr>
            </w:pPr>
            <w:r>
              <w:rPr>
                <w:sz w:val="21"/>
                <w:szCs w:val="21"/>
              </w:rPr>
              <w:t>46.0</w:t>
            </w:r>
          </w:p>
        </w:tc>
        <w:tc>
          <w:tcPr>
            <w:vAlign w:val="center"/>
          </w:tcPr>
          <w:p w14:paraId="0C1B4354">
            <w:pPr>
              <w:rPr>
                <w:sz w:val="21"/>
                <w:szCs w:val="21"/>
              </w:rPr>
            </w:pPr>
            <w:r>
              <w:rPr>
                <w:sz w:val="21"/>
                <w:szCs w:val="21"/>
              </w:rPr>
              <w:t>54.0</w:t>
            </w:r>
          </w:p>
        </w:tc>
      </w:tr>
      <w:tr w14:paraId="6619F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990301">
            <w:pPr>
              <w:rPr>
                <w:sz w:val="21"/>
                <w:szCs w:val="21"/>
              </w:rPr>
            </w:pPr>
          </w:p>
        </w:tc>
        <w:tc>
          <w:tcPr>
            <w:shd w:val="clear" w:color="auto" w:fill="E6E6E6"/>
            <w:vAlign w:val="center"/>
          </w:tcPr>
          <w:p w14:paraId="33241668">
            <w:pPr>
              <w:rPr>
                <w:sz w:val="21"/>
                <w:szCs w:val="21"/>
              </w:rPr>
            </w:pPr>
            <w:r>
              <w:rPr>
                <w:sz w:val="21"/>
                <w:szCs w:val="21"/>
              </w:rPr>
              <w:t>不利偏差</w:t>
            </w:r>
          </w:p>
        </w:tc>
        <w:tc>
          <w:tcPr>
            <w:vAlign w:val="center"/>
          </w:tcPr>
          <w:p w14:paraId="335EE79A">
            <w:pPr>
              <w:rPr>
                <w:sz w:val="21"/>
                <w:szCs w:val="21"/>
              </w:rPr>
            </w:pPr>
            <w:r>
              <w:rPr>
                <w:sz w:val="21"/>
                <w:szCs w:val="21"/>
              </w:rPr>
              <w:t>0.0</w:t>
            </w:r>
          </w:p>
        </w:tc>
        <w:tc>
          <w:tcPr>
            <w:vAlign w:val="center"/>
          </w:tcPr>
          <w:p w14:paraId="1C85919D">
            <w:pPr>
              <w:rPr>
                <w:sz w:val="21"/>
                <w:szCs w:val="21"/>
              </w:rPr>
            </w:pPr>
            <w:r>
              <w:rPr>
                <w:sz w:val="21"/>
                <w:szCs w:val="21"/>
              </w:rPr>
              <w:t>0.0</w:t>
            </w:r>
          </w:p>
        </w:tc>
        <w:tc>
          <w:tcPr>
            <w:vAlign w:val="center"/>
          </w:tcPr>
          <w:p w14:paraId="20B68CC2">
            <w:pPr>
              <w:rPr>
                <w:sz w:val="21"/>
                <w:szCs w:val="21"/>
              </w:rPr>
            </w:pPr>
            <w:r>
              <w:rPr>
                <w:sz w:val="21"/>
                <w:szCs w:val="21"/>
              </w:rPr>
              <w:t>0.0</w:t>
            </w:r>
          </w:p>
        </w:tc>
        <w:tc>
          <w:tcPr>
            <w:vAlign w:val="center"/>
          </w:tcPr>
          <w:p w14:paraId="6C9552C2">
            <w:pPr>
              <w:rPr>
                <w:sz w:val="21"/>
                <w:szCs w:val="21"/>
              </w:rPr>
            </w:pPr>
            <w:r>
              <w:rPr>
                <w:sz w:val="21"/>
                <w:szCs w:val="21"/>
              </w:rPr>
              <w:t>0.0</w:t>
            </w:r>
          </w:p>
        </w:tc>
        <w:tc>
          <w:tcPr>
            <w:vAlign w:val="center"/>
          </w:tcPr>
          <w:p w14:paraId="4D8A7713">
            <w:pPr>
              <w:rPr>
                <w:sz w:val="21"/>
                <w:szCs w:val="21"/>
              </w:rPr>
            </w:pPr>
            <w:r>
              <w:rPr>
                <w:sz w:val="21"/>
                <w:szCs w:val="21"/>
              </w:rPr>
              <w:t>10.0</w:t>
            </w:r>
          </w:p>
        </w:tc>
      </w:tr>
      <w:tr w14:paraId="79664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D36A8B">
            <w:pPr>
              <w:rPr>
                <w:sz w:val="21"/>
                <w:szCs w:val="21"/>
              </w:rPr>
            </w:pPr>
          </w:p>
        </w:tc>
        <w:tc>
          <w:tcPr>
            <w:shd w:val="clear" w:color="auto" w:fill="E6E6E6"/>
            <w:vAlign w:val="center"/>
          </w:tcPr>
          <w:p w14:paraId="174992D2">
            <w:pPr>
              <w:rPr>
                <w:sz w:val="21"/>
                <w:szCs w:val="21"/>
              </w:rPr>
            </w:pPr>
            <w:r>
              <w:rPr>
                <w:sz w:val="21"/>
                <w:szCs w:val="21"/>
              </w:rPr>
              <w:t>数据来源</w:t>
            </w:r>
          </w:p>
        </w:tc>
        <w:tc>
          <w:tcPr>
            <w:gridSpan w:val="5"/>
            <w:vAlign w:val="center"/>
          </w:tcPr>
          <w:p w14:paraId="08FD38C2">
            <w:pPr>
              <w:rPr>
                <w:sz w:val="21"/>
                <w:szCs w:val="21"/>
              </w:rPr>
            </w:pPr>
          </w:p>
        </w:tc>
      </w:tr>
      <w:tr w14:paraId="78FA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31B118">
            <w:pPr>
              <w:rPr>
                <w:sz w:val="21"/>
                <w:szCs w:val="21"/>
              </w:rPr>
            </w:pPr>
          </w:p>
        </w:tc>
        <w:tc>
          <w:tcPr>
            <w:shd w:val="clear" w:color="auto" w:fill="E6E6E6"/>
            <w:vAlign w:val="center"/>
          </w:tcPr>
          <w:p w14:paraId="296B3638">
            <w:pPr>
              <w:rPr>
                <w:sz w:val="21"/>
                <w:szCs w:val="21"/>
              </w:rPr>
            </w:pPr>
            <w:r>
              <w:rPr>
                <w:sz w:val="21"/>
                <w:szCs w:val="21"/>
              </w:rPr>
              <w:t>计权规范化撞击声压级</w:t>
            </w:r>
          </w:p>
        </w:tc>
        <w:tc>
          <w:tcPr>
            <w:gridSpan w:val="5"/>
            <w:vAlign w:val="center"/>
          </w:tcPr>
          <w:p w14:paraId="5AEA8338">
            <w:pPr>
              <w:rPr>
                <w:sz w:val="21"/>
                <w:szCs w:val="21"/>
              </w:rPr>
            </w:pPr>
            <w:r>
              <w:rPr>
                <w:sz w:val="21"/>
                <w:szCs w:val="21"/>
              </w:rPr>
              <w:t>55</w:t>
            </w:r>
          </w:p>
        </w:tc>
      </w:tr>
      <w:tr w14:paraId="64B1B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DE1FE0">
            <w:pPr>
              <w:rPr>
                <w:sz w:val="21"/>
                <w:szCs w:val="21"/>
              </w:rPr>
            </w:pPr>
          </w:p>
        </w:tc>
        <w:tc>
          <w:tcPr>
            <w:shd w:val="clear" w:color="auto" w:fill="E6E6E6"/>
            <w:vAlign w:val="center"/>
          </w:tcPr>
          <w:p w14:paraId="67BFB77A">
            <w:pPr>
              <w:rPr>
                <w:sz w:val="21"/>
                <w:szCs w:val="21"/>
              </w:rPr>
            </w:pPr>
            <w:r>
              <w:rPr>
                <w:sz w:val="21"/>
                <w:szCs w:val="21"/>
              </w:rPr>
              <w:t>标准限值</w:t>
            </w:r>
          </w:p>
        </w:tc>
        <w:tc>
          <w:tcPr>
            <w:gridSpan w:val="5"/>
            <w:vAlign w:val="center"/>
          </w:tcPr>
          <w:p w14:paraId="5FE05574">
            <w:pPr>
              <w:rPr>
                <w:sz w:val="21"/>
                <w:szCs w:val="21"/>
              </w:rPr>
            </w:pPr>
            <w:r>
              <w:rPr>
                <w:sz w:val="21"/>
                <w:szCs w:val="21"/>
              </w:rPr>
              <w:t>低限:&lt;75,高要求:&lt;65</w:t>
            </w:r>
          </w:p>
        </w:tc>
      </w:tr>
      <w:tr w14:paraId="035F1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E4D7C">
            <w:pPr>
              <w:rPr>
                <w:sz w:val="21"/>
                <w:szCs w:val="21"/>
              </w:rPr>
            </w:pPr>
          </w:p>
        </w:tc>
        <w:tc>
          <w:tcPr>
            <w:shd w:val="clear" w:color="auto" w:fill="E6E6E6"/>
            <w:vAlign w:val="center"/>
          </w:tcPr>
          <w:p w14:paraId="4D9CED34">
            <w:pPr>
              <w:rPr>
                <w:sz w:val="21"/>
                <w:szCs w:val="21"/>
              </w:rPr>
            </w:pPr>
            <w:r>
              <w:rPr>
                <w:sz w:val="21"/>
                <w:szCs w:val="21"/>
              </w:rPr>
              <w:t>结论</w:t>
            </w:r>
          </w:p>
        </w:tc>
        <w:tc>
          <w:tcPr>
            <w:gridSpan w:val="5"/>
            <w:vAlign w:val="center"/>
          </w:tcPr>
          <w:p w14:paraId="62FD235E">
            <w:pPr>
              <w:rPr>
                <w:sz w:val="21"/>
                <w:szCs w:val="21"/>
              </w:rPr>
            </w:pPr>
            <w:r>
              <w:rPr>
                <w:sz w:val="21"/>
                <w:szCs w:val="21"/>
              </w:rPr>
              <w:t>满足高要求</w:t>
            </w:r>
          </w:p>
        </w:tc>
      </w:tr>
    </w:tbl>
    <w:p w14:paraId="5879752C">
      <w:pPr>
        <w:widowControl w:val="0"/>
        <w:snapToGrid/>
        <w:jc w:val="both"/>
        <w:rPr>
          <w:rFonts w:hint="eastAsia" w:asciiTheme="minorHAnsi" w:hAnsiTheme="minorHAnsi" w:eastAsiaTheme="minorEastAsia" w:cstheme="minorBidi"/>
          <w:kern w:val="2"/>
          <w:sz w:val="21"/>
          <w:szCs w:val="22"/>
          <w:lang w:val="en-US"/>
        </w:rPr>
      </w:pPr>
      <w:bookmarkStart w:id="53" w:name="撞击声隔声"/>
      <w:bookmarkEnd w:id="53"/>
    </w:p>
    <w:p w14:paraId="46910B7A">
      <w:pPr>
        <w:widowControl w:val="0"/>
        <w:snapToGrid/>
        <w:jc w:val="both"/>
        <w:rPr>
          <w:rFonts w:hint="eastAsia" w:cstheme="minorBidi"/>
          <w:kern w:val="2"/>
          <w:sz w:val="21"/>
          <w:szCs w:val="22"/>
          <w:lang w:val="en-US"/>
        </w:rPr>
      </w:pPr>
    </w:p>
    <w:p w14:paraId="45720FC7">
      <w:pPr>
        <w:pStyle w:val="2"/>
        <w:rPr>
          <w:rFonts w:hint="eastAsia"/>
          <w:kern w:val="2"/>
        </w:rPr>
      </w:pPr>
      <w:bookmarkStart w:id="54" w:name="_Toc18992"/>
      <w:r>
        <w:rPr>
          <w:rFonts w:hint="eastAsia"/>
          <w:kern w:val="2"/>
        </w:rPr>
        <w:t>星级技术要求</w:t>
      </w:r>
      <w:bookmarkEnd w:id="54"/>
    </w:p>
    <w:p w14:paraId="43D41192">
      <w:pPr>
        <w:pStyle w:val="4"/>
        <w:rPr>
          <w:rFonts w:hint="eastAsia"/>
        </w:rPr>
      </w:pPr>
      <w:bookmarkStart w:id="55" w:name="_Toc5404"/>
      <w:r>
        <w:rPr>
          <w:rFonts w:hint="eastAsia"/>
        </w:rPr>
        <w:t>外墙-室外与卧室之间</w:t>
      </w:r>
      <w:bookmarkEnd w:id="55"/>
    </w:p>
    <w:p w14:paraId="39B2E46F">
      <w:pPr>
        <w:pStyle w:val="3"/>
        <w:ind w:firstLine="420"/>
        <w:rPr>
          <w:rFonts w:hint="eastAsia"/>
          <w:lang w:val="en-US"/>
        </w:rPr>
      </w:pPr>
      <w:r>
        <w:rPr>
          <w:rFonts w:hint="eastAsia"/>
          <w:lang w:val="en-US"/>
        </w:rPr>
        <w:t>室外与卧室之间的空气声隔声性能可以通过外墙、外窗的组合隔声量来判定。组合墙隔声量计算通过每个构件的面积和隔声量求得：</w:t>
      </w:r>
    </w:p>
    <w:p w14:paraId="1EF23A5D">
      <w:pPr>
        <w:pStyle w:val="3"/>
        <w:spacing w:before="240" w:after="156" w:afterLines="50"/>
        <w:ind w:firstLine="2100" w:firstLineChars="1000"/>
        <w:rPr>
          <w:rFonts w:hint="eastAsia"/>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0DC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DB5B290">
            <w:pPr>
              <w:pStyle w:val="3"/>
              <w:spacing w:line="300" w:lineRule="exact"/>
              <w:rPr>
                <w:rFonts w:hint="eastAsia"/>
              </w:rPr>
            </w:pPr>
            <w:r>
              <w:rPr>
                <w:rFonts w:hint="eastAsia"/>
              </w:rPr>
              <w:t>式中：</w:t>
            </w:r>
          </w:p>
        </w:tc>
        <w:tc>
          <w:tcPr>
            <w:tcW w:w="462" w:type="dxa"/>
          </w:tcPr>
          <w:p w14:paraId="4E9021AB">
            <w:pPr>
              <w:pStyle w:val="3"/>
              <w:spacing w:line="300" w:lineRule="exact"/>
              <w:rPr>
                <w:rFonts w:hint="eastAsia"/>
              </w:rPr>
            </w:pPr>
            <w:r>
              <w:rPr>
                <w:rFonts w:ascii="HGB6X_CNKI" w:hAnsi="HGB6X_CNKI" w:eastAsia="HGB6X_CNKI"/>
                <w:sz w:val="20"/>
                <w:szCs w:val="20"/>
                <w:lang w:val="en-US"/>
              </w:rPr>
              <w:t>R</w:t>
            </w:r>
            <w:r>
              <w:rPr>
                <w:rFonts w:ascii="HGB6X_CNKI" w:hAnsi="HGB6X_CNKI" w:eastAsia="HGB6X_CNKI"/>
                <w:sz w:val="20"/>
                <w:szCs w:val="20"/>
                <w:vertAlign w:val="subscript"/>
                <w:lang w:val="en-US"/>
              </w:rPr>
              <w:t>js</w:t>
            </w:r>
          </w:p>
        </w:tc>
        <w:tc>
          <w:tcPr>
            <w:tcW w:w="443" w:type="dxa"/>
          </w:tcPr>
          <w:p w14:paraId="0A68716B">
            <w:pPr>
              <w:pStyle w:val="3"/>
              <w:spacing w:line="300" w:lineRule="exact"/>
              <w:rPr>
                <w:rFonts w:hint="eastAsia"/>
              </w:rPr>
            </w:pPr>
            <w:r>
              <w:rPr>
                <w:rFonts w:hint="eastAsia"/>
              </w:rPr>
              <w:t>—</w:t>
            </w:r>
          </w:p>
        </w:tc>
        <w:tc>
          <w:tcPr>
            <w:tcW w:w="7036" w:type="dxa"/>
          </w:tcPr>
          <w:p w14:paraId="63D3D69B">
            <w:pPr>
              <w:pStyle w:val="3"/>
              <w:spacing w:line="300" w:lineRule="exact"/>
              <w:rPr>
                <w:rFonts w:hint="eastAsia"/>
              </w:rPr>
            </w:pPr>
            <w:r>
              <w:rPr>
                <w:sz w:val="20"/>
                <w:szCs w:val="20"/>
                <w:lang w:val="en-US"/>
              </w:rPr>
              <w:t>组合墙空气声隔声量，dB；</w:t>
            </w:r>
          </w:p>
        </w:tc>
      </w:tr>
      <w:tr w14:paraId="1FAF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7DA8F66">
            <w:pPr>
              <w:pStyle w:val="3"/>
              <w:spacing w:line="300" w:lineRule="exact"/>
              <w:rPr>
                <w:rFonts w:hint="eastAsia"/>
              </w:rPr>
            </w:pPr>
          </w:p>
        </w:tc>
        <w:tc>
          <w:tcPr>
            <w:tcW w:w="462" w:type="dxa"/>
          </w:tcPr>
          <w:p w14:paraId="26BC263B">
            <w:pPr>
              <w:pStyle w:val="3"/>
              <w:spacing w:line="300" w:lineRule="exact"/>
              <w:rPr>
                <w:rFonts w:hint="eastAsia"/>
              </w:rPr>
            </w:pPr>
            <m:oMathPara>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m:oMathPara>
          </w:p>
        </w:tc>
        <w:tc>
          <w:tcPr>
            <w:tcW w:w="443" w:type="dxa"/>
          </w:tcPr>
          <w:p w14:paraId="1B1367AC">
            <w:pPr>
              <w:pStyle w:val="3"/>
              <w:spacing w:line="300" w:lineRule="exact"/>
              <w:rPr>
                <w:rFonts w:hint="eastAsia"/>
              </w:rPr>
            </w:pPr>
            <w:r>
              <w:rPr>
                <w:rFonts w:hint="eastAsia"/>
              </w:rPr>
              <w:t>—</w:t>
            </w:r>
          </w:p>
        </w:tc>
        <w:tc>
          <w:tcPr>
            <w:tcW w:w="7036" w:type="dxa"/>
          </w:tcPr>
          <w:p w14:paraId="527CFAD7">
            <w:pPr>
              <w:pStyle w:val="3"/>
              <w:spacing w:line="300" w:lineRule="exact"/>
              <w:rPr>
                <w:rFonts w:hint="eastAsia"/>
                <w:sz w:val="20"/>
              </w:rPr>
            </w:pPr>
            <w:r>
              <w:rPr>
                <w:sz w:val="20"/>
                <w:szCs w:val="20"/>
                <w:lang w:val="en-US"/>
              </w:rPr>
              <w:t>组合墙平均透声系数；</w:t>
            </w:r>
          </w:p>
        </w:tc>
      </w:tr>
      <w:tr w14:paraId="1386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8C8B819">
            <w:pPr>
              <w:pStyle w:val="3"/>
              <w:spacing w:line="300" w:lineRule="exact"/>
              <w:rPr>
                <w:rFonts w:hint="eastAsia"/>
              </w:rPr>
            </w:pPr>
          </w:p>
        </w:tc>
        <w:tc>
          <w:tcPr>
            <w:tcW w:w="462" w:type="dxa"/>
          </w:tcPr>
          <w:p w14:paraId="074B5F9E">
            <w:pPr>
              <w:pStyle w:val="3"/>
              <w:spacing w:line="300" w:lineRule="exact"/>
              <w:rPr>
                <w:rFonts w:hint="eastAsia"/>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p>
        </w:tc>
        <w:tc>
          <w:tcPr>
            <w:tcW w:w="443" w:type="dxa"/>
          </w:tcPr>
          <w:p w14:paraId="719FDD47">
            <w:pPr>
              <w:pStyle w:val="3"/>
              <w:spacing w:line="300" w:lineRule="exact"/>
              <w:rPr>
                <w:rFonts w:hint="eastAsia"/>
              </w:rPr>
            </w:pPr>
            <w:r>
              <w:rPr>
                <w:rFonts w:hint="eastAsia"/>
              </w:rPr>
              <w:t>—</w:t>
            </w:r>
          </w:p>
        </w:tc>
        <w:tc>
          <w:tcPr>
            <w:tcW w:w="7036" w:type="dxa"/>
          </w:tcPr>
          <w:p w14:paraId="1CF8E56E">
            <w:pPr>
              <w:pStyle w:val="3"/>
              <w:spacing w:line="300" w:lineRule="exact"/>
              <w:rPr>
                <w:rFonts w:hint="eastAsia"/>
              </w:rPr>
            </w:pPr>
            <w:r>
              <w:rPr>
                <w:sz w:val="20"/>
                <w:szCs w:val="20"/>
                <w:lang w:val="en-US"/>
              </w:rPr>
              <w:t>组合墙上各构件的面积，m</w:t>
            </w:r>
            <w:r>
              <w:rPr>
                <w:sz w:val="20"/>
                <w:szCs w:val="20"/>
                <w:vertAlign w:val="superscript"/>
                <w:lang w:val="en-US"/>
              </w:rPr>
              <w:t>2</w:t>
            </w:r>
            <w:r>
              <w:rPr>
                <w:sz w:val="20"/>
                <w:szCs w:val="20"/>
                <w:lang w:val="en-US"/>
              </w:rPr>
              <w:t>；</w:t>
            </w:r>
          </w:p>
        </w:tc>
      </w:tr>
      <w:tr w14:paraId="16C9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7BDDCE0">
            <w:pPr>
              <w:pStyle w:val="3"/>
              <w:spacing w:line="300" w:lineRule="exact"/>
              <w:rPr>
                <w:rFonts w:hint="eastAsia"/>
              </w:rPr>
            </w:pPr>
          </w:p>
        </w:tc>
        <w:tc>
          <w:tcPr>
            <w:tcW w:w="462" w:type="dxa"/>
          </w:tcPr>
          <w:p w14:paraId="39CF43E2">
            <w:pPr>
              <w:pStyle w:val="3"/>
              <w:spacing w:line="300" w:lineRule="exact"/>
              <w:rPr>
                <w:rFonts w:hint="eastAsia"/>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p>
        </w:tc>
        <w:tc>
          <w:tcPr>
            <w:tcW w:w="443" w:type="dxa"/>
          </w:tcPr>
          <w:p w14:paraId="5F6C0C04">
            <w:pPr>
              <w:pStyle w:val="3"/>
              <w:spacing w:line="300" w:lineRule="exact"/>
              <w:rPr>
                <w:rFonts w:hint="eastAsia"/>
              </w:rPr>
            </w:pPr>
            <w:r>
              <w:rPr>
                <w:rFonts w:hint="eastAsia"/>
              </w:rPr>
              <w:t>—</w:t>
            </w:r>
          </w:p>
        </w:tc>
        <w:tc>
          <w:tcPr>
            <w:tcW w:w="7036" w:type="dxa"/>
          </w:tcPr>
          <w:p w14:paraId="4F15EA44">
            <w:pPr>
              <w:pStyle w:val="3"/>
              <w:spacing w:line="300" w:lineRule="exact"/>
              <w:rPr>
                <w:rFonts w:hint="eastAsia"/>
              </w:rPr>
            </w:pPr>
            <w:r>
              <w:rPr>
                <w:sz w:val="20"/>
                <w:szCs w:val="20"/>
                <w:lang w:val="en-US"/>
              </w:rPr>
              <w:t>组合墙上各构件的隔声量，dB</w:t>
            </w:r>
            <w:r>
              <w:rPr>
                <w:rFonts w:hint="eastAsia"/>
                <w:sz w:val="20"/>
                <w:szCs w:val="20"/>
                <w:lang w:val="en-US"/>
              </w:rPr>
              <w:t>。</w:t>
            </w:r>
          </w:p>
        </w:tc>
      </w:tr>
    </w:tbl>
    <w:p w14:paraId="3AF89666">
      <w:pPr>
        <w:spacing w:before="240"/>
        <w:jc w:val="right"/>
        <w:rPr>
          <w:rFonts w:hint="eastAsia"/>
          <w:sz w:val="20"/>
          <w:szCs w:val="20"/>
          <w:lang w:val="en-US"/>
        </w:rPr>
      </w:pPr>
      <w:r>
        <w:rPr>
          <w:rFonts w:hint="eastAsia"/>
          <w:sz w:val="20"/>
          <w:szCs w:val="20"/>
          <w:lang w:val="en-US"/>
        </w:rPr>
        <w:t>表7.1</w:t>
      </w:r>
      <w:r>
        <w:rPr>
          <w:sz w:val="20"/>
          <w:szCs w:val="20"/>
          <w:lang w:val="en-US"/>
        </w:rPr>
        <w:t xml:space="preserve"> </w:t>
      </w:r>
      <w:r>
        <w:rPr>
          <w:rFonts w:hint="eastAsia"/>
          <w:sz w:val="20"/>
          <w:szCs w:val="20"/>
          <w:lang w:val="en-US"/>
        </w:rPr>
        <w:t>室外与卧室之间组合墙</w:t>
      </w:r>
      <w:r>
        <w:rPr>
          <w:sz w:val="20"/>
          <w:szCs w:val="20"/>
          <w:lang w:val="en-US"/>
        </w:rPr>
        <w:t>的空气声隔声性能</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p w14:paraId="6DAEA90F">
      <w:pPr>
        <w:jc w:val="center"/>
        <w:rPr>
          <w:rFonts w:hint="eastAsia"/>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4A6B4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5C63AF">
            <w:pPr>
              <w:jc w:val="center"/>
            </w:pPr>
            <w:r>
              <w:t>序号</w:t>
            </w:r>
          </w:p>
        </w:tc>
        <w:tc>
          <w:tcPr>
            <w:shd w:val="clear" w:color="auto" w:fill="E6E6E6"/>
            <w:vAlign w:val="center"/>
          </w:tcPr>
          <w:p w14:paraId="291B5545">
            <w:pPr>
              <w:jc w:val="center"/>
            </w:pPr>
            <w:r>
              <w:t>房间</w:t>
            </w:r>
          </w:p>
        </w:tc>
        <w:tc>
          <w:tcPr>
            <w:shd w:val="clear" w:color="auto" w:fill="E6E6E6"/>
            <w:vAlign w:val="center"/>
          </w:tcPr>
          <w:p w14:paraId="7F9A30A3">
            <w:pPr>
              <w:jc w:val="center"/>
            </w:pPr>
            <w:r>
              <w:t>构造</w:t>
            </w:r>
          </w:p>
        </w:tc>
        <w:tc>
          <w:tcPr>
            <w:shd w:val="clear" w:color="auto" w:fill="E6E6E6"/>
            <w:vAlign w:val="center"/>
          </w:tcPr>
          <w:p w14:paraId="0489B5F0">
            <w:pPr>
              <w:jc w:val="center"/>
            </w:pPr>
            <w:r>
              <w:t>面积</w:t>
            </w:r>
          </w:p>
        </w:tc>
        <w:tc>
          <w:tcPr>
            <w:shd w:val="clear" w:color="auto" w:fill="E6E6E6"/>
            <w:vAlign w:val="center"/>
          </w:tcPr>
          <w:p w14:paraId="2C988191">
            <w:pPr>
              <w:jc w:val="center"/>
            </w:pPr>
            <w:r>
              <w:t>隔声量</w:t>
            </w:r>
          </w:p>
        </w:tc>
        <w:tc>
          <w:tcPr>
            <w:shd w:val="clear" w:color="auto" w:fill="E6E6E6"/>
            <w:vAlign w:val="center"/>
          </w:tcPr>
          <w:p w14:paraId="09ECDEDD">
            <w:pPr>
              <w:jc w:val="center"/>
            </w:pPr>
            <w:r>
              <w:t>组合墙</w:t>
            </w:r>
            <w:r>
              <w:br w:type="textWrapping"/>
            </w:r>
            <w:r>
              <w:t>隔声量</w:t>
            </w:r>
          </w:p>
        </w:tc>
        <w:tc>
          <w:tcPr>
            <w:shd w:val="clear" w:color="auto" w:fill="E6E6E6"/>
            <w:vAlign w:val="center"/>
          </w:tcPr>
          <w:p w14:paraId="0048F483">
            <w:pPr>
              <w:jc w:val="center"/>
            </w:pPr>
            <w:r>
              <w:t>达标情况</w:t>
            </w:r>
          </w:p>
        </w:tc>
      </w:tr>
      <w:tr w14:paraId="2E07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7B5EB5">
            <w:pPr>
              <w:jc w:val="center"/>
            </w:pPr>
            <w:r>
              <w:t>1</w:t>
            </w:r>
          </w:p>
        </w:tc>
        <w:tc>
          <w:tcPr>
            <w:vMerge w:val="restart"/>
            <w:vAlign w:val="center"/>
          </w:tcPr>
          <w:p w14:paraId="701311B8">
            <w:pPr>
              <w:jc w:val="center"/>
            </w:pPr>
            <w:r>
              <w:t>1012</w:t>
            </w:r>
          </w:p>
        </w:tc>
        <w:tc>
          <w:tcPr>
            <w:vAlign w:val="center"/>
          </w:tcPr>
          <w:p w14:paraId="4DD5E975">
            <w:pPr>
              <w:jc w:val="center"/>
            </w:pPr>
            <w:r>
              <w:t>卧室外墙1</w:t>
            </w:r>
          </w:p>
        </w:tc>
        <w:tc>
          <w:tcPr>
            <w:vAlign w:val="center"/>
          </w:tcPr>
          <w:p w14:paraId="1BB9B7B0">
            <w:pPr>
              <w:jc w:val="center"/>
            </w:pPr>
            <w:r>
              <w:t>2.5</w:t>
            </w:r>
          </w:p>
        </w:tc>
        <w:tc>
          <w:tcPr>
            <w:vAlign w:val="center"/>
          </w:tcPr>
          <w:p w14:paraId="6CAA6938">
            <w:pPr>
              <w:jc w:val="center"/>
            </w:pPr>
            <w:r>
              <w:t>49</w:t>
            </w:r>
          </w:p>
        </w:tc>
        <w:tc>
          <w:tcPr>
            <w:vMerge w:val="restart"/>
            <w:vAlign w:val="center"/>
          </w:tcPr>
          <w:p w14:paraId="6CA3B261">
            <w:pPr>
              <w:jc w:val="center"/>
            </w:pPr>
            <w:r>
              <w:t>35</w:t>
            </w:r>
          </w:p>
        </w:tc>
        <w:tc>
          <w:tcPr>
            <w:vMerge w:val="restart"/>
            <w:vAlign w:val="center"/>
          </w:tcPr>
          <w:p w14:paraId="11FB3158">
            <w:pPr>
              <w:jc w:val="center"/>
            </w:pPr>
            <w:r>
              <w:t>二星级</w:t>
            </w:r>
          </w:p>
        </w:tc>
      </w:tr>
      <w:tr w14:paraId="41DCC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F36FA">
            <w:pPr>
              <w:jc w:val="center"/>
            </w:pPr>
          </w:p>
        </w:tc>
        <w:tc>
          <w:tcPr>
            <w:vMerge w:val="continue"/>
            <w:vAlign w:val="center"/>
          </w:tcPr>
          <w:p w14:paraId="311235EF">
            <w:pPr>
              <w:jc w:val="center"/>
            </w:pPr>
          </w:p>
        </w:tc>
        <w:tc>
          <w:tcPr>
            <w:vAlign w:val="center"/>
          </w:tcPr>
          <w:p w14:paraId="14C3386A">
            <w:pPr>
              <w:jc w:val="center"/>
            </w:pPr>
            <w:r>
              <w:t>外窗(C2117)</w:t>
            </w:r>
          </w:p>
        </w:tc>
        <w:tc>
          <w:tcPr>
            <w:vAlign w:val="center"/>
          </w:tcPr>
          <w:p w14:paraId="6C6C58FB">
            <w:pPr>
              <w:jc w:val="center"/>
            </w:pPr>
            <w:r>
              <w:t>3.6</w:t>
            </w:r>
          </w:p>
        </w:tc>
        <w:tc>
          <w:tcPr>
            <w:vAlign w:val="center"/>
          </w:tcPr>
          <w:p w14:paraId="2C524706">
            <w:pPr>
              <w:jc w:val="center"/>
            </w:pPr>
            <w:r>
              <w:t>33</w:t>
            </w:r>
          </w:p>
        </w:tc>
        <w:tc>
          <w:tcPr>
            <w:vMerge w:val="continue"/>
            <w:vAlign w:val="center"/>
          </w:tcPr>
          <w:p w14:paraId="54072993">
            <w:pPr>
              <w:jc w:val="center"/>
            </w:pPr>
          </w:p>
        </w:tc>
        <w:tc>
          <w:tcPr>
            <w:vMerge w:val="continue"/>
            <w:vAlign w:val="center"/>
          </w:tcPr>
          <w:p w14:paraId="6CB7D967">
            <w:pPr>
              <w:jc w:val="center"/>
            </w:pPr>
          </w:p>
        </w:tc>
      </w:tr>
      <w:tr w14:paraId="130EC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F45FF4">
            <w:pPr>
              <w:jc w:val="center"/>
            </w:pPr>
            <w:r>
              <w:t>2</w:t>
            </w:r>
          </w:p>
        </w:tc>
        <w:tc>
          <w:tcPr>
            <w:vMerge w:val="restart"/>
            <w:vAlign w:val="center"/>
          </w:tcPr>
          <w:p w14:paraId="284153FD">
            <w:pPr>
              <w:jc w:val="center"/>
            </w:pPr>
            <w:r>
              <w:t>1019</w:t>
            </w:r>
          </w:p>
        </w:tc>
        <w:tc>
          <w:tcPr>
            <w:vAlign w:val="center"/>
          </w:tcPr>
          <w:p w14:paraId="1E8DDA3A">
            <w:pPr>
              <w:jc w:val="center"/>
            </w:pPr>
            <w:r>
              <w:t>卧室外墙1</w:t>
            </w:r>
          </w:p>
        </w:tc>
        <w:tc>
          <w:tcPr>
            <w:vAlign w:val="center"/>
          </w:tcPr>
          <w:p w14:paraId="43CDF599">
            <w:pPr>
              <w:jc w:val="center"/>
            </w:pPr>
            <w:r>
              <w:t>2.7</w:t>
            </w:r>
          </w:p>
        </w:tc>
        <w:tc>
          <w:tcPr>
            <w:vAlign w:val="center"/>
          </w:tcPr>
          <w:p w14:paraId="45261DF5">
            <w:pPr>
              <w:jc w:val="center"/>
            </w:pPr>
            <w:r>
              <w:t>49</w:t>
            </w:r>
          </w:p>
        </w:tc>
        <w:tc>
          <w:tcPr>
            <w:vMerge w:val="restart"/>
            <w:vAlign w:val="center"/>
          </w:tcPr>
          <w:p w14:paraId="38277462">
            <w:pPr>
              <w:jc w:val="center"/>
            </w:pPr>
            <w:r>
              <w:t>36</w:t>
            </w:r>
          </w:p>
        </w:tc>
        <w:tc>
          <w:tcPr>
            <w:vMerge w:val="restart"/>
            <w:vAlign w:val="center"/>
          </w:tcPr>
          <w:p w14:paraId="5A7CF2EA">
            <w:pPr>
              <w:jc w:val="center"/>
            </w:pPr>
            <w:r>
              <w:t>二星级</w:t>
            </w:r>
          </w:p>
        </w:tc>
      </w:tr>
      <w:tr w14:paraId="008E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4CD380">
            <w:pPr>
              <w:jc w:val="center"/>
            </w:pPr>
          </w:p>
        </w:tc>
        <w:tc>
          <w:tcPr>
            <w:vMerge w:val="continue"/>
            <w:vAlign w:val="center"/>
          </w:tcPr>
          <w:p w14:paraId="34FFD836">
            <w:pPr>
              <w:jc w:val="center"/>
            </w:pPr>
          </w:p>
        </w:tc>
        <w:tc>
          <w:tcPr>
            <w:vAlign w:val="center"/>
          </w:tcPr>
          <w:p w14:paraId="5AB1C1BE">
            <w:pPr>
              <w:jc w:val="center"/>
            </w:pPr>
            <w:r>
              <w:t>外窗(C1814)</w:t>
            </w:r>
          </w:p>
        </w:tc>
        <w:tc>
          <w:tcPr>
            <w:vAlign w:val="center"/>
          </w:tcPr>
          <w:p w14:paraId="7A20062E">
            <w:pPr>
              <w:jc w:val="center"/>
            </w:pPr>
            <w:r>
              <w:t>2.5</w:t>
            </w:r>
          </w:p>
        </w:tc>
        <w:tc>
          <w:tcPr>
            <w:vAlign w:val="center"/>
          </w:tcPr>
          <w:p w14:paraId="5A9A3AD8">
            <w:pPr>
              <w:jc w:val="center"/>
            </w:pPr>
            <w:r>
              <w:t>33</w:t>
            </w:r>
          </w:p>
        </w:tc>
        <w:tc>
          <w:tcPr>
            <w:vMerge w:val="continue"/>
            <w:vAlign w:val="center"/>
          </w:tcPr>
          <w:p w14:paraId="4FDD0618">
            <w:pPr>
              <w:jc w:val="center"/>
            </w:pPr>
          </w:p>
        </w:tc>
        <w:tc>
          <w:tcPr>
            <w:vMerge w:val="continue"/>
            <w:vAlign w:val="center"/>
          </w:tcPr>
          <w:p w14:paraId="57CCE0BB">
            <w:pPr>
              <w:jc w:val="center"/>
            </w:pPr>
          </w:p>
        </w:tc>
      </w:tr>
      <w:tr w14:paraId="73F5F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EBBE0C">
            <w:pPr>
              <w:jc w:val="center"/>
            </w:pPr>
            <w:r>
              <w:t>3</w:t>
            </w:r>
          </w:p>
        </w:tc>
        <w:tc>
          <w:tcPr>
            <w:vMerge w:val="restart"/>
            <w:vAlign w:val="center"/>
          </w:tcPr>
          <w:p w14:paraId="648FC8A5">
            <w:pPr>
              <w:jc w:val="center"/>
            </w:pPr>
            <w:r>
              <w:t>1017</w:t>
            </w:r>
          </w:p>
        </w:tc>
        <w:tc>
          <w:tcPr>
            <w:vAlign w:val="center"/>
          </w:tcPr>
          <w:p w14:paraId="1FD29D8B">
            <w:pPr>
              <w:jc w:val="center"/>
            </w:pPr>
            <w:r>
              <w:t>卧室外墙1</w:t>
            </w:r>
          </w:p>
        </w:tc>
        <w:tc>
          <w:tcPr>
            <w:vAlign w:val="center"/>
          </w:tcPr>
          <w:p w14:paraId="6748E6EA">
            <w:pPr>
              <w:jc w:val="center"/>
            </w:pPr>
            <w:r>
              <w:t>3.5</w:t>
            </w:r>
          </w:p>
        </w:tc>
        <w:tc>
          <w:tcPr>
            <w:vAlign w:val="center"/>
          </w:tcPr>
          <w:p w14:paraId="682E16D5">
            <w:pPr>
              <w:jc w:val="center"/>
            </w:pPr>
            <w:r>
              <w:t>49</w:t>
            </w:r>
          </w:p>
        </w:tc>
        <w:tc>
          <w:tcPr>
            <w:vMerge w:val="restart"/>
            <w:vAlign w:val="center"/>
          </w:tcPr>
          <w:p w14:paraId="4BD3CA36">
            <w:pPr>
              <w:jc w:val="center"/>
            </w:pPr>
            <w:r>
              <w:t>36</w:t>
            </w:r>
          </w:p>
        </w:tc>
        <w:tc>
          <w:tcPr>
            <w:vMerge w:val="restart"/>
            <w:vAlign w:val="center"/>
          </w:tcPr>
          <w:p w14:paraId="7220781C">
            <w:pPr>
              <w:jc w:val="center"/>
            </w:pPr>
            <w:r>
              <w:t>二星级</w:t>
            </w:r>
          </w:p>
        </w:tc>
      </w:tr>
      <w:tr w14:paraId="5350F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2AE1C4">
            <w:pPr>
              <w:jc w:val="center"/>
            </w:pPr>
          </w:p>
        </w:tc>
        <w:tc>
          <w:tcPr>
            <w:vMerge w:val="continue"/>
            <w:vAlign w:val="center"/>
          </w:tcPr>
          <w:p w14:paraId="1D6D4F8A">
            <w:pPr>
              <w:jc w:val="center"/>
            </w:pPr>
          </w:p>
        </w:tc>
        <w:tc>
          <w:tcPr>
            <w:vAlign w:val="center"/>
          </w:tcPr>
          <w:p w14:paraId="29E37A25">
            <w:pPr>
              <w:jc w:val="center"/>
            </w:pPr>
            <w:r>
              <w:t>外窗(C1717)</w:t>
            </w:r>
          </w:p>
        </w:tc>
        <w:tc>
          <w:tcPr>
            <w:vAlign w:val="center"/>
          </w:tcPr>
          <w:p w14:paraId="011CF936">
            <w:pPr>
              <w:jc w:val="center"/>
            </w:pPr>
            <w:r>
              <w:t>2.9</w:t>
            </w:r>
          </w:p>
        </w:tc>
        <w:tc>
          <w:tcPr>
            <w:vAlign w:val="center"/>
          </w:tcPr>
          <w:p w14:paraId="420ABF6B">
            <w:pPr>
              <w:jc w:val="center"/>
            </w:pPr>
            <w:r>
              <w:t>33</w:t>
            </w:r>
          </w:p>
        </w:tc>
        <w:tc>
          <w:tcPr>
            <w:vMerge w:val="continue"/>
            <w:vAlign w:val="center"/>
          </w:tcPr>
          <w:p w14:paraId="08E2173A">
            <w:pPr>
              <w:jc w:val="center"/>
            </w:pPr>
          </w:p>
        </w:tc>
        <w:tc>
          <w:tcPr>
            <w:vMerge w:val="continue"/>
            <w:vAlign w:val="center"/>
          </w:tcPr>
          <w:p w14:paraId="138F37C5">
            <w:pPr>
              <w:jc w:val="center"/>
            </w:pPr>
          </w:p>
        </w:tc>
      </w:tr>
      <w:tr w14:paraId="56A10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DBE4E7">
            <w:pPr>
              <w:jc w:val="center"/>
            </w:pPr>
            <w:r>
              <w:t>4</w:t>
            </w:r>
          </w:p>
        </w:tc>
        <w:tc>
          <w:tcPr>
            <w:vMerge w:val="restart"/>
            <w:vAlign w:val="center"/>
          </w:tcPr>
          <w:p w14:paraId="212D7BB6">
            <w:pPr>
              <w:jc w:val="center"/>
            </w:pPr>
            <w:r>
              <w:t>1010</w:t>
            </w:r>
          </w:p>
        </w:tc>
        <w:tc>
          <w:tcPr>
            <w:vAlign w:val="center"/>
          </w:tcPr>
          <w:p w14:paraId="4795171D">
            <w:pPr>
              <w:jc w:val="center"/>
            </w:pPr>
            <w:r>
              <w:t>卧室外墙1</w:t>
            </w:r>
          </w:p>
        </w:tc>
        <w:tc>
          <w:tcPr>
            <w:vAlign w:val="center"/>
          </w:tcPr>
          <w:p w14:paraId="7506BDFE">
            <w:pPr>
              <w:jc w:val="center"/>
            </w:pPr>
            <w:r>
              <w:t>4.3</w:t>
            </w:r>
          </w:p>
        </w:tc>
        <w:tc>
          <w:tcPr>
            <w:vAlign w:val="center"/>
          </w:tcPr>
          <w:p w14:paraId="690AB2F0">
            <w:pPr>
              <w:jc w:val="center"/>
            </w:pPr>
            <w:r>
              <w:t>49</w:t>
            </w:r>
          </w:p>
        </w:tc>
        <w:tc>
          <w:tcPr>
            <w:vMerge w:val="restart"/>
            <w:vAlign w:val="center"/>
          </w:tcPr>
          <w:p w14:paraId="3D6EA917">
            <w:pPr>
              <w:jc w:val="center"/>
            </w:pPr>
            <w:r>
              <w:t>36</w:t>
            </w:r>
          </w:p>
        </w:tc>
        <w:tc>
          <w:tcPr>
            <w:vMerge w:val="restart"/>
            <w:vAlign w:val="center"/>
          </w:tcPr>
          <w:p w14:paraId="5A9C558C">
            <w:pPr>
              <w:jc w:val="center"/>
            </w:pPr>
            <w:r>
              <w:t>二星级</w:t>
            </w:r>
          </w:p>
        </w:tc>
      </w:tr>
      <w:tr w14:paraId="4206B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7717BB">
            <w:pPr>
              <w:jc w:val="center"/>
            </w:pPr>
          </w:p>
        </w:tc>
        <w:tc>
          <w:tcPr>
            <w:vMerge w:val="continue"/>
            <w:vAlign w:val="center"/>
          </w:tcPr>
          <w:p w14:paraId="6E204C9A">
            <w:pPr>
              <w:jc w:val="center"/>
            </w:pPr>
          </w:p>
        </w:tc>
        <w:tc>
          <w:tcPr>
            <w:vAlign w:val="center"/>
          </w:tcPr>
          <w:p w14:paraId="6D574F55">
            <w:pPr>
              <w:jc w:val="center"/>
            </w:pPr>
            <w:r>
              <w:t>外窗(C2117)</w:t>
            </w:r>
          </w:p>
        </w:tc>
        <w:tc>
          <w:tcPr>
            <w:vAlign w:val="center"/>
          </w:tcPr>
          <w:p w14:paraId="06EBB758">
            <w:pPr>
              <w:jc w:val="center"/>
            </w:pPr>
            <w:r>
              <w:t>3.6</w:t>
            </w:r>
          </w:p>
        </w:tc>
        <w:tc>
          <w:tcPr>
            <w:vAlign w:val="center"/>
          </w:tcPr>
          <w:p w14:paraId="69E3BB77">
            <w:pPr>
              <w:jc w:val="center"/>
            </w:pPr>
            <w:r>
              <w:t>33</w:t>
            </w:r>
          </w:p>
        </w:tc>
        <w:tc>
          <w:tcPr>
            <w:vMerge w:val="continue"/>
            <w:vAlign w:val="center"/>
          </w:tcPr>
          <w:p w14:paraId="0022C5D0">
            <w:pPr>
              <w:jc w:val="center"/>
            </w:pPr>
          </w:p>
        </w:tc>
        <w:tc>
          <w:tcPr>
            <w:vMerge w:val="continue"/>
            <w:vAlign w:val="center"/>
          </w:tcPr>
          <w:p w14:paraId="77A9686D">
            <w:pPr>
              <w:jc w:val="center"/>
            </w:pPr>
          </w:p>
        </w:tc>
      </w:tr>
      <w:tr w14:paraId="1028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7F0E3B">
            <w:pPr>
              <w:jc w:val="center"/>
            </w:pPr>
            <w:r>
              <w:t>5</w:t>
            </w:r>
          </w:p>
        </w:tc>
        <w:tc>
          <w:tcPr>
            <w:vMerge w:val="restart"/>
            <w:vAlign w:val="center"/>
          </w:tcPr>
          <w:p w14:paraId="506A22E1">
            <w:pPr>
              <w:jc w:val="center"/>
            </w:pPr>
            <w:r>
              <w:t>16017</w:t>
            </w:r>
          </w:p>
        </w:tc>
        <w:tc>
          <w:tcPr>
            <w:vAlign w:val="center"/>
          </w:tcPr>
          <w:p w14:paraId="581FC882">
            <w:pPr>
              <w:jc w:val="center"/>
            </w:pPr>
            <w:r>
              <w:t>卧室外墙3</w:t>
            </w:r>
          </w:p>
        </w:tc>
        <w:tc>
          <w:tcPr>
            <w:vAlign w:val="center"/>
          </w:tcPr>
          <w:p w14:paraId="4EFD462C">
            <w:pPr>
              <w:jc w:val="center"/>
            </w:pPr>
            <w:r>
              <w:t>3.5</w:t>
            </w:r>
          </w:p>
        </w:tc>
        <w:tc>
          <w:tcPr>
            <w:vAlign w:val="center"/>
          </w:tcPr>
          <w:p w14:paraId="62FD2B55">
            <w:pPr>
              <w:jc w:val="center"/>
            </w:pPr>
            <w:r>
              <w:t>54</w:t>
            </w:r>
          </w:p>
        </w:tc>
        <w:tc>
          <w:tcPr>
            <w:vMerge w:val="restart"/>
            <w:vAlign w:val="center"/>
          </w:tcPr>
          <w:p w14:paraId="4BC7061C">
            <w:pPr>
              <w:jc w:val="center"/>
            </w:pPr>
            <w:r>
              <w:t>36</w:t>
            </w:r>
          </w:p>
        </w:tc>
        <w:tc>
          <w:tcPr>
            <w:vMerge w:val="restart"/>
            <w:vAlign w:val="center"/>
          </w:tcPr>
          <w:p w14:paraId="0C11F0F3">
            <w:pPr>
              <w:jc w:val="center"/>
            </w:pPr>
            <w:r>
              <w:t>二星级</w:t>
            </w:r>
          </w:p>
        </w:tc>
      </w:tr>
      <w:tr w14:paraId="6580F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27FFDD">
            <w:pPr>
              <w:jc w:val="center"/>
            </w:pPr>
          </w:p>
        </w:tc>
        <w:tc>
          <w:tcPr>
            <w:vMerge w:val="continue"/>
            <w:vAlign w:val="center"/>
          </w:tcPr>
          <w:p w14:paraId="11FA1E87">
            <w:pPr>
              <w:jc w:val="center"/>
            </w:pPr>
          </w:p>
        </w:tc>
        <w:tc>
          <w:tcPr>
            <w:vAlign w:val="center"/>
          </w:tcPr>
          <w:p w14:paraId="690FED0B">
            <w:pPr>
              <w:jc w:val="center"/>
            </w:pPr>
            <w:r>
              <w:t>外窗(C1717)</w:t>
            </w:r>
          </w:p>
        </w:tc>
        <w:tc>
          <w:tcPr>
            <w:vAlign w:val="center"/>
          </w:tcPr>
          <w:p w14:paraId="5C7761BD">
            <w:pPr>
              <w:jc w:val="center"/>
            </w:pPr>
            <w:r>
              <w:t>2.9</w:t>
            </w:r>
          </w:p>
        </w:tc>
        <w:tc>
          <w:tcPr>
            <w:vAlign w:val="center"/>
          </w:tcPr>
          <w:p w14:paraId="6134121D">
            <w:pPr>
              <w:jc w:val="center"/>
            </w:pPr>
            <w:r>
              <w:t>33</w:t>
            </w:r>
          </w:p>
        </w:tc>
        <w:tc>
          <w:tcPr>
            <w:vMerge w:val="continue"/>
            <w:vAlign w:val="center"/>
          </w:tcPr>
          <w:p w14:paraId="6099958C">
            <w:pPr>
              <w:jc w:val="center"/>
            </w:pPr>
          </w:p>
        </w:tc>
        <w:tc>
          <w:tcPr>
            <w:vMerge w:val="continue"/>
            <w:vAlign w:val="center"/>
          </w:tcPr>
          <w:p w14:paraId="50F79516">
            <w:pPr>
              <w:jc w:val="center"/>
            </w:pPr>
          </w:p>
        </w:tc>
      </w:tr>
      <w:tr w14:paraId="3BB2C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508C22">
            <w:pPr>
              <w:jc w:val="center"/>
            </w:pPr>
            <w:r>
              <w:t>6</w:t>
            </w:r>
          </w:p>
        </w:tc>
        <w:tc>
          <w:tcPr>
            <w:vMerge w:val="restart"/>
            <w:vAlign w:val="center"/>
          </w:tcPr>
          <w:p w14:paraId="35EBCD9C">
            <w:pPr>
              <w:jc w:val="center"/>
            </w:pPr>
            <w:r>
              <w:t>16010</w:t>
            </w:r>
          </w:p>
        </w:tc>
        <w:tc>
          <w:tcPr>
            <w:vAlign w:val="center"/>
          </w:tcPr>
          <w:p w14:paraId="406A3EF8">
            <w:pPr>
              <w:jc w:val="center"/>
            </w:pPr>
            <w:r>
              <w:t>卧室外墙3</w:t>
            </w:r>
          </w:p>
        </w:tc>
        <w:tc>
          <w:tcPr>
            <w:vAlign w:val="center"/>
          </w:tcPr>
          <w:p w14:paraId="0C81EBB5">
            <w:pPr>
              <w:jc w:val="center"/>
            </w:pPr>
            <w:r>
              <w:t>4.3</w:t>
            </w:r>
          </w:p>
        </w:tc>
        <w:tc>
          <w:tcPr>
            <w:vAlign w:val="center"/>
          </w:tcPr>
          <w:p w14:paraId="6BBF172D">
            <w:pPr>
              <w:jc w:val="center"/>
            </w:pPr>
            <w:r>
              <w:t>54</w:t>
            </w:r>
          </w:p>
        </w:tc>
        <w:tc>
          <w:tcPr>
            <w:vMerge w:val="restart"/>
            <w:vAlign w:val="center"/>
          </w:tcPr>
          <w:p w14:paraId="6C4F609F">
            <w:pPr>
              <w:jc w:val="center"/>
            </w:pPr>
            <w:r>
              <w:t>36</w:t>
            </w:r>
          </w:p>
        </w:tc>
        <w:tc>
          <w:tcPr>
            <w:vMerge w:val="restart"/>
            <w:vAlign w:val="center"/>
          </w:tcPr>
          <w:p w14:paraId="1E8CE7C7">
            <w:pPr>
              <w:jc w:val="center"/>
            </w:pPr>
            <w:r>
              <w:t>二星级</w:t>
            </w:r>
          </w:p>
        </w:tc>
      </w:tr>
      <w:tr w14:paraId="063B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E2CCF5">
            <w:pPr>
              <w:jc w:val="center"/>
            </w:pPr>
          </w:p>
        </w:tc>
        <w:tc>
          <w:tcPr>
            <w:vMerge w:val="continue"/>
            <w:vAlign w:val="center"/>
          </w:tcPr>
          <w:p w14:paraId="1D8B92FE">
            <w:pPr>
              <w:jc w:val="center"/>
            </w:pPr>
          </w:p>
        </w:tc>
        <w:tc>
          <w:tcPr>
            <w:vAlign w:val="center"/>
          </w:tcPr>
          <w:p w14:paraId="7AA09727">
            <w:pPr>
              <w:jc w:val="center"/>
            </w:pPr>
            <w:r>
              <w:t>外窗(C2117)</w:t>
            </w:r>
          </w:p>
        </w:tc>
        <w:tc>
          <w:tcPr>
            <w:vAlign w:val="center"/>
          </w:tcPr>
          <w:p w14:paraId="7DA3B7B3">
            <w:pPr>
              <w:jc w:val="center"/>
            </w:pPr>
            <w:r>
              <w:t>3.6</w:t>
            </w:r>
          </w:p>
        </w:tc>
        <w:tc>
          <w:tcPr>
            <w:vAlign w:val="center"/>
          </w:tcPr>
          <w:p w14:paraId="30DE68D2">
            <w:pPr>
              <w:jc w:val="center"/>
            </w:pPr>
            <w:r>
              <w:t>33</w:t>
            </w:r>
          </w:p>
        </w:tc>
        <w:tc>
          <w:tcPr>
            <w:vMerge w:val="continue"/>
            <w:vAlign w:val="center"/>
          </w:tcPr>
          <w:p w14:paraId="07BB9315">
            <w:pPr>
              <w:jc w:val="center"/>
            </w:pPr>
          </w:p>
        </w:tc>
        <w:tc>
          <w:tcPr>
            <w:vMerge w:val="continue"/>
            <w:vAlign w:val="center"/>
          </w:tcPr>
          <w:p w14:paraId="6E56F2BA">
            <w:pPr>
              <w:jc w:val="center"/>
            </w:pPr>
          </w:p>
        </w:tc>
      </w:tr>
    </w:tbl>
    <w:p w14:paraId="609894C4">
      <w:pPr>
        <w:pStyle w:val="3"/>
        <w:jc w:val="center"/>
        <w:rPr>
          <w:rFonts w:hint="eastAsia"/>
          <w:lang w:val="en-US"/>
        </w:rPr>
      </w:pPr>
      <w:bookmarkStart w:id="56" w:name="组合墙星级评价表"/>
      <w:bookmarkEnd w:id="56"/>
    </w:p>
    <w:p w14:paraId="589007D5">
      <w:pPr>
        <w:pStyle w:val="3"/>
        <w:ind w:firstLine="540" w:firstLineChars="300"/>
        <w:jc w:val="left"/>
        <w:rPr>
          <w:rFonts w:hint="eastAsia"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28894E0C">
      <w:pPr>
        <w:pStyle w:val="4"/>
        <w:rPr>
          <w:rFonts w:hint="eastAsia"/>
        </w:rPr>
      </w:pPr>
      <w:bookmarkStart w:id="57" w:name="_Toc10020"/>
      <w:r>
        <w:rPr>
          <w:rFonts w:hint="eastAsia"/>
        </w:rPr>
        <w:t>分户墙</w:t>
      </w:r>
      <w:r>
        <w:t>-</w:t>
      </w:r>
      <w:r>
        <w:rPr>
          <w:rFonts w:hint="eastAsia"/>
        </w:rPr>
        <w:t>两侧卧室之间</w:t>
      </w:r>
      <w:bookmarkEnd w:id="57"/>
    </w:p>
    <w:p w14:paraId="3683E9C4">
      <w:pPr>
        <w:pStyle w:val="3"/>
        <w:ind w:firstLine="420"/>
        <w:rPr>
          <w:rFonts w:hint="eastAsia"/>
        </w:rPr>
      </w:pPr>
      <w:r>
        <w:t>分户墙两侧卧室之间的空气声隔声性能</w:t>
      </w:r>
      <w:r>
        <w:rPr>
          <w:rFonts w:hint="eastAsia"/>
        </w:rPr>
        <w:t>如下表所示：</w:t>
      </w:r>
    </w:p>
    <w:p w14:paraId="7DABE203">
      <w:pPr>
        <w:spacing w:before="240"/>
        <w:jc w:val="right"/>
        <w:rPr>
          <w:rFonts w:hint="eastAsia"/>
          <w:sz w:val="20"/>
          <w:szCs w:val="20"/>
          <w:lang w:val="en-US"/>
        </w:rPr>
      </w:pPr>
      <w:r>
        <w:rPr>
          <w:rFonts w:hint="eastAsia"/>
          <w:sz w:val="20"/>
          <w:szCs w:val="20"/>
          <w:lang w:val="en-US"/>
        </w:rPr>
        <w:t>表7.2</w:t>
      </w:r>
      <w:r>
        <w:rPr>
          <w:sz w:val="20"/>
          <w:szCs w:val="20"/>
          <w:lang w:val="en-US"/>
        </w:rPr>
        <w:t xml:space="preserve"> 分户墙两侧卧室之间的空气声隔声性能</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p w14:paraId="460A76D0">
      <w:pPr>
        <w:jc w:val="center"/>
        <w:rPr>
          <w:rFonts w:hint="eastAsia"/>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6"/>
        <w:gridCol w:w="2546"/>
        <w:gridCol w:w="4188"/>
      </w:tblGrid>
      <w:tr w14:paraId="08BC9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0CBE9A">
            <w:pPr>
              <w:jc w:val="center"/>
            </w:pPr>
            <w:r>
              <w:t>构件</w:t>
            </w:r>
          </w:p>
        </w:tc>
        <w:tc>
          <w:tcPr>
            <w:shd w:val="clear" w:color="auto" w:fill="E6E6E6"/>
            <w:vAlign w:val="center"/>
          </w:tcPr>
          <w:p w14:paraId="4549010A">
            <w:pPr>
              <w:jc w:val="center"/>
            </w:pPr>
            <w:r>
              <w:t>隔声量</w:t>
            </w:r>
          </w:p>
        </w:tc>
        <w:tc>
          <w:tcPr>
            <w:shd w:val="clear" w:color="auto" w:fill="E6E6E6"/>
            <w:vAlign w:val="center"/>
          </w:tcPr>
          <w:p w14:paraId="05C5A869">
            <w:pPr>
              <w:jc w:val="center"/>
            </w:pPr>
            <w:r>
              <w:t>达标情况</w:t>
            </w:r>
          </w:p>
        </w:tc>
      </w:tr>
      <w:tr w14:paraId="79AE9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8B1353">
            <w:pPr>
              <w:jc w:val="center"/>
            </w:pPr>
            <w:r>
              <w:t>分户墙</w:t>
            </w:r>
          </w:p>
        </w:tc>
        <w:tc>
          <w:tcPr>
            <w:vAlign w:val="center"/>
          </w:tcPr>
          <w:p w14:paraId="39757E62">
            <w:pPr>
              <w:jc w:val="center"/>
            </w:pPr>
            <w:r>
              <w:t>51</w:t>
            </w:r>
          </w:p>
        </w:tc>
        <w:tc>
          <w:tcPr>
            <w:vAlign w:val="center"/>
          </w:tcPr>
          <w:p w14:paraId="0BA18D33">
            <w:pPr>
              <w:jc w:val="center"/>
            </w:pPr>
            <w:r>
              <w:t>三星级</w:t>
            </w:r>
          </w:p>
        </w:tc>
      </w:tr>
    </w:tbl>
    <w:p w14:paraId="1A7CEECB">
      <w:pPr>
        <w:pStyle w:val="3"/>
        <w:ind w:firstLine="420"/>
        <w:jc w:val="center"/>
        <w:rPr>
          <w:rFonts w:hint="eastAsia"/>
          <w:lang w:val="en-US"/>
        </w:rPr>
      </w:pPr>
      <w:bookmarkStart w:id="58" w:name="分户墙星级评价表"/>
      <w:bookmarkEnd w:id="58"/>
    </w:p>
    <w:p w14:paraId="45E1A46F">
      <w:pPr>
        <w:pStyle w:val="3"/>
        <w:ind w:firstLine="480" w:firstLineChars="300"/>
        <w:jc w:val="left"/>
        <w:rPr>
          <w:rFonts w:hint="eastAsia"/>
          <w:sz w:val="16"/>
          <w:szCs w:val="16"/>
          <w:lang w:val="en-US"/>
        </w:rPr>
      </w:pPr>
      <w:r>
        <w:rPr>
          <w:rFonts w:hint="eastAsia"/>
          <w:sz w:val="16"/>
          <w:szCs w:val="16"/>
          <w:lang w:val="en-US"/>
        </w:rPr>
        <w:t>注：此处若无表格，代表本项目中不存在两户卧室相邻的情况，无需对此项进行评价。</w:t>
      </w:r>
    </w:p>
    <w:p w14:paraId="7C6E031F">
      <w:pPr>
        <w:pStyle w:val="2"/>
        <w:rPr>
          <w:rFonts w:hint="eastAsia"/>
        </w:rPr>
      </w:pPr>
      <w:bookmarkStart w:id="59" w:name="_Toc14610"/>
      <w:r>
        <w:rPr>
          <w:rFonts w:hint="eastAsia"/>
        </w:rPr>
        <w:t>结论</w:t>
      </w:r>
      <w:bookmarkEnd w:id="59"/>
    </w:p>
    <w:p w14:paraId="237AC36F">
      <w:pPr>
        <w:pStyle w:val="3"/>
        <w:ind w:firstLine="420" w:firstLineChars="200"/>
        <w:rPr>
          <w:rFonts w:hint="eastAsia"/>
        </w:rPr>
      </w:pPr>
      <w:r>
        <w:rPr>
          <w:rFonts w:hint="eastAsia"/>
        </w:rPr>
        <w:t>根据上述计算可知，本项目围护</w:t>
      </w:r>
      <w:r>
        <w:t>结构隔声结果</w:t>
      </w:r>
      <w:r>
        <w:rPr>
          <w:rFonts w:hint="eastAsia"/>
        </w:rPr>
        <w:t>如下表所示：</w:t>
      </w:r>
    </w:p>
    <w:p w14:paraId="37A846E0">
      <w:pPr>
        <w:spacing w:before="240"/>
        <w:jc w:val="right"/>
        <w:rPr>
          <w:rFonts w:hint="eastAsia"/>
          <w:sz w:val="20"/>
          <w:szCs w:val="20"/>
          <w:lang w:val="en-US"/>
        </w:rPr>
      </w:pPr>
      <w:r>
        <w:rPr>
          <w:rFonts w:hint="eastAsia"/>
          <w:sz w:val="20"/>
          <w:szCs w:val="20"/>
          <w:lang w:val="en-US"/>
        </w:rPr>
        <w:t>表</w:t>
      </w:r>
      <w:r>
        <w:rPr>
          <w:sz w:val="20"/>
          <w:szCs w:val="20"/>
          <w:lang w:val="en-US"/>
        </w:rPr>
        <w:t>8</w:t>
      </w:r>
      <w:r>
        <w:rPr>
          <w:rFonts w:hint="eastAsia"/>
          <w:sz w:val="20"/>
          <w:szCs w:val="20"/>
          <w:lang w:val="en-US"/>
        </w:rPr>
        <w:t>.</w:t>
      </w:r>
      <w:r>
        <w:rPr>
          <w:sz w:val="20"/>
          <w:szCs w:val="20"/>
          <w:lang w:val="en-US"/>
        </w:rPr>
        <w:t>1</w:t>
      </w:r>
      <w:r>
        <w:rPr>
          <w:rFonts w:hint="eastAsia"/>
          <w:sz w:val="20"/>
          <w:szCs w:val="20"/>
          <w:lang w:val="en-US"/>
        </w:rPr>
        <w:t xml:space="preserve">构件空气声隔声性能结果统计   </w:t>
      </w:r>
      <w:r>
        <w:rPr>
          <w:sz w:val="20"/>
          <w:szCs w:val="20"/>
          <w:lang w:val="en-US"/>
        </w:rPr>
        <w:t xml:space="preserve">                    </w:t>
      </w:r>
      <w:r>
        <w:rPr>
          <w:rFonts w:hint="eastAsia"/>
          <w:sz w:val="20"/>
          <w:szCs w:val="20"/>
          <w:lang w:val="en-US"/>
        </w:rPr>
        <w:t>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825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0404C7">
            <w:pPr>
              <w:jc w:val="center"/>
            </w:pPr>
            <w:r>
              <w:t>构件</w:t>
            </w:r>
          </w:p>
        </w:tc>
        <w:tc>
          <w:tcPr>
            <w:shd w:val="clear" w:color="auto" w:fill="E6E6E6"/>
            <w:vAlign w:val="center"/>
          </w:tcPr>
          <w:p w14:paraId="6AA177C8">
            <w:pPr>
              <w:jc w:val="center"/>
            </w:pPr>
            <w:r>
              <w:t>单值评价量+频谱修正量</w:t>
            </w:r>
          </w:p>
        </w:tc>
        <w:tc>
          <w:tcPr>
            <w:shd w:val="clear" w:color="auto" w:fill="E6E6E6"/>
            <w:vAlign w:val="center"/>
          </w:tcPr>
          <w:p w14:paraId="18D21E56">
            <w:pPr>
              <w:jc w:val="center"/>
            </w:pPr>
            <w:r>
              <w:t>标准限值</w:t>
            </w:r>
          </w:p>
        </w:tc>
        <w:tc>
          <w:tcPr>
            <w:shd w:val="clear" w:color="auto" w:fill="E6E6E6"/>
            <w:vAlign w:val="center"/>
          </w:tcPr>
          <w:p w14:paraId="06879BEC">
            <w:pPr>
              <w:jc w:val="center"/>
            </w:pPr>
            <w:r>
              <w:t>结论</w:t>
            </w:r>
          </w:p>
        </w:tc>
      </w:tr>
      <w:tr w14:paraId="6E8A4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C279E4">
            <w:r>
              <w:t>卧室墙</w:t>
            </w:r>
          </w:p>
        </w:tc>
        <w:tc>
          <w:tcPr>
            <w:vAlign w:val="center"/>
          </w:tcPr>
          <w:p w14:paraId="6EFEDDDC">
            <w:r>
              <w:rPr>
                <w:b/>
              </w:rPr>
              <w:t>47</w:t>
            </w:r>
          </w:p>
        </w:tc>
        <w:tc>
          <w:tcPr>
            <w:vAlign w:val="center"/>
          </w:tcPr>
          <w:p w14:paraId="787B6060">
            <w:r>
              <w:t>低限:≥35</w:t>
            </w:r>
          </w:p>
        </w:tc>
        <w:tc>
          <w:tcPr>
            <w:vAlign w:val="center"/>
          </w:tcPr>
          <w:p w14:paraId="2B278506">
            <w:r>
              <w:t>满足高要求</w:t>
            </w:r>
          </w:p>
        </w:tc>
      </w:tr>
      <w:tr w14:paraId="669CA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867E9D">
            <w:r>
              <w:t>分户墙</w:t>
            </w:r>
          </w:p>
        </w:tc>
        <w:tc>
          <w:tcPr>
            <w:vAlign w:val="center"/>
          </w:tcPr>
          <w:p w14:paraId="5C6B63BB">
            <w:r>
              <w:rPr>
                <w:b/>
              </w:rPr>
              <w:t>51</w:t>
            </w:r>
          </w:p>
        </w:tc>
        <w:tc>
          <w:tcPr>
            <w:vAlign w:val="center"/>
          </w:tcPr>
          <w:p w14:paraId="37011281">
            <w:r>
              <w:t>低限:&gt;45,高要求:&gt;50</w:t>
            </w:r>
          </w:p>
        </w:tc>
        <w:tc>
          <w:tcPr>
            <w:vAlign w:val="center"/>
          </w:tcPr>
          <w:p w14:paraId="40071090">
            <w:r>
              <w:t>满足高要求</w:t>
            </w:r>
          </w:p>
        </w:tc>
      </w:tr>
      <w:tr w14:paraId="60D1C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84622A">
            <w:r>
              <w:t>起居室外墙</w:t>
            </w:r>
          </w:p>
        </w:tc>
        <w:tc>
          <w:tcPr>
            <w:vAlign w:val="center"/>
          </w:tcPr>
          <w:p w14:paraId="3F9B7046">
            <w:r>
              <w:rPr>
                <w:b/>
              </w:rPr>
              <w:t>49</w:t>
            </w:r>
          </w:p>
        </w:tc>
        <w:tc>
          <w:tcPr>
            <w:vAlign w:val="center"/>
          </w:tcPr>
          <w:p w14:paraId="167EF5E9">
            <w:r>
              <w:t>低限:≥45,高要求:≥50</w:t>
            </w:r>
          </w:p>
        </w:tc>
        <w:tc>
          <w:tcPr>
            <w:vAlign w:val="center"/>
          </w:tcPr>
          <w:p w14:paraId="35908971">
            <w:r>
              <w:t>满足平均要求</w:t>
            </w:r>
          </w:p>
        </w:tc>
      </w:tr>
      <w:tr w14:paraId="6A92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2FBCE4">
            <w:r>
              <w:t>卧室外墙</w:t>
            </w:r>
          </w:p>
        </w:tc>
        <w:tc>
          <w:tcPr>
            <w:vAlign w:val="center"/>
          </w:tcPr>
          <w:p w14:paraId="43E84E89">
            <w:r>
              <w:rPr>
                <w:b/>
              </w:rPr>
              <w:t>49</w:t>
            </w:r>
          </w:p>
        </w:tc>
        <w:tc>
          <w:tcPr>
            <w:vAlign w:val="center"/>
          </w:tcPr>
          <w:p w14:paraId="57FCF6FB">
            <w:r>
              <w:t>低限:≥45,高要求:≥50</w:t>
            </w:r>
          </w:p>
        </w:tc>
        <w:tc>
          <w:tcPr>
            <w:vAlign w:val="center"/>
          </w:tcPr>
          <w:p w14:paraId="0D94188D">
            <w:r>
              <w:t>满足平均要求</w:t>
            </w:r>
          </w:p>
        </w:tc>
      </w:tr>
      <w:tr w14:paraId="32F13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453C3D">
            <w:r>
              <w:t>分户楼板</w:t>
            </w:r>
          </w:p>
        </w:tc>
        <w:tc>
          <w:tcPr>
            <w:vAlign w:val="center"/>
          </w:tcPr>
          <w:p w14:paraId="369D1F4E">
            <w:r>
              <w:rPr>
                <w:b/>
              </w:rPr>
              <w:t>52</w:t>
            </w:r>
          </w:p>
        </w:tc>
        <w:tc>
          <w:tcPr>
            <w:vAlign w:val="center"/>
          </w:tcPr>
          <w:p w14:paraId="439DF727">
            <w:r>
              <w:t>低限:&gt;45,高要求:&gt;50</w:t>
            </w:r>
          </w:p>
        </w:tc>
        <w:tc>
          <w:tcPr>
            <w:vAlign w:val="center"/>
          </w:tcPr>
          <w:p w14:paraId="456E9EF5">
            <w:r>
              <w:t>满足高要求</w:t>
            </w:r>
          </w:p>
        </w:tc>
      </w:tr>
      <w:tr w14:paraId="57A41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E33F33">
            <w:r>
              <w:t>户门</w:t>
            </w:r>
          </w:p>
        </w:tc>
        <w:tc>
          <w:tcPr>
            <w:vAlign w:val="center"/>
          </w:tcPr>
          <w:p w14:paraId="4BAA9FBE">
            <w:r>
              <w:rPr>
                <w:b/>
              </w:rPr>
              <w:t>33</w:t>
            </w:r>
          </w:p>
        </w:tc>
        <w:tc>
          <w:tcPr>
            <w:vAlign w:val="center"/>
          </w:tcPr>
          <w:p w14:paraId="06965C9D">
            <w:r>
              <w:t>低限:≥25,高要求:≥30</w:t>
            </w:r>
          </w:p>
        </w:tc>
        <w:tc>
          <w:tcPr>
            <w:vAlign w:val="center"/>
          </w:tcPr>
          <w:p w14:paraId="2B2BE92C">
            <w:r>
              <w:t>满足高要求</w:t>
            </w:r>
          </w:p>
        </w:tc>
      </w:tr>
      <w:tr w14:paraId="1C856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686B75">
            <w:r>
              <w:t>住宅建筑中其他外窗</w:t>
            </w:r>
          </w:p>
        </w:tc>
        <w:tc>
          <w:tcPr>
            <w:vAlign w:val="center"/>
          </w:tcPr>
          <w:p w14:paraId="0033682F">
            <w:r>
              <w:rPr>
                <w:b/>
              </w:rPr>
              <w:t>33</w:t>
            </w:r>
          </w:p>
        </w:tc>
        <w:tc>
          <w:tcPr>
            <w:vAlign w:val="center"/>
          </w:tcPr>
          <w:p w14:paraId="3DA327F9">
            <w:r>
              <w:t>低限:≥25,高要求:≥30</w:t>
            </w:r>
          </w:p>
        </w:tc>
        <w:tc>
          <w:tcPr>
            <w:vAlign w:val="center"/>
          </w:tcPr>
          <w:p w14:paraId="7F23921D">
            <w:r>
              <w:t>满足高要求</w:t>
            </w:r>
          </w:p>
        </w:tc>
      </w:tr>
    </w:tbl>
    <w:p w14:paraId="4DB3D923">
      <w:pPr>
        <w:rPr>
          <w:rFonts w:hint="eastAsia"/>
        </w:rPr>
      </w:pPr>
      <w:bookmarkStart w:id="60" w:name="构件隔声性能统计"/>
      <w:bookmarkEnd w:id="60"/>
    </w:p>
    <w:p w14:paraId="079E04C9">
      <w:pPr>
        <w:jc w:val="right"/>
        <w:rPr>
          <w:rFonts w:hint="eastAsia"/>
          <w:sz w:val="20"/>
          <w:szCs w:val="20"/>
          <w:lang w:val="en-US"/>
        </w:rPr>
      </w:pPr>
      <w:r>
        <w:rPr>
          <w:rFonts w:hint="eastAsia"/>
          <w:sz w:val="20"/>
          <w:szCs w:val="20"/>
          <w:lang w:val="en-US"/>
        </w:rPr>
        <w:t>表</w:t>
      </w:r>
      <w:r>
        <w:rPr>
          <w:sz w:val="20"/>
          <w:szCs w:val="20"/>
          <w:lang w:val="en-US"/>
        </w:rPr>
        <w:t>8.2</w:t>
      </w:r>
      <w:r>
        <w:rPr>
          <w:rFonts w:hint="eastAsia"/>
          <w:sz w:val="20"/>
          <w:szCs w:val="20"/>
          <w:lang w:val="en-US"/>
        </w:rPr>
        <w:t>楼板撞击声</w:t>
      </w:r>
      <w:r>
        <w:rPr>
          <w:sz w:val="20"/>
          <w:szCs w:val="20"/>
          <w:lang w:val="en-US"/>
        </w:rPr>
        <w:t>隔声性能统计</w:t>
      </w:r>
      <w:r>
        <w:rPr>
          <w:rFonts w:hint="eastAsia"/>
          <w:sz w:val="20"/>
          <w:szCs w:val="20"/>
          <w:lang w:val="en-US"/>
        </w:rPr>
        <w:t xml:space="preserve">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004E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D2294D">
            <w:pPr>
              <w:jc w:val="center"/>
            </w:pPr>
            <w:r>
              <w:t>构件</w:t>
            </w:r>
          </w:p>
        </w:tc>
        <w:tc>
          <w:tcPr>
            <w:shd w:val="clear" w:color="auto" w:fill="E6E6E6"/>
            <w:vAlign w:val="center"/>
          </w:tcPr>
          <w:p w14:paraId="3E6A33B9">
            <w:pPr>
              <w:jc w:val="center"/>
            </w:pPr>
            <w:r>
              <w:t>计权规范化撞击声压级</w:t>
            </w:r>
          </w:p>
        </w:tc>
        <w:tc>
          <w:tcPr>
            <w:shd w:val="clear" w:color="auto" w:fill="E6E6E6"/>
            <w:vAlign w:val="center"/>
          </w:tcPr>
          <w:p w14:paraId="2F69E0AD">
            <w:pPr>
              <w:jc w:val="center"/>
            </w:pPr>
            <w:r>
              <w:t>标准限值</w:t>
            </w:r>
          </w:p>
        </w:tc>
        <w:tc>
          <w:tcPr>
            <w:shd w:val="clear" w:color="auto" w:fill="E6E6E6"/>
            <w:vAlign w:val="center"/>
          </w:tcPr>
          <w:p w14:paraId="1E260CCF">
            <w:pPr>
              <w:jc w:val="center"/>
            </w:pPr>
            <w:r>
              <w:t>结论</w:t>
            </w:r>
          </w:p>
        </w:tc>
      </w:tr>
      <w:tr w14:paraId="6A096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5D94B7">
            <w:r>
              <w:t>起居室的分户楼板</w:t>
            </w:r>
          </w:p>
        </w:tc>
        <w:tc>
          <w:tcPr>
            <w:vAlign w:val="center"/>
          </w:tcPr>
          <w:p w14:paraId="25D10BF4">
            <w:r>
              <w:rPr>
                <w:b/>
              </w:rPr>
              <w:t>55</w:t>
            </w:r>
          </w:p>
        </w:tc>
        <w:tc>
          <w:tcPr>
            <w:vAlign w:val="center"/>
          </w:tcPr>
          <w:p w14:paraId="58A30B1B">
            <w:r>
              <w:t>低限:&lt;75,高要求:&lt;65</w:t>
            </w:r>
          </w:p>
        </w:tc>
        <w:tc>
          <w:tcPr>
            <w:vAlign w:val="center"/>
          </w:tcPr>
          <w:p w14:paraId="0E1B60CA">
            <w:r>
              <w:t>满足高要求</w:t>
            </w:r>
          </w:p>
        </w:tc>
      </w:tr>
      <w:tr w14:paraId="5C7E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8A53D9">
            <w:r>
              <w:t>卧室的分户楼板</w:t>
            </w:r>
          </w:p>
        </w:tc>
        <w:tc>
          <w:tcPr>
            <w:vAlign w:val="center"/>
          </w:tcPr>
          <w:p w14:paraId="62177746">
            <w:r>
              <w:rPr>
                <w:b/>
              </w:rPr>
              <w:t>55</w:t>
            </w:r>
          </w:p>
        </w:tc>
        <w:tc>
          <w:tcPr>
            <w:vAlign w:val="center"/>
          </w:tcPr>
          <w:p w14:paraId="73A0083E">
            <w:r>
              <w:t>低限:&lt;75,高要求:&lt;65</w:t>
            </w:r>
          </w:p>
        </w:tc>
        <w:tc>
          <w:tcPr>
            <w:vAlign w:val="center"/>
          </w:tcPr>
          <w:p w14:paraId="012C620F">
            <w:r>
              <w:t>满足高要求</w:t>
            </w:r>
          </w:p>
        </w:tc>
      </w:tr>
    </w:tbl>
    <w:p w14:paraId="542A4A2A">
      <w:pPr>
        <w:rPr>
          <w:rFonts w:hint="eastAsia"/>
        </w:rPr>
      </w:pPr>
      <w:bookmarkStart w:id="61" w:name="撞击声隔声性能统计"/>
      <w:bookmarkEnd w:id="61"/>
    </w:p>
    <w:p w14:paraId="756C2178">
      <w:pPr>
        <w:jc w:val="right"/>
        <w:rPr>
          <w:rFonts w:hint="eastAsia"/>
          <w:sz w:val="20"/>
          <w:szCs w:val="20"/>
          <w:lang w:val="en-US"/>
        </w:rPr>
      </w:pPr>
      <w:r>
        <w:rPr>
          <w:rFonts w:hint="eastAsia"/>
          <w:sz w:val="20"/>
          <w:szCs w:val="20"/>
          <w:lang w:val="en-US"/>
        </w:rPr>
        <w:t>表</w:t>
      </w:r>
      <w:r>
        <w:rPr>
          <w:sz w:val="20"/>
          <w:szCs w:val="20"/>
          <w:lang w:val="en-US"/>
        </w:rPr>
        <w:t>8.3</w:t>
      </w:r>
      <w:r>
        <w:rPr>
          <w:rFonts w:hint="eastAsia"/>
          <w:sz w:val="20"/>
          <w:szCs w:val="20"/>
          <w:lang w:val="en-US"/>
        </w:rPr>
        <w:t>住宅建筑</w:t>
      </w:r>
      <w:r>
        <w:rPr>
          <w:sz w:val="20"/>
          <w:szCs w:val="20"/>
          <w:lang w:val="en-US"/>
        </w:rPr>
        <w:t>隔声性能</w:t>
      </w:r>
      <w:r>
        <w:rPr>
          <w:rFonts w:hint="eastAsia"/>
          <w:sz w:val="20"/>
          <w:szCs w:val="20"/>
          <w:lang w:val="en-US"/>
        </w:rPr>
        <w:t xml:space="preserve">星级评价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8"/>
        <w:gridCol w:w="2547"/>
        <w:gridCol w:w="2689"/>
        <w:gridCol w:w="1709"/>
      </w:tblGrid>
      <w:tr w14:paraId="26C78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88" w:type="dxa"/>
            <w:shd w:val="clear" w:color="auto" w:fill="E6E6E6"/>
            <w:vAlign w:val="center"/>
          </w:tcPr>
          <w:p w14:paraId="504CEE3B">
            <w:pPr>
              <w:rPr>
                <w:rFonts w:hint="eastAsia"/>
                <w:sz w:val="21"/>
                <w:szCs w:val="21"/>
              </w:rPr>
            </w:pPr>
            <w:r>
              <w:rPr>
                <w:sz w:val="21"/>
                <w:szCs w:val="21"/>
              </w:rPr>
              <w:t>构件</w:t>
            </w:r>
          </w:p>
        </w:tc>
        <w:tc>
          <w:tcPr>
            <w:tcW w:w="2547" w:type="dxa"/>
            <w:shd w:val="clear" w:color="auto" w:fill="E6E6E6"/>
          </w:tcPr>
          <w:p w14:paraId="325C2E2B">
            <w:pPr>
              <w:jc w:val="center"/>
              <w:rPr>
                <w:rFonts w:hint="eastAsia"/>
                <w:sz w:val="21"/>
                <w:szCs w:val="21"/>
              </w:rPr>
            </w:pPr>
            <w:r>
              <w:rPr>
                <w:sz w:val="21"/>
                <w:szCs w:val="21"/>
              </w:rPr>
              <w:t>单值评价量+频谱修正量</w:t>
            </w:r>
          </w:p>
        </w:tc>
        <w:tc>
          <w:tcPr>
            <w:tcW w:w="2689" w:type="dxa"/>
            <w:shd w:val="clear" w:color="auto" w:fill="E6E6E6"/>
            <w:vAlign w:val="center"/>
          </w:tcPr>
          <w:p w14:paraId="1563EE35">
            <w:pPr>
              <w:jc w:val="center"/>
              <w:rPr>
                <w:rFonts w:hint="eastAsia"/>
                <w:sz w:val="21"/>
                <w:szCs w:val="21"/>
              </w:rPr>
            </w:pPr>
            <w:r>
              <w:rPr>
                <w:sz w:val="21"/>
                <w:szCs w:val="21"/>
              </w:rPr>
              <w:t>标准限值</w:t>
            </w:r>
          </w:p>
        </w:tc>
        <w:tc>
          <w:tcPr>
            <w:tcW w:w="1709" w:type="dxa"/>
            <w:shd w:val="clear" w:color="auto" w:fill="E6E6E6"/>
            <w:vAlign w:val="center"/>
          </w:tcPr>
          <w:p w14:paraId="35B61EC7">
            <w:pPr>
              <w:jc w:val="center"/>
              <w:rPr>
                <w:rFonts w:hint="eastAsia"/>
                <w:sz w:val="21"/>
                <w:szCs w:val="21"/>
              </w:rPr>
            </w:pPr>
            <w:r>
              <w:rPr>
                <w:sz w:val="21"/>
                <w:szCs w:val="21"/>
              </w:rPr>
              <w:t>结论</w:t>
            </w:r>
          </w:p>
        </w:tc>
      </w:tr>
      <w:tr w14:paraId="3DDB1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4EEAEECB">
            <w:pPr>
              <w:rPr>
                <w:rFonts w:hint="eastAsia"/>
                <w:sz w:val="21"/>
                <w:szCs w:val="21"/>
              </w:rPr>
            </w:pPr>
            <w:r>
              <w:rPr>
                <w:rFonts w:hint="eastAsia"/>
                <w:sz w:val="21"/>
                <w:szCs w:val="21"/>
              </w:rPr>
              <w:t>室外与卧室之间</w:t>
            </w:r>
          </w:p>
        </w:tc>
        <w:tc>
          <w:tcPr>
            <w:tcW w:w="2547" w:type="dxa"/>
            <w:vAlign w:val="center"/>
          </w:tcPr>
          <w:p w14:paraId="25D7C434">
            <w:pPr>
              <w:rPr>
                <w:rFonts w:hint="eastAsia"/>
                <w:b/>
                <w:sz w:val="21"/>
                <w:szCs w:val="21"/>
              </w:rPr>
            </w:pPr>
            <w:bookmarkStart w:id="62" w:name="组合墙星级评价隔声量"/>
            <w:r>
              <w:rPr>
                <w:b/>
                <w:sz w:val="21"/>
                <w:szCs w:val="21"/>
              </w:rPr>
              <w:t>35</w:t>
            </w:r>
            <w:bookmarkEnd w:id="62"/>
          </w:p>
        </w:tc>
        <w:tc>
          <w:tcPr>
            <w:tcW w:w="2689" w:type="dxa"/>
            <w:vAlign w:val="center"/>
          </w:tcPr>
          <w:p w14:paraId="618ECC4A">
            <w:pPr>
              <w:rPr>
                <w:rFonts w:hint="eastAsia"/>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402513">
            <w:pPr>
              <w:jc w:val="center"/>
              <w:rPr>
                <w:rFonts w:hint="eastAsia"/>
                <w:b/>
                <w:sz w:val="21"/>
                <w:szCs w:val="21"/>
                <w:highlight w:val="yellow"/>
                <w:lang w:val="en-US"/>
              </w:rPr>
            </w:pPr>
            <w:bookmarkStart w:id="63" w:name="组合墙星级评价结论"/>
            <w:r>
              <w:rPr>
                <w:b/>
                <w:sz w:val="21"/>
                <w:szCs w:val="21"/>
              </w:rPr>
              <w:t>二星级</w:t>
            </w:r>
            <w:bookmarkEnd w:id="63"/>
          </w:p>
        </w:tc>
      </w:tr>
      <w:tr w14:paraId="13DF8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19EE8D99">
            <w:pPr>
              <w:rPr>
                <w:rFonts w:hint="eastAsia"/>
                <w:sz w:val="21"/>
                <w:szCs w:val="21"/>
              </w:rPr>
            </w:pPr>
            <w:r>
              <w:rPr>
                <w:rFonts w:hint="eastAsia"/>
                <w:sz w:val="21"/>
                <w:szCs w:val="21"/>
              </w:rPr>
              <w:t>分户墙两侧卧室之间</w:t>
            </w:r>
          </w:p>
        </w:tc>
        <w:tc>
          <w:tcPr>
            <w:tcW w:w="2547" w:type="dxa"/>
            <w:vAlign w:val="center"/>
          </w:tcPr>
          <w:p w14:paraId="6FBAD51C">
            <w:pPr>
              <w:rPr>
                <w:rFonts w:hint="eastAsia"/>
                <w:b/>
                <w:sz w:val="21"/>
                <w:szCs w:val="21"/>
              </w:rPr>
            </w:pPr>
            <w:bookmarkStart w:id="64" w:name="分户墙星级评价隔声量"/>
            <w:r>
              <w:rPr>
                <w:b/>
                <w:sz w:val="21"/>
                <w:szCs w:val="21"/>
              </w:rPr>
              <w:t>51</w:t>
            </w:r>
            <w:bookmarkEnd w:id="64"/>
          </w:p>
        </w:tc>
        <w:tc>
          <w:tcPr>
            <w:tcW w:w="2689" w:type="dxa"/>
            <w:vAlign w:val="center"/>
          </w:tcPr>
          <w:p w14:paraId="6D8E8BA7">
            <w:pPr>
              <w:rPr>
                <w:rFonts w:hint="eastAsia"/>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109088DF">
            <w:pPr>
              <w:jc w:val="center"/>
              <w:rPr>
                <w:rFonts w:hint="eastAsia"/>
                <w:b/>
                <w:sz w:val="21"/>
                <w:szCs w:val="21"/>
                <w:highlight w:val="yellow"/>
                <w:lang w:val="en-US"/>
              </w:rPr>
            </w:pPr>
            <w:bookmarkStart w:id="65" w:name="分户墙星级评价结论"/>
            <w:r>
              <w:rPr>
                <w:b/>
                <w:sz w:val="21"/>
                <w:szCs w:val="21"/>
              </w:rPr>
              <w:t>三星级</w:t>
            </w:r>
            <w:bookmarkEnd w:id="65"/>
          </w:p>
        </w:tc>
      </w:tr>
      <w:tr w14:paraId="7CEC6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88" w:type="dxa"/>
            <w:shd w:val="clear" w:color="auto" w:fill="E7E6E6" w:themeFill="background2"/>
            <w:vAlign w:val="center"/>
          </w:tcPr>
          <w:p w14:paraId="0187B777">
            <w:pPr>
              <w:rPr>
                <w:rFonts w:hint="eastAsia"/>
                <w:sz w:val="21"/>
                <w:szCs w:val="21"/>
              </w:rPr>
            </w:pPr>
            <w:r>
              <w:rPr>
                <w:sz w:val="21"/>
                <w:szCs w:val="21"/>
              </w:rPr>
              <w:t>构件</w:t>
            </w:r>
          </w:p>
        </w:tc>
        <w:tc>
          <w:tcPr>
            <w:tcW w:w="2547" w:type="dxa"/>
            <w:shd w:val="clear" w:color="auto" w:fill="E7E6E6" w:themeFill="background2"/>
          </w:tcPr>
          <w:p w14:paraId="4E9602F5">
            <w:pPr>
              <w:jc w:val="center"/>
              <w:rPr>
                <w:rFonts w:hint="eastAsia"/>
                <w:b/>
                <w:sz w:val="21"/>
                <w:szCs w:val="21"/>
              </w:rPr>
            </w:pPr>
            <w:r>
              <w:rPr>
                <w:sz w:val="21"/>
                <w:szCs w:val="21"/>
              </w:rPr>
              <w:t>计权规范化撞击声压级</w:t>
            </w:r>
          </w:p>
        </w:tc>
        <w:tc>
          <w:tcPr>
            <w:tcW w:w="2689" w:type="dxa"/>
            <w:shd w:val="clear" w:color="auto" w:fill="E7E6E6" w:themeFill="background2"/>
            <w:vAlign w:val="center"/>
          </w:tcPr>
          <w:p w14:paraId="6BFC49B8">
            <w:pPr>
              <w:jc w:val="center"/>
              <w:rPr>
                <w:rFonts w:hint="eastAsia"/>
                <w:sz w:val="21"/>
                <w:szCs w:val="21"/>
              </w:rPr>
            </w:pPr>
            <w:r>
              <w:rPr>
                <w:sz w:val="21"/>
                <w:szCs w:val="21"/>
              </w:rPr>
              <w:t>标准限值</w:t>
            </w:r>
          </w:p>
        </w:tc>
        <w:tc>
          <w:tcPr>
            <w:tcW w:w="1709" w:type="dxa"/>
            <w:shd w:val="clear" w:color="auto" w:fill="E7E6E6" w:themeFill="background2"/>
            <w:vAlign w:val="center"/>
          </w:tcPr>
          <w:p w14:paraId="48A4FF8B">
            <w:pPr>
              <w:jc w:val="center"/>
              <w:rPr>
                <w:rFonts w:hint="eastAsia"/>
                <w:kern w:val="2"/>
                <w:sz w:val="21"/>
                <w:szCs w:val="21"/>
                <w:highlight w:val="yellow"/>
                <w:lang w:val="en-US"/>
              </w:rPr>
            </w:pPr>
            <w:r>
              <w:rPr>
                <w:sz w:val="21"/>
                <w:szCs w:val="21"/>
              </w:rPr>
              <w:t>结论</w:t>
            </w:r>
          </w:p>
        </w:tc>
      </w:tr>
      <w:tr w14:paraId="44CF4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1338080D">
            <w:pPr>
              <w:rPr>
                <w:rFonts w:hint="eastAsia"/>
                <w:sz w:val="21"/>
                <w:szCs w:val="21"/>
              </w:rPr>
            </w:pPr>
            <w:r>
              <w:rPr>
                <w:sz w:val="21"/>
                <w:szCs w:val="21"/>
              </w:rPr>
              <w:t>卧室的分户楼板</w:t>
            </w:r>
          </w:p>
        </w:tc>
        <w:tc>
          <w:tcPr>
            <w:tcW w:w="2547" w:type="dxa"/>
            <w:vAlign w:val="center"/>
          </w:tcPr>
          <w:p w14:paraId="6799A1AD">
            <w:pPr>
              <w:rPr>
                <w:rFonts w:hint="eastAsia"/>
                <w:b/>
                <w:sz w:val="21"/>
                <w:szCs w:val="21"/>
              </w:rPr>
            </w:pPr>
            <w:bookmarkStart w:id="66" w:name="分户楼板星级评价撞击声压级"/>
            <w:r>
              <w:rPr>
                <w:b/>
                <w:sz w:val="21"/>
                <w:szCs w:val="21"/>
              </w:rPr>
              <w:t>55</w:t>
            </w:r>
            <w:bookmarkEnd w:id="66"/>
          </w:p>
        </w:tc>
        <w:tc>
          <w:tcPr>
            <w:tcW w:w="2689" w:type="dxa"/>
            <w:vAlign w:val="center"/>
          </w:tcPr>
          <w:p w14:paraId="0BDC6A94">
            <w:pPr>
              <w:rPr>
                <w:rFonts w:hint="eastAsia"/>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21F1657E">
            <w:pPr>
              <w:jc w:val="center"/>
              <w:rPr>
                <w:rFonts w:hint="eastAsia"/>
                <w:b/>
                <w:sz w:val="21"/>
                <w:szCs w:val="21"/>
                <w:highlight w:val="yellow"/>
                <w:lang w:val="en-US"/>
              </w:rPr>
            </w:pPr>
            <w:bookmarkStart w:id="67" w:name="分户楼板星级评价结论"/>
            <w:r>
              <w:rPr>
                <w:b/>
                <w:sz w:val="21"/>
                <w:szCs w:val="21"/>
              </w:rPr>
              <w:t>三星级</w:t>
            </w:r>
            <w:bookmarkEnd w:id="67"/>
          </w:p>
        </w:tc>
      </w:tr>
    </w:tbl>
    <w:p w14:paraId="6022A746">
      <w:pPr>
        <w:pStyle w:val="3"/>
        <w:spacing w:before="240"/>
        <w:rPr>
          <w:rFonts w:hint="eastAsia"/>
        </w:rPr>
      </w:pPr>
      <w:r>
        <w:rPr>
          <w:rFonts w:hint="eastAsia" w:ascii="宋体" w:hAnsi="宋体"/>
        </w:rPr>
        <w:t xml:space="preserve">    综上，根据《绿色建筑评</w:t>
      </w:r>
      <w:r>
        <w:t>价标准》GB/T 50378-2019和《民用建筑隔声设计规范》GB 50118-</w:t>
      </w:r>
    </w:p>
    <w:p w14:paraId="2C7801E5">
      <w:pPr>
        <w:pStyle w:val="3"/>
        <w:rPr>
          <w:rFonts w:hint="eastAsia" w:ascii="宋体" w:hAnsi="宋体"/>
        </w:rPr>
      </w:pPr>
      <w:r>
        <w:t>2010评价要求，可</w:t>
      </w:r>
      <w:r>
        <w:rPr>
          <w:rFonts w:hint="eastAsia" w:ascii="宋体" w:hAnsi="宋体"/>
        </w:rPr>
        <w:t>得围护结构隔声评价结果及得分情况如下表：</w:t>
      </w:r>
    </w:p>
    <w:p w14:paraId="12ED8363">
      <w:pPr>
        <w:pStyle w:val="3"/>
        <w:rPr>
          <w:rFonts w:hint="eastAsia" w:ascii="宋体" w:hAnsi="宋体"/>
        </w:rPr>
      </w:pPr>
    </w:p>
    <w:p w14:paraId="3CD63499">
      <w:pPr>
        <w:jc w:val="right"/>
        <w:rPr>
          <w:rFonts w:hint="eastAsia"/>
          <w:sz w:val="20"/>
          <w:szCs w:val="20"/>
          <w:lang w:val="en-US"/>
        </w:rPr>
      </w:pPr>
      <w:r>
        <w:rPr>
          <w:rFonts w:hint="eastAsia"/>
          <w:sz w:val="20"/>
          <w:szCs w:val="20"/>
          <w:lang w:val="en-US"/>
        </w:rPr>
        <w:t>表</w:t>
      </w:r>
      <w:r>
        <w:rPr>
          <w:sz w:val="20"/>
          <w:szCs w:val="20"/>
          <w:lang w:val="en-US"/>
        </w:rPr>
        <w:t>8.</w:t>
      </w:r>
      <w:r>
        <w:rPr>
          <w:rFonts w:hint="eastAsia"/>
          <w:sz w:val="20"/>
          <w:szCs w:val="20"/>
          <w:lang w:val="en-US"/>
        </w:rPr>
        <w:t xml:space="preserve">4 围护结构隔声性能评价结果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812"/>
        <w:gridCol w:w="1523"/>
        <w:gridCol w:w="737"/>
      </w:tblGrid>
      <w:tr w14:paraId="426AD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00AC9DF0">
            <w:pPr>
              <w:contextualSpacing/>
              <w:jc w:val="center"/>
              <w:rPr>
                <w:rFonts w:hint="eastAsia"/>
                <w:bCs/>
                <w:sz w:val="21"/>
                <w:szCs w:val="21"/>
              </w:rPr>
            </w:pPr>
            <w:r>
              <w:rPr>
                <w:bCs/>
                <w:sz w:val="21"/>
                <w:szCs w:val="21"/>
              </w:rPr>
              <w:t>检查项</w:t>
            </w:r>
          </w:p>
        </w:tc>
        <w:tc>
          <w:tcPr>
            <w:tcW w:w="5812" w:type="dxa"/>
            <w:shd w:val="clear" w:color="auto" w:fill="E6E6E6"/>
          </w:tcPr>
          <w:p w14:paraId="7933B72F">
            <w:pPr>
              <w:contextualSpacing/>
              <w:jc w:val="center"/>
              <w:rPr>
                <w:rFonts w:hint="eastAsia"/>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50076C5A">
            <w:pPr>
              <w:contextualSpacing/>
              <w:jc w:val="center"/>
              <w:rPr>
                <w:rFonts w:hint="eastAsia"/>
                <w:bCs/>
                <w:sz w:val="21"/>
                <w:szCs w:val="21"/>
              </w:rPr>
            </w:pPr>
            <w:r>
              <w:rPr>
                <w:bCs/>
                <w:sz w:val="21"/>
                <w:szCs w:val="21"/>
              </w:rPr>
              <w:t>结论</w:t>
            </w:r>
          </w:p>
        </w:tc>
        <w:tc>
          <w:tcPr>
            <w:tcW w:w="737" w:type="dxa"/>
            <w:shd w:val="clear" w:color="auto" w:fill="E6E6E6"/>
            <w:vAlign w:val="center"/>
          </w:tcPr>
          <w:p w14:paraId="47D49BD3">
            <w:pPr>
              <w:contextualSpacing/>
              <w:jc w:val="center"/>
              <w:rPr>
                <w:rFonts w:hint="eastAsia"/>
                <w:bCs/>
                <w:sz w:val="21"/>
                <w:szCs w:val="21"/>
              </w:rPr>
            </w:pPr>
            <w:r>
              <w:rPr>
                <w:bCs/>
                <w:sz w:val="21"/>
                <w:szCs w:val="21"/>
              </w:rPr>
              <w:t>得分</w:t>
            </w:r>
          </w:p>
        </w:tc>
      </w:tr>
      <w:tr w14:paraId="288E8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173D09E3">
            <w:pPr>
              <w:pStyle w:val="3"/>
              <w:jc w:val="center"/>
              <w:rPr>
                <w:rFonts w:hint="eastAsia"/>
              </w:rPr>
            </w:pPr>
            <w:r>
              <w:rPr>
                <w:rFonts w:hint="eastAsia"/>
              </w:rPr>
              <w:t>空气声</w:t>
            </w:r>
          </w:p>
          <w:p w14:paraId="1BB0F96C">
            <w:pPr>
              <w:pStyle w:val="3"/>
              <w:jc w:val="center"/>
              <w:rPr>
                <w:rFonts w:hint="eastAsia"/>
              </w:rPr>
            </w:pPr>
            <w:r>
              <w:rPr>
                <w:rFonts w:hint="eastAsia"/>
              </w:rPr>
              <w:t>隔声</w:t>
            </w:r>
          </w:p>
        </w:tc>
        <w:tc>
          <w:tcPr>
            <w:tcW w:w="5812" w:type="dxa"/>
          </w:tcPr>
          <w:p w14:paraId="6F5D614C">
            <w:pPr>
              <w:pStyle w:val="3"/>
              <w:rPr>
                <w:rFonts w:hint="eastAsia"/>
              </w:rPr>
            </w:pPr>
            <w:r>
              <w:rPr>
                <w:rFonts w:hint="eastAsia"/>
              </w:rPr>
              <w:t>控制项</w:t>
            </w:r>
            <w:r>
              <w:t>：</w:t>
            </w:r>
          </w:p>
          <w:p w14:paraId="6C6AA23C">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1DEBAED">
            <w:pPr>
              <w:jc w:val="center"/>
              <w:rPr>
                <w:rFonts w:hint="eastAsia"/>
                <w:b/>
                <w:sz w:val="21"/>
                <w:szCs w:val="21"/>
                <w:lang w:val="en-US"/>
              </w:rPr>
            </w:pPr>
            <w:bookmarkStart w:id="68" w:name="空气声控制项结论"/>
            <w:r>
              <w:rPr>
                <w:rFonts w:hint="eastAsia"/>
                <w:b/>
                <w:sz w:val="21"/>
                <w:szCs w:val="21"/>
                <w:lang w:val="en-US"/>
              </w:rPr>
              <w:t>满足</w:t>
            </w:r>
            <w:bookmarkEnd w:id="68"/>
          </w:p>
        </w:tc>
        <w:tc>
          <w:tcPr>
            <w:tcW w:w="737" w:type="dxa"/>
            <w:vAlign w:val="center"/>
          </w:tcPr>
          <w:p w14:paraId="68B5FBEC">
            <w:pPr>
              <w:jc w:val="center"/>
              <w:rPr>
                <w:rFonts w:hint="eastAsia"/>
                <w:b/>
                <w:sz w:val="21"/>
                <w:szCs w:val="21"/>
                <w:lang w:val="en-US"/>
              </w:rPr>
            </w:pPr>
            <w:r>
              <w:rPr>
                <w:b/>
                <w:sz w:val="21"/>
                <w:szCs w:val="21"/>
                <w:lang w:val="en-US"/>
              </w:rPr>
              <w:t>--</w:t>
            </w:r>
          </w:p>
        </w:tc>
      </w:tr>
      <w:tr w14:paraId="67B9B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EE44ED0">
            <w:pPr>
              <w:pStyle w:val="3"/>
              <w:jc w:val="center"/>
              <w:rPr>
                <w:rFonts w:hint="eastAsia"/>
              </w:rPr>
            </w:pPr>
          </w:p>
        </w:tc>
        <w:tc>
          <w:tcPr>
            <w:tcW w:w="5812" w:type="dxa"/>
          </w:tcPr>
          <w:p w14:paraId="17B08BBC">
            <w:pPr>
              <w:pStyle w:val="3"/>
              <w:rPr>
                <w:rFonts w:hint="eastAsia"/>
              </w:rPr>
            </w:pPr>
            <w:r>
              <w:rPr>
                <w:rFonts w:hint="eastAsia"/>
              </w:rPr>
              <w:t>评分项：</w:t>
            </w:r>
          </w:p>
          <w:p w14:paraId="6AED5CAC">
            <w:pPr>
              <w:pStyle w:val="3"/>
              <w:rPr>
                <w:rFonts w:hint="eastAsia"/>
              </w:rPr>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F092739">
            <w:pPr>
              <w:jc w:val="center"/>
              <w:rPr>
                <w:rFonts w:hint="eastAsia"/>
                <w:b/>
                <w:sz w:val="21"/>
                <w:szCs w:val="21"/>
                <w:lang w:val="en-US"/>
              </w:rPr>
            </w:pPr>
            <w:bookmarkStart w:id="69" w:name="空气声评分项结论"/>
            <w:r>
              <w:rPr>
                <w:rFonts w:hint="eastAsia"/>
                <w:b/>
                <w:sz w:val="21"/>
                <w:szCs w:val="21"/>
                <w:lang w:val="en-US"/>
              </w:rPr>
              <w:t>满足平均要求</w:t>
            </w:r>
            <w:bookmarkEnd w:id="69"/>
          </w:p>
        </w:tc>
        <w:tc>
          <w:tcPr>
            <w:tcW w:w="737" w:type="dxa"/>
            <w:vAlign w:val="center"/>
          </w:tcPr>
          <w:p w14:paraId="0D328F8D">
            <w:pPr>
              <w:jc w:val="center"/>
              <w:rPr>
                <w:rFonts w:hint="eastAsia"/>
                <w:b/>
                <w:sz w:val="21"/>
                <w:szCs w:val="21"/>
                <w:lang w:val="en-US"/>
              </w:rPr>
            </w:pPr>
            <w:bookmarkStart w:id="70" w:name="空气声得分"/>
            <w:r>
              <w:rPr>
                <w:rFonts w:hint="eastAsia"/>
                <w:b/>
                <w:sz w:val="21"/>
                <w:szCs w:val="21"/>
                <w:lang w:val="en-US"/>
              </w:rPr>
              <w:t>3</w:t>
            </w:r>
            <w:bookmarkEnd w:id="70"/>
            <w:r>
              <w:rPr>
                <w:rFonts w:hint="eastAsia"/>
                <w:b/>
                <w:sz w:val="21"/>
                <w:szCs w:val="21"/>
                <w:lang w:val="en-US"/>
              </w:rPr>
              <w:t>分</w:t>
            </w:r>
          </w:p>
        </w:tc>
      </w:tr>
      <w:tr w14:paraId="42ED7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5BF59DCB">
            <w:pPr>
              <w:pStyle w:val="3"/>
              <w:jc w:val="center"/>
              <w:rPr>
                <w:rFonts w:hint="eastAsia"/>
              </w:rPr>
            </w:pPr>
            <w:r>
              <w:rPr>
                <w:rFonts w:hint="eastAsia"/>
              </w:rPr>
              <w:t>撞击声</w:t>
            </w:r>
          </w:p>
          <w:p w14:paraId="78B36955">
            <w:pPr>
              <w:pStyle w:val="3"/>
              <w:jc w:val="center"/>
              <w:rPr>
                <w:rFonts w:hint="eastAsia"/>
              </w:rPr>
            </w:pPr>
            <w:r>
              <w:rPr>
                <w:rFonts w:hint="eastAsia"/>
              </w:rPr>
              <w:t>隔声</w:t>
            </w:r>
          </w:p>
        </w:tc>
        <w:tc>
          <w:tcPr>
            <w:tcW w:w="5812" w:type="dxa"/>
          </w:tcPr>
          <w:p w14:paraId="15DCD3FF">
            <w:pPr>
              <w:pStyle w:val="3"/>
              <w:rPr>
                <w:rFonts w:hint="eastAsia"/>
              </w:rPr>
            </w:pPr>
            <w:r>
              <w:rPr>
                <w:rFonts w:hint="eastAsia"/>
              </w:rPr>
              <w:t>控制项</w:t>
            </w:r>
            <w:r>
              <w:t>：</w:t>
            </w:r>
          </w:p>
          <w:p w14:paraId="53BDA9B0">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2E23ACCA">
            <w:pPr>
              <w:jc w:val="center"/>
              <w:rPr>
                <w:rFonts w:hint="eastAsia"/>
                <w:b/>
                <w:sz w:val="21"/>
                <w:szCs w:val="21"/>
                <w:lang w:val="en-US"/>
              </w:rPr>
            </w:pPr>
            <w:bookmarkStart w:id="71" w:name="撞击声控制项结论"/>
            <w:r>
              <w:rPr>
                <w:rFonts w:hint="eastAsia"/>
                <w:b/>
                <w:sz w:val="21"/>
                <w:szCs w:val="21"/>
                <w:lang w:val="en-US"/>
              </w:rPr>
              <w:t>满足</w:t>
            </w:r>
            <w:bookmarkEnd w:id="71"/>
          </w:p>
        </w:tc>
        <w:tc>
          <w:tcPr>
            <w:tcW w:w="737" w:type="dxa"/>
            <w:vAlign w:val="center"/>
          </w:tcPr>
          <w:p w14:paraId="29A891C8">
            <w:pPr>
              <w:jc w:val="center"/>
              <w:rPr>
                <w:rFonts w:hint="eastAsia"/>
                <w:b/>
                <w:sz w:val="21"/>
                <w:szCs w:val="21"/>
                <w:lang w:val="en-US"/>
              </w:rPr>
            </w:pPr>
            <w:r>
              <w:rPr>
                <w:rFonts w:hint="eastAsia"/>
                <w:b/>
                <w:sz w:val="21"/>
                <w:szCs w:val="21"/>
                <w:lang w:val="en-US"/>
              </w:rPr>
              <w:t>-</w:t>
            </w:r>
            <w:r>
              <w:rPr>
                <w:b/>
                <w:sz w:val="21"/>
                <w:szCs w:val="21"/>
                <w:lang w:val="en-US"/>
              </w:rPr>
              <w:t>-</w:t>
            </w:r>
          </w:p>
        </w:tc>
      </w:tr>
      <w:tr w14:paraId="18746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2BAE6368">
            <w:pPr>
              <w:pStyle w:val="3"/>
              <w:jc w:val="center"/>
              <w:rPr>
                <w:rFonts w:hint="eastAsia"/>
              </w:rPr>
            </w:pPr>
          </w:p>
        </w:tc>
        <w:tc>
          <w:tcPr>
            <w:tcW w:w="5812" w:type="dxa"/>
          </w:tcPr>
          <w:p w14:paraId="5C28522A">
            <w:pPr>
              <w:pStyle w:val="3"/>
              <w:rPr>
                <w:rFonts w:hint="eastAsia"/>
              </w:rPr>
            </w:pPr>
            <w:r>
              <w:rPr>
                <w:rFonts w:hint="eastAsia"/>
              </w:rPr>
              <w:t>评分项：</w:t>
            </w:r>
          </w:p>
          <w:p w14:paraId="11E4F6BE">
            <w:pPr>
              <w:pStyle w:val="3"/>
              <w:rPr>
                <w:rFonts w:hint="eastAsia"/>
              </w:rPr>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17DA9691">
            <w:pPr>
              <w:jc w:val="center"/>
              <w:rPr>
                <w:rFonts w:hint="eastAsia"/>
                <w:b/>
                <w:sz w:val="21"/>
                <w:szCs w:val="21"/>
                <w:lang w:val="en-US"/>
              </w:rPr>
            </w:pPr>
            <w:bookmarkStart w:id="72" w:name="撞击声评分项结论"/>
            <w:r>
              <w:rPr>
                <w:rFonts w:hint="eastAsia"/>
                <w:b/>
                <w:sz w:val="21"/>
                <w:szCs w:val="21"/>
                <w:lang w:val="en-US"/>
              </w:rPr>
              <w:t>满足高要求</w:t>
            </w:r>
            <w:bookmarkEnd w:id="72"/>
          </w:p>
        </w:tc>
        <w:tc>
          <w:tcPr>
            <w:tcW w:w="737" w:type="dxa"/>
            <w:vAlign w:val="center"/>
          </w:tcPr>
          <w:p w14:paraId="37CEED5A">
            <w:pPr>
              <w:jc w:val="center"/>
              <w:rPr>
                <w:rFonts w:hint="eastAsia"/>
                <w:b/>
                <w:sz w:val="21"/>
                <w:szCs w:val="21"/>
                <w:lang w:val="en-US"/>
              </w:rPr>
            </w:pPr>
            <w:bookmarkStart w:id="73" w:name="撞击声得分"/>
            <w:r>
              <w:rPr>
                <w:rFonts w:hint="eastAsia"/>
                <w:b/>
                <w:sz w:val="21"/>
                <w:szCs w:val="21"/>
                <w:lang w:val="en-US"/>
              </w:rPr>
              <w:t>5</w:t>
            </w:r>
            <w:bookmarkEnd w:id="73"/>
            <w:r>
              <w:rPr>
                <w:rFonts w:hint="eastAsia"/>
                <w:b/>
                <w:sz w:val="21"/>
                <w:szCs w:val="21"/>
                <w:lang w:val="en-US"/>
              </w:rPr>
              <w:t>分</w:t>
            </w:r>
          </w:p>
        </w:tc>
      </w:tr>
      <w:tr w14:paraId="4C446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442460BF">
            <w:pPr>
              <w:pStyle w:val="3"/>
              <w:jc w:val="center"/>
              <w:rPr>
                <w:rFonts w:hint="eastAsia"/>
              </w:rPr>
            </w:pPr>
            <w:r>
              <w:rPr>
                <w:rFonts w:hint="eastAsia"/>
              </w:rPr>
              <w:t>住宅建筑</w:t>
            </w:r>
          </w:p>
          <w:p w14:paraId="42A0539B">
            <w:pPr>
              <w:pStyle w:val="3"/>
              <w:jc w:val="center"/>
              <w:rPr>
                <w:rFonts w:hint="eastAsia"/>
              </w:rPr>
            </w:pPr>
            <w:r>
              <w:rPr>
                <w:rFonts w:hint="eastAsia"/>
              </w:rPr>
              <w:t>隔声性能</w:t>
            </w:r>
          </w:p>
        </w:tc>
        <w:tc>
          <w:tcPr>
            <w:tcW w:w="5812" w:type="dxa"/>
          </w:tcPr>
          <w:p w14:paraId="1BB44172">
            <w:pPr>
              <w:pStyle w:val="3"/>
              <w:rPr>
                <w:rFonts w:hint="eastAsia"/>
              </w:rPr>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D3F679C">
            <w:pPr>
              <w:jc w:val="center"/>
              <w:rPr>
                <w:rFonts w:hint="eastAsia"/>
                <w:b/>
                <w:sz w:val="21"/>
                <w:szCs w:val="21"/>
                <w:lang w:val="en-US"/>
              </w:rPr>
            </w:pPr>
            <w:bookmarkStart w:id="74" w:name="星级评价总结论"/>
            <w:r>
              <w:rPr>
                <w:rFonts w:hint="eastAsia"/>
                <w:b/>
                <w:sz w:val="21"/>
                <w:szCs w:val="21"/>
                <w:lang w:val="en-US"/>
              </w:rPr>
              <w:t>二星级</w:t>
            </w:r>
            <w:bookmarkEnd w:id="74"/>
          </w:p>
        </w:tc>
        <w:tc>
          <w:tcPr>
            <w:tcW w:w="737" w:type="dxa"/>
            <w:vAlign w:val="center"/>
          </w:tcPr>
          <w:p w14:paraId="3476CA87">
            <w:pPr>
              <w:jc w:val="center"/>
              <w:rPr>
                <w:rFonts w:hint="eastAsia"/>
                <w:b/>
                <w:sz w:val="21"/>
                <w:szCs w:val="21"/>
                <w:lang w:val="en-US"/>
              </w:rPr>
            </w:pPr>
            <w:r>
              <w:rPr>
                <w:rFonts w:hint="eastAsia"/>
                <w:b/>
                <w:sz w:val="21"/>
                <w:szCs w:val="21"/>
                <w:lang w:val="en-US"/>
              </w:rPr>
              <w:t>-</w:t>
            </w:r>
            <w:r>
              <w:rPr>
                <w:b/>
                <w:sz w:val="21"/>
                <w:szCs w:val="21"/>
                <w:lang w:val="en-US"/>
              </w:rPr>
              <w:t>-</w:t>
            </w:r>
          </w:p>
        </w:tc>
      </w:tr>
    </w:tbl>
    <w:p w14:paraId="76CE6D96">
      <w:pPr>
        <w:pStyle w:val="13"/>
        <w:spacing w:line="360" w:lineRule="auto"/>
        <w:ind w:firstLine="0" w:firstLineChars="0"/>
        <w:rPr>
          <w:rFonts w:hint="eastAsia"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89C9">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1510AC41">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5853">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212E">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D64D">
    <w:pPr>
      <w:pStyle w:val="1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D1FAB">
    <w:pPr>
      <w:pStyle w:val="17"/>
      <w:rPr>
        <w:rFonts w:hint="eastAsia"/>
      </w:rPr>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6583CA2"/>
    <w:rsid w:val="00000515"/>
    <w:rsid w:val="00000F45"/>
    <w:rsid w:val="000068B4"/>
    <w:rsid w:val="00007797"/>
    <w:rsid w:val="000137E5"/>
    <w:rsid w:val="000170DB"/>
    <w:rsid w:val="000171A0"/>
    <w:rsid w:val="00023065"/>
    <w:rsid w:val="000235C3"/>
    <w:rsid w:val="00023EAA"/>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879DF"/>
    <w:rsid w:val="00090F6C"/>
    <w:rsid w:val="000948A6"/>
    <w:rsid w:val="00094F4E"/>
    <w:rsid w:val="00095158"/>
    <w:rsid w:val="000A0B6F"/>
    <w:rsid w:val="000A459C"/>
    <w:rsid w:val="000B01B8"/>
    <w:rsid w:val="000B1B28"/>
    <w:rsid w:val="000B5216"/>
    <w:rsid w:val="000C1C69"/>
    <w:rsid w:val="000C2DF3"/>
    <w:rsid w:val="000C4924"/>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68D9"/>
    <w:rsid w:val="0012763C"/>
    <w:rsid w:val="001276BB"/>
    <w:rsid w:val="00127705"/>
    <w:rsid w:val="001309B2"/>
    <w:rsid w:val="00130A82"/>
    <w:rsid w:val="00131BD6"/>
    <w:rsid w:val="00132A9D"/>
    <w:rsid w:val="00136DB8"/>
    <w:rsid w:val="0014485F"/>
    <w:rsid w:val="00145801"/>
    <w:rsid w:val="00147425"/>
    <w:rsid w:val="0014776A"/>
    <w:rsid w:val="0015173E"/>
    <w:rsid w:val="00152849"/>
    <w:rsid w:val="001557EE"/>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1359"/>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26B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45CC"/>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92C43"/>
    <w:rsid w:val="003958A5"/>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76939"/>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06BB7"/>
    <w:rsid w:val="006100A1"/>
    <w:rsid w:val="006111E9"/>
    <w:rsid w:val="006144A9"/>
    <w:rsid w:val="00614827"/>
    <w:rsid w:val="00616BC6"/>
    <w:rsid w:val="00620203"/>
    <w:rsid w:val="0062109E"/>
    <w:rsid w:val="006224F7"/>
    <w:rsid w:val="00622663"/>
    <w:rsid w:val="006230D3"/>
    <w:rsid w:val="00624893"/>
    <w:rsid w:val="0063053B"/>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2B50"/>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C29"/>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4533"/>
    <w:rsid w:val="00855A02"/>
    <w:rsid w:val="00855E74"/>
    <w:rsid w:val="00867903"/>
    <w:rsid w:val="00870DA6"/>
    <w:rsid w:val="00872F80"/>
    <w:rsid w:val="00880DBB"/>
    <w:rsid w:val="00883D6C"/>
    <w:rsid w:val="00890E33"/>
    <w:rsid w:val="0089264A"/>
    <w:rsid w:val="00894253"/>
    <w:rsid w:val="008A1E09"/>
    <w:rsid w:val="008A4CC6"/>
    <w:rsid w:val="008A66CF"/>
    <w:rsid w:val="008A7569"/>
    <w:rsid w:val="008B006E"/>
    <w:rsid w:val="008B05E2"/>
    <w:rsid w:val="008B45DA"/>
    <w:rsid w:val="008C567E"/>
    <w:rsid w:val="008D0B6B"/>
    <w:rsid w:val="008D220E"/>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3F8"/>
    <w:rsid w:val="00910C78"/>
    <w:rsid w:val="00912271"/>
    <w:rsid w:val="00912B0E"/>
    <w:rsid w:val="00914073"/>
    <w:rsid w:val="00914691"/>
    <w:rsid w:val="009147A5"/>
    <w:rsid w:val="00915A7C"/>
    <w:rsid w:val="00915E28"/>
    <w:rsid w:val="009162B9"/>
    <w:rsid w:val="00917475"/>
    <w:rsid w:val="0092062B"/>
    <w:rsid w:val="00922197"/>
    <w:rsid w:val="009246A0"/>
    <w:rsid w:val="00925F0F"/>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706"/>
    <w:rsid w:val="00985959"/>
    <w:rsid w:val="00985C77"/>
    <w:rsid w:val="00987B1D"/>
    <w:rsid w:val="009932BF"/>
    <w:rsid w:val="00993B53"/>
    <w:rsid w:val="009940DC"/>
    <w:rsid w:val="009942E5"/>
    <w:rsid w:val="00997BD3"/>
    <w:rsid w:val="00997C3D"/>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2EC1"/>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055A"/>
    <w:rsid w:val="00AE11C2"/>
    <w:rsid w:val="00AE2697"/>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868BD"/>
    <w:rsid w:val="00B9009D"/>
    <w:rsid w:val="00B91A6F"/>
    <w:rsid w:val="00B92055"/>
    <w:rsid w:val="00B93486"/>
    <w:rsid w:val="00B955BE"/>
    <w:rsid w:val="00B96529"/>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1FF0"/>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19FC"/>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0FA"/>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292B"/>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57A1"/>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2F8D"/>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0234"/>
    <w:rsid w:val="00F81DFD"/>
    <w:rsid w:val="00F82A98"/>
    <w:rsid w:val="00F83CCD"/>
    <w:rsid w:val="00F85363"/>
    <w:rsid w:val="00F85951"/>
    <w:rsid w:val="00F86AE7"/>
    <w:rsid w:val="00F90421"/>
    <w:rsid w:val="00F91153"/>
    <w:rsid w:val="00F93F4D"/>
    <w:rsid w:val="00F94452"/>
    <w:rsid w:val="00F96ED8"/>
    <w:rsid w:val="00FA116E"/>
    <w:rsid w:val="00FA489B"/>
    <w:rsid w:val="00FA4B87"/>
    <w:rsid w:val="00FA6522"/>
    <w:rsid w:val="00FA6C68"/>
    <w:rsid w:val="00FB04ED"/>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3A8B2BE6"/>
    <w:rsid w:val="523A4893"/>
    <w:rsid w:val="5658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link w:val="43"/>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43">
    <w:name w:val="页脚 字符"/>
    <w:basedOn w:val="23"/>
    <w:link w:val="16"/>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3498-6F76-4848-9598-EB1A182B22AB}">
  <ds:schemaRefs/>
</ds:datastoreItem>
</file>

<file path=docProps/app.xml><?xml version="1.0" encoding="utf-8"?>
<Properties xmlns="http://schemas.openxmlformats.org/officeDocument/2006/extended-properties" xmlns:vt="http://schemas.openxmlformats.org/officeDocument/2006/docPropsVTypes">
  <Template>tmp4.dotx</Template>
  <Pages>17</Pages>
  <Words>6878</Words>
  <Characters>9008</Characters>
  <Lines>57</Lines>
  <Paragraphs>16</Paragraphs>
  <TotalTime>0</TotalTime>
  <ScaleCrop>false</ScaleCrop>
  <LinksUpToDate>false</LinksUpToDate>
  <CharactersWithSpaces>11172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2025-05-20T02:34:00Z</dcterms:created>
  <dc:creator>要咩有咩~</dc:creator>
  <cp:lastModifiedBy>要咩有咩~</cp:lastModifiedBy>
  <dcterms:modified xsi:type="dcterms:W3CDTF">2025-05-20T02:35:37Z</dcterms:modified>
  <dc:title>建筑构件隔声设计报告书</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3301BB3A8BD1400FBC8732FC6659F264_11</vt:lpwstr>
  </property>
  <property fmtid="{D5CDD505-2E9C-101B-9397-08002B2CF9AE}" pid="4" name="KSOTemplateDocerSaveRecord">
    <vt:lpwstr>eyJoZGlkIjoiM2IyNjBlZmZhZjBlZDgzZmRlOTBkM2U2Mzg4NjU4ZWUiLCJ1c2VySWQiOiIyNzkxOTMyNDcifQ==</vt:lpwstr>
  </property>
</Properties>
</file>