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E3969">
      <w:pPr>
        <w:pStyle w:val="46"/>
      </w:pPr>
    </w:p>
    <w:p w14:paraId="6C2EE020">
      <w:pPr>
        <w:pStyle w:val="46"/>
      </w:pPr>
    </w:p>
    <w:p w14:paraId="4CBE7259">
      <w:pPr>
        <w:pStyle w:val="46"/>
        <w:jc w:val="distribute"/>
        <w:rPr>
          <w:b/>
          <w:sz w:val="72"/>
          <w:szCs w:val="72"/>
        </w:rPr>
      </w:pPr>
      <w:r>
        <w:rPr>
          <w:rFonts w:hint="eastAsia"/>
          <w:b/>
          <w:sz w:val="72"/>
          <w:szCs w:val="72"/>
        </w:rPr>
        <w:t>室外风环境模拟分析报告</w:t>
      </w:r>
    </w:p>
    <w:p w14:paraId="44223F1B">
      <w:pPr>
        <w:pStyle w:val="50"/>
        <w:spacing w:line="400" w:lineRule="exact"/>
      </w:pPr>
    </w:p>
    <w:p w14:paraId="7C7E8E36">
      <w:pPr>
        <w:pStyle w:val="50"/>
        <w:rPr>
          <w:b/>
        </w:rPr>
      </w:pPr>
      <w:bookmarkStart w:id="0" w:name="项目名称"/>
      <w:r>
        <w:t>济南市新旧动能转换起步区褚家村、崔寨村等城中村改造项目F-3地块</w:t>
      </w:r>
    </w:p>
    <w:p w14:paraId="3AF7CB86">
      <w:pPr>
        <w:pStyle w:val="50"/>
        <w:rPr>
          <w:b/>
        </w:rPr>
      </w:pPr>
      <w:r>
        <w:rPr>
          <w:rFonts w:hint="eastAsia"/>
          <w:b/>
        </w:rPr>
        <w:t>设计编号：</w:t>
      </w:r>
      <w:bookmarkStart w:id="1" w:name="设计编号"/>
    </w:p>
    <w:p w14:paraId="3A6278BB">
      <w:pPr>
        <w:pStyle w:val="50"/>
        <w:rPr>
          <w:b/>
        </w:rPr>
      </w:pPr>
    </w:p>
    <w:p w14:paraId="2FC12ADB">
      <w:pPr>
        <w:pStyle w:val="46"/>
        <w:jc w:val="center"/>
      </w:pPr>
      <w:bookmarkStart w:id="2" w:name="二维码"/>
      <w:r>
        <w:drawing>
          <wp:inline distT="0" distB="0" distL="0" distR="0">
            <wp:extent cx="1238250" cy="1238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238380" cy="1238380"/>
                    </a:xfrm>
                    <a:prstGeom prst="rect">
                      <a:avLst/>
                    </a:prstGeom>
                  </pic:spPr>
                </pic:pic>
              </a:graphicData>
            </a:graphic>
          </wp:inline>
        </w:drawing>
      </w:r>
    </w:p>
    <w:p w14:paraId="408A2F38">
      <w:pPr>
        <w:pStyle w:val="46"/>
        <w:jc w:val="center"/>
      </w:pPr>
    </w:p>
    <w:p w14:paraId="72E95AB2">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96D7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A05BDD">
            <w:pPr>
              <w:pStyle w:val="46"/>
              <w:spacing w:line="240" w:lineRule="auto"/>
              <w:jc w:val="distribute"/>
            </w:pPr>
            <w:r>
              <w:rPr>
                <w:rFonts w:hint="eastAsia"/>
              </w:rPr>
              <w:t>工程地点</w:t>
            </w:r>
          </w:p>
        </w:tc>
        <w:tc>
          <w:tcPr>
            <w:tcW w:w="475" w:type="dxa"/>
            <w:vAlign w:val="center"/>
          </w:tcPr>
          <w:p w14:paraId="15AE54FB">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02A0B0AA">
            <w:pPr>
              <w:pStyle w:val="46"/>
              <w:spacing w:line="240" w:lineRule="auto"/>
              <w:jc w:val="center"/>
            </w:pPr>
            <w:bookmarkStart w:id="3" w:name="工程地点"/>
            <w:bookmarkStart w:id="4" w:name="项目地点"/>
            <w:r>
              <w:t>济南</w:t>
            </w:r>
          </w:p>
        </w:tc>
      </w:tr>
      <w:tr w14:paraId="71F3C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512386">
            <w:pPr>
              <w:pStyle w:val="46"/>
              <w:spacing w:line="240" w:lineRule="auto"/>
              <w:jc w:val="distribute"/>
            </w:pPr>
            <w:r>
              <w:rPr>
                <w:rFonts w:hint="eastAsia"/>
              </w:rPr>
              <w:t>建设单位</w:t>
            </w:r>
          </w:p>
        </w:tc>
        <w:tc>
          <w:tcPr>
            <w:tcW w:w="475" w:type="dxa"/>
            <w:vAlign w:val="center"/>
          </w:tcPr>
          <w:p w14:paraId="44F6701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E6DAF9F">
            <w:pPr>
              <w:pStyle w:val="46"/>
              <w:spacing w:line="240" w:lineRule="auto"/>
              <w:jc w:val="center"/>
            </w:pPr>
            <w:bookmarkStart w:id="5" w:name="建设单位"/>
            <w:r>
              <w:t>济南先投新启建设开发有限公司</w:t>
            </w:r>
          </w:p>
        </w:tc>
      </w:tr>
      <w:tr w14:paraId="7EF0F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F04B82">
            <w:pPr>
              <w:pStyle w:val="46"/>
              <w:spacing w:line="240" w:lineRule="auto"/>
              <w:jc w:val="distribute"/>
            </w:pPr>
            <w:r>
              <w:rPr>
                <w:rFonts w:hint="eastAsia"/>
                <w:lang w:val="en-US" w:eastAsia="zh-CN"/>
              </w:rPr>
              <w:t>咨询</w:t>
            </w:r>
            <w:r>
              <w:rPr>
                <w:rFonts w:hint="eastAsia"/>
              </w:rPr>
              <w:t>单位</w:t>
            </w:r>
          </w:p>
        </w:tc>
        <w:tc>
          <w:tcPr>
            <w:tcW w:w="475" w:type="dxa"/>
            <w:vAlign w:val="center"/>
          </w:tcPr>
          <w:p w14:paraId="09D61D2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1AC03FA">
            <w:pPr>
              <w:pStyle w:val="46"/>
              <w:spacing w:line="240" w:lineRule="auto"/>
              <w:jc w:val="center"/>
              <w:rPr>
                <w:rFonts w:hint="default" w:eastAsia="微软雅黑"/>
                <w:lang w:val="en-US" w:eastAsia="zh-CN"/>
              </w:rPr>
            </w:pPr>
            <w:bookmarkStart w:id="6" w:name="设计单位"/>
            <w:r>
              <w:rPr>
                <w:rFonts w:hint="eastAsia"/>
                <w:lang w:val="en-US" w:eastAsia="zh-CN"/>
              </w:rPr>
              <w:t>山东省建筑设计研究院有限公司</w:t>
            </w:r>
          </w:p>
        </w:tc>
      </w:tr>
      <w:tr w14:paraId="4CB12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F07046">
            <w:pPr>
              <w:pStyle w:val="46"/>
              <w:spacing w:line="240" w:lineRule="auto"/>
              <w:jc w:val="distribute"/>
            </w:pPr>
            <w:r>
              <w:rPr>
                <w:rFonts w:hint="eastAsia"/>
                <w:lang w:val="en-US" w:eastAsia="zh-CN"/>
              </w:rPr>
              <w:t>编制</w:t>
            </w:r>
            <w:bookmarkStart w:id="169" w:name="_GoBack"/>
            <w:bookmarkEnd w:id="169"/>
            <w:r>
              <w:rPr>
                <w:rFonts w:hint="eastAsia"/>
              </w:rPr>
              <w:t>人</w:t>
            </w:r>
          </w:p>
        </w:tc>
        <w:tc>
          <w:tcPr>
            <w:tcW w:w="475" w:type="dxa"/>
            <w:vAlign w:val="center"/>
          </w:tcPr>
          <w:p w14:paraId="6DC7CD4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254B38E">
            <w:pPr>
              <w:pStyle w:val="46"/>
              <w:spacing w:line="240" w:lineRule="auto"/>
              <w:jc w:val="center"/>
            </w:pPr>
          </w:p>
        </w:tc>
      </w:tr>
      <w:tr w14:paraId="55AE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A6F88A">
            <w:pPr>
              <w:pStyle w:val="46"/>
              <w:spacing w:line="240" w:lineRule="auto"/>
              <w:jc w:val="distribute"/>
            </w:pPr>
            <w:r>
              <w:rPr>
                <w:rFonts w:hint="eastAsia"/>
              </w:rPr>
              <w:t>校对人</w:t>
            </w:r>
          </w:p>
        </w:tc>
        <w:tc>
          <w:tcPr>
            <w:tcW w:w="475" w:type="dxa"/>
            <w:vAlign w:val="center"/>
          </w:tcPr>
          <w:p w14:paraId="6B04C86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3D93EDE">
            <w:pPr>
              <w:pStyle w:val="46"/>
              <w:spacing w:line="240" w:lineRule="auto"/>
              <w:jc w:val="center"/>
            </w:pPr>
          </w:p>
        </w:tc>
      </w:tr>
      <w:tr w14:paraId="45758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D4D43D">
            <w:pPr>
              <w:pStyle w:val="46"/>
              <w:spacing w:line="240" w:lineRule="auto"/>
              <w:jc w:val="distribute"/>
            </w:pPr>
            <w:r>
              <w:rPr>
                <w:rFonts w:hint="eastAsia"/>
              </w:rPr>
              <w:t>审定人</w:t>
            </w:r>
          </w:p>
        </w:tc>
        <w:tc>
          <w:tcPr>
            <w:tcW w:w="475" w:type="dxa"/>
            <w:vAlign w:val="center"/>
          </w:tcPr>
          <w:p w14:paraId="791CF3AC">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FD5813A">
            <w:pPr>
              <w:pStyle w:val="46"/>
              <w:spacing w:line="240" w:lineRule="auto"/>
              <w:jc w:val="center"/>
            </w:pPr>
          </w:p>
        </w:tc>
      </w:tr>
      <w:tr w14:paraId="4118F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5FB138">
            <w:pPr>
              <w:pStyle w:val="46"/>
              <w:spacing w:line="240" w:lineRule="auto"/>
              <w:jc w:val="distribute"/>
            </w:pPr>
            <w:r>
              <w:rPr>
                <w:rFonts w:hint="eastAsia"/>
              </w:rPr>
              <w:t>报告日期</w:t>
            </w:r>
          </w:p>
        </w:tc>
        <w:tc>
          <w:tcPr>
            <w:tcW w:w="475" w:type="dxa"/>
            <w:vAlign w:val="center"/>
          </w:tcPr>
          <w:p w14:paraId="270B23DD">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115CE21">
            <w:pPr>
              <w:pStyle w:val="46"/>
              <w:spacing w:line="240" w:lineRule="auto"/>
              <w:jc w:val="center"/>
            </w:pPr>
            <w:bookmarkStart w:id="7" w:name="报告日期"/>
            <w:r>
              <w:t>2025年07月16日</w:t>
            </w:r>
          </w:p>
        </w:tc>
      </w:tr>
    </w:tbl>
    <w:p w14:paraId="08B141F1"/>
    <w:p w14:paraId="36BF7F47">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8A902C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E2F0248">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94248B7">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BF7C7F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084E4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CEB8C13">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EA68F44">
            <w:pPr>
              <w:pStyle w:val="48"/>
            </w:pPr>
            <w:r>
              <w:rPr>
                <w:rFonts w:hint="eastAsia"/>
              </w:rPr>
              <w:t xml:space="preserve">: </w:t>
            </w:r>
            <w:bookmarkStart w:id="9" w:name="软件版本"/>
            <w:r>
              <w:rPr>
                <w:rFonts w:hint="eastAsia"/>
              </w:rPr>
              <w:t>20250301(SP1)</w:t>
            </w:r>
          </w:p>
        </w:tc>
        <w:tc>
          <w:tcPr>
            <w:tcW w:w="3958" w:type="dxa"/>
            <w:vMerge w:val="continue"/>
            <w:tcBorders>
              <w:top w:val="single" w:color="auto" w:sz="2" w:space="0"/>
              <w:left w:val="nil"/>
              <w:bottom w:val="nil"/>
              <w:right w:val="nil"/>
            </w:tcBorders>
            <w:vAlign w:val="center"/>
          </w:tcPr>
          <w:p w14:paraId="183882C5">
            <w:pPr>
              <w:spacing w:line="360" w:lineRule="exact"/>
              <w:ind w:firstLine="360"/>
              <w:rPr>
                <w:sz w:val="18"/>
                <w:szCs w:val="18"/>
              </w:rPr>
            </w:pPr>
          </w:p>
        </w:tc>
      </w:tr>
      <w:tr w14:paraId="29CA28D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7D37807">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F5A2D5B">
            <w:pPr>
              <w:pStyle w:val="48"/>
              <w:rPr>
                <w:szCs w:val="18"/>
              </w:rPr>
            </w:pPr>
            <w:r>
              <w:rPr>
                <w:rFonts w:hint="eastAsia"/>
                <w:szCs w:val="18"/>
              </w:rPr>
              <w:t xml:space="preserve">: </w:t>
            </w:r>
            <w:bookmarkStart w:id="10" w:name="加密锁号"/>
            <w:r>
              <w:rPr>
                <w:rFonts w:hint="eastAsia"/>
                <w:szCs w:val="18"/>
              </w:rPr>
              <w:t>T18765959195</w:t>
            </w:r>
          </w:p>
        </w:tc>
        <w:tc>
          <w:tcPr>
            <w:tcW w:w="3958" w:type="dxa"/>
            <w:vMerge w:val="continue"/>
            <w:tcBorders>
              <w:top w:val="single" w:color="auto" w:sz="2" w:space="0"/>
              <w:left w:val="nil"/>
              <w:bottom w:val="nil"/>
              <w:right w:val="nil"/>
            </w:tcBorders>
            <w:vAlign w:val="center"/>
          </w:tcPr>
          <w:p w14:paraId="4CA85BDB">
            <w:pPr>
              <w:spacing w:line="360" w:lineRule="exact"/>
              <w:ind w:firstLine="360"/>
              <w:rPr>
                <w:sz w:val="18"/>
                <w:szCs w:val="18"/>
              </w:rPr>
            </w:pPr>
          </w:p>
        </w:tc>
      </w:tr>
      <w:tr w14:paraId="163805B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7B4D5A8">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1F441E0">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439D3AE">
            <w:pPr>
              <w:spacing w:line="360" w:lineRule="exact"/>
              <w:ind w:firstLine="360"/>
              <w:rPr>
                <w:sz w:val="18"/>
                <w:szCs w:val="18"/>
              </w:rPr>
            </w:pPr>
          </w:p>
        </w:tc>
      </w:tr>
    </w:tbl>
    <w:p w14:paraId="1357ECA1">
      <w:pPr>
        <w:jc w:val="center"/>
        <w:rPr>
          <w:b/>
          <w:bCs/>
          <w:sz w:val="32"/>
          <w:szCs w:val="32"/>
        </w:rPr>
      </w:pPr>
      <w:r>
        <w:rPr>
          <w:b/>
          <w:bCs/>
          <w:sz w:val="28"/>
          <w:szCs w:val="32"/>
        </w:rPr>
        <w:br w:type="page"/>
      </w:r>
      <w:r>
        <w:rPr>
          <w:rFonts w:hint="eastAsia"/>
          <w:b/>
          <w:bCs/>
          <w:sz w:val="28"/>
          <w:szCs w:val="32"/>
        </w:rPr>
        <w:t>目  录</w:t>
      </w:r>
    </w:p>
    <w:p w14:paraId="4673CAC6">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_Toc8420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_Toc8420 \h </w:instrText>
      </w:r>
      <w:r>
        <w:fldChar w:fldCharType="separate"/>
      </w:r>
      <w:r>
        <w:t>4</w:t>
      </w:r>
      <w:r>
        <w:fldChar w:fldCharType="end"/>
      </w:r>
      <w:r>
        <w:rPr>
          <w:caps/>
        </w:rPr>
        <w:fldChar w:fldCharType="end"/>
      </w:r>
    </w:p>
    <w:p w14:paraId="3375B4FE">
      <w:pPr>
        <w:pStyle w:val="20"/>
        <w:tabs>
          <w:tab w:val="right" w:leader="dot" w:pos="8306"/>
          <w:tab w:val="clear" w:pos="540"/>
          <w:tab w:val="clear" w:pos="840"/>
          <w:tab w:val="clear" w:pos="8222"/>
          <w:tab w:val="clear" w:pos="8296"/>
        </w:tabs>
      </w:pPr>
      <w:r>
        <w:fldChar w:fldCharType="begin"/>
      </w:r>
      <w:r>
        <w:instrText xml:space="preserve"> HYPERLINK \l _Toc21586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_Toc21586 \h </w:instrText>
      </w:r>
      <w:r>
        <w:fldChar w:fldCharType="separate"/>
      </w:r>
      <w:r>
        <w:t>4</w:t>
      </w:r>
      <w:r>
        <w:fldChar w:fldCharType="end"/>
      </w:r>
      <w:r>
        <w:fldChar w:fldCharType="end"/>
      </w:r>
    </w:p>
    <w:p w14:paraId="1C25F3A6">
      <w:pPr>
        <w:pStyle w:val="20"/>
        <w:tabs>
          <w:tab w:val="right" w:leader="dot" w:pos="8306"/>
          <w:tab w:val="clear" w:pos="540"/>
          <w:tab w:val="clear" w:pos="840"/>
          <w:tab w:val="clear" w:pos="8222"/>
          <w:tab w:val="clear" w:pos="8296"/>
        </w:tabs>
      </w:pPr>
      <w:r>
        <w:fldChar w:fldCharType="begin"/>
      </w:r>
      <w:r>
        <w:instrText xml:space="preserve"> HYPERLINK \l _Toc19821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_Toc19821 \h </w:instrText>
      </w:r>
      <w:r>
        <w:fldChar w:fldCharType="separate"/>
      </w:r>
      <w:r>
        <w:t>5</w:t>
      </w:r>
      <w:r>
        <w:fldChar w:fldCharType="end"/>
      </w:r>
      <w:r>
        <w:fldChar w:fldCharType="end"/>
      </w:r>
    </w:p>
    <w:p w14:paraId="20450AC3">
      <w:pPr>
        <w:pStyle w:val="19"/>
        <w:tabs>
          <w:tab w:val="right" w:leader="dot" w:pos="8306"/>
          <w:tab w:val="clear" w:pos="180"/>
          <w:tab w:val="clear" w:pos="420"/>
          <w:tab w:val="clear" w:pos="8222"/>
        </w:tabs>
      </w:pPr>
      <w:r>
        <w:fldChar w:fldCharType="begin"/>
      </w:r>
      <w:r>
        <w:instrText xml:space="preserve"> HYPERLINK \l _Toc4316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_Toc4316 \h </w:instrText>
      </w:r>
      <w:r>
        <w:fldChar w:fldCharType="separate"/>
      </w:r>
      <w:r>
        <w:t>5</w:t>
      </w:r>
      <w:r>
        <w:fldChar w:fldCharType="end"/>
      </w:r>
      <w:r>
        <w:fldChar w:fldCharType="end"/>
      </w:r>
    </w:p>
    <w:p w14:paraId="54803A0C">
      <w:pPr>
        <w:pStyle w:val="19"/>
        <w:tabs>
          <w:tab w:val="right" w:leader="dot" w:pos="8306"/>
          <w:tab w:val="clear" w:pos="180"/>
          <w:tab w:val="clear" w:pos="420"/>
          <w:tab w:val="clear" w:pos="8222"/>
        </w:tabs>
      </w:pPr>
      <w:r>
        <w:fldChar w:fldCharType="begin"/>
      </w:r>
      <w:r>
        <w:instrText xml:space="preserve"> HYPERLINK \l _Toc16255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_Toc16255 \h </w:instrText>
      </w:r>
      <w:r>
        <w:fldChar w:fldCharType="separate"/>
      </w:r>
      <w:r>
        <w:t>6</w:t>
      </w:r>
      <w:r>
        <w:fldChar w:fldCharType="end"/>
      </w:r>
      <w:r>
        <w:fldChar w:fldCharType="end"/>
      </w:r>
    </w:p>
    <w:p w14:paraId="34175C33">
      <w:pPr>
        <w:pStyle w:val="19"/>
        <w:tabs>
          <w:tab w:val="right" w:leader="dot" w:pos="8306"/>
          <w:tab w:val="clear" w:pos="180"/>
          <w:tab w:val="clear" w:pos="420"/>
          <w:tab w:val="clear" w:pos="8222"/>
        </w:tabs>
      </w:pPr>
      <w:r>
        <w:fldChar w:fldCharType="begin"/>
      </w:r>
      <w:r>
        <w:instrText xml:space="preserve"> HYPERLINK \l _Toc31026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_Toc31026 \h </w:instrText>
      </w:r>
      <w:r>
        <w:fldChar w:fldCharType="separate"/>
      </w:r>
      <w:r>
        <w:t>6</w:t>
      </w:r>
      <w:r>
        <w:fldChar w:fldCharType="end"/>
      </w:r>
      <w:r>
        <w:fldChar w:fldCharType="end"/>
      </w:r>
    </w:p>
    <w:p w14:paraId="0772E1AE">
      <w:pPr>
        <w:pStyle w:val="20"/>
        <w:tabs>
          <w:tab w:val="right" w:leader="dot" w:pos="8306"/>
          <w:tab w:val="clear" w:pos="540"/>
          <w:tab w:val="clear" w:pos="840"/>
          <w:tab w:val="clear" w:pos="8222"/>
          <w:tab w:val="clear" w:pos="8296"/>
        </w:tabs>
      </w:pPr>
      <w:r>
        <w:fldChar w:fldCharType="begin"/>
      </w:r>
      <w:r>
        <w:instrText xml:space="preserve"> HYPERLINK \l _Toc10741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_Toc10741 \h </w:instrText>
      </w:r>
      <w:r>
        <w:fldChar w:fldCharType="separate"/>
      </w:r>
      <w:r>
        <w:t>6</w:t>
      </w:r>
      <w:r>
        <w:fldChar w:fldCharType="end"/>
      </w:r>
      <w:r>
        <w:fldChar w:fldCharType="end"/>
      </w:r>
    </w:p>
    <w:p w14:paraId="265B8332">
      <w:pPr>
        <w:pStyle w:val="20"/>
        <w:tabs>
          <w:tab w:val="right" w:leader="dot" w:pos="8306"/>
          <w:tab w:val="clear" w:pos="540"/>
          <w:tab w:val="clear" w:pos="840"/>
          <w:tab w:val="clear" w:pos="8222"/>
          <w:tab w:val="clear" w:pos="8296"/>
        </w:tabs>
      </w:pPr>
      <w:r>
        <w:fldChar w:fldCharType="begin"/>
      </w:r>
      <w:r>
        <w:instrText xml:space="preserve"> HYPERLINK \l _Toc12806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_Toc12806 \h </w:instrText>
      </w:r>
      <w:r>
        <w:fldChar w:fldCharType="separate"/>
      </w:r>
      <w:r>
        <w:t>9</w:t>
      </w:r>
      <w:r>
        <w:fldChar w:fldCharType="end"/>
      </w:r>
      <w:r>
        <w:fldChar w:fldCharType="end"/>
      </w:r>
    </w:p>
    <w:p w14:paraId="74E4726C">
      <w:pPr>
        <w:pStyle w:val="20"/>
        <w:tabs>
          <w:tab w:val="right" w:leader="dot" w:pos="8306"/>
          <w:tab w:val="clear" w:pos="540"/>
          <w:tab w:val="clear" w:pos="840"/>
          <w:tab w:val="clear" w:pos="8222"/>
          <w:tab w:val="clear" w:pos="8296"/>
        </w:tabs>
      </w:pPr>
      <w:r>
        <w:fldChar w:fldCharType="begin"/>
      </w:r>
      <w:r>
        <w:instrText xml:space="preserve"> HYPERLINK \l _Toc28401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_Toc28401 \h </w:instrText>
      </w:r>
      <w:r>
        <w:fldChar w:fldCharType="separate"/>
      </w:r>
      <w:r>
        <w:t>13</w:t>
      </w:r>
      <w:r>
        <w:fldChar w:fldCharType="end"/>
      </w:r>
      <w:r>
        <w:fldChar w:fldCharType="end"/>
      </w:r>
    </w:p>
    <w:p w14:paraId="3E4889EF">
      <w:pPr>
        <w:pStyle w:val="20"/>
        <w:tabs>
          <w:tab w:val="right" w:leader="dot" w:pos="8306"/>
          <w:tab w:val="clear" w:pos="540"/>
          <w:tab w:val="clear" w:pos="840"/>
          <w:tab w:val="clear" w:pos="8222"/>
          <w:tab w:val="clear" w:pos="8296"/>
        </w:tabs>
      </w:pPr>
      <w:r>
        <w:fldChar w:fldCharType="begin"/>
      </w:r>
      <w:r>
        <w:instrText xml:space="preserve"> HYPERLINK \l _Toc3142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_Toc3142 \h </w:instrText>
      </w:r>
      <w:r>
        <w:fldChar w:fldCharType="separate"/>
      </w:r>
      <w:r>
        <w:t>15</w:t>
      </w:r>
      <w:r>
        <w:fldChar w:fldCharType="end"/>
      </w:r>
      <w:r>
        <w:fldChar w:fldCharType="end"/>
      </w:r>
    </w:p>
    <w:p w14:paraId="1374F294">
      <w:pPr>
        <w:pStyle w:val="20"/>
        <w:tabs>
          <w:tab w:val="right" w:leader="dot" w:pos="8306"/>
          <w:tab w:val="clear" w:pos="540"/>
          <w:tab w:val="clear" w:pos="840"/>
          <w:tab w:val="clear" w:pos="8222"/>
          <w:tab w:val="clear" w:pos="8296"/>
        </w:tabs>
      </w:pPr>
      <w:r>
        <w:fldChar w:fldCharType="begin"/>
      </w:r>
      <w:r>
        <w:instrText xml:space="preserve"> HYPERLINK \l _Toc32182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_Toc32182 \h </w:instrText>
      </w:r>
      <w:r>
        <w:fldChar w:fldCharType="separate"/>
      </w:r>
      <w:r>
        <w:t>15</w:t>
      </w:r>
      <w:r>
        <w:fldChar w:fldCharType="end"/>
      </w:r>
      <w:r>
        <w:fldChar w:fldCharType="end"/>
      </w:r>
    </w:p>
    <w:p w14:paraId="33006C53">
      <w:pPr>
        <w:pStyle w:val="20"/>
        <w:tabs>
          <w:tab w:val="right" w:leader="dot" w:pos="8306"/>
          <w:tab w:val="clear" w:pos="540"/>
          <w:tab w:val="clear" w:pos="840"/>
          <w:tab w:val="clear" w:pos="8222"/>
          <w:tab w:val="clear" w:pos="8296"/>
        </w:tabs>
      </w:pPr>
      <w:r>
        <w:fldChar w:fldCharType="begin"/>
      </w:r>
      <w:r>
        <w:instrText xml:space="preserve"> HYPERLINK \l _Toc15371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_Toc15371 \h </w:instrText>
      </w:r>
      <w:r>
        <w:fldChar w:fldCharType="separate"/>
      </w:r>
      <w:r>
        <w:t>16</w:t>
      </w:r>
      <w:r>
        <w:fldChar w:fldCharType="end"/>
      </w:r>
      <w:r>
        <w:fldChar w:fldCharType="end"/>
      </w:r>
    </w:p>
    <w:p w14:paraId="4F234CB6">
      <w:pPr>
        <w:pStyle w:val="19"/>
        <w:tabs>
          <w:tab w:val="right" w:leader="dot" w:pos="8306"/>
          <w:tab w:val="clear" w:pos="180"/>
          <w:tab w:val="clear" w:pos="420"/>
          <w:tab w:val="clear" w:pos="8222"/>
        </w:tabs>
      </w:pPr>
      <w:r>
        <w:fldChar w:fldCharType="begin"/>
      </w:r>
      <w:r>
        <w:instrText xml:space="preserve"> HYPERLINK \l _Toc15443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_Toc15443 \h </w:instrText>
      </w:r>
      <w:r>
        <w:fldChar w:fldCharType="separate"/>
      </w:r>
      <w:r>
        <w:t>17</w:t>
      </w:r>
      <w:r>
        <w:fldChar w:fldCharType="end"/>
      </w:r>
      <w:r>
        <w:fldChar w:fldCharType="end"/>
      </w:r>
    </w:p>
    <w:p w14:paraId="58116FAE">
      <w:pPr>
        <w:pStyle w:val="20"/>
        <w:tabs>
          <w:tab w:val="right" w:leader="dot" w:pos="8306"/>
          <w:tab w:val="clear" w:pos="540"/>
          <w:tab w:val="clear" w:pos="840"/>
          <w:tab w:val="clear" w:pos="8222"/>
          <w:tab w:val="clear" w:pos="8296"/>
        </w:tabs>
      </w:pPr>
      <w:r>
        <w:fldChar w:fldCharType="begin"/>
      </w:r>
      <w:r>
        <w:instrText xml:space="preserve"> HYPERLINK \l _Toc28695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_Toc28695 \h </w:instrText>
      </w:r>
      <w:r>
        <w:fldChar w:fldCharType="separate"/>
      </w:r>
      <w:r>
        <w:t>17</w:t>
      </w:r>
      <w:r>
        <w:fldChar w:fldCharType="end"/>
      </w:r>
      <w:r>
        <w:fldChar w:fldCharType="end"/>
      </w:r>
    </w:p>
    <w:p w14:paraId="5200A5A5">
      <w:pPr>
        <w:pStyle w:val="20"/>
        <w:tabs>
          <w:tab w:val="right" w:leader="dot" w:pos="8306"/>
          <w:tab w:val="clear" w:pos="540"/>
          <w:tab w:val="clear" w:pos="840"/>
          <w:tab w:val="clear" w:pos="8222"/>
          <w:tab w:val="clear" w:pos="8296"/>
        </w:tabs>
      </w:pPr>
      <w:r>
        <w:fldChar w:fldCharType="begin"/>
      </w:r>
      <w:r>
        <w:instrText xml:space="preserve"> HYPERLINK \l _Toc17320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_Toc17320 \h </w:instrText>
      </w:r>
      <w:r>
        <w:fldChar w:fldCharType="separate"/>
      </w:r>
      <w:r>
        <w:t>18</w:t>
      </w:r>
      <w:r>
        <w:fldChar w:fldCharType="end"/>
      </w:r>
      <w:r>
        <w:fldChar w:fldCharType="end"/>
      </w:r>
    </w:p>
    <w:p w14:paraId="648CB221">
      <w:pPr>
        <w:pStyle w:val="20"/>
        <w:tabs>
          <w:tab w:val="right" w:leader="dot" w:pos="8306"/>
          <w:tab w:val="clear" w:pos="540"/>
          <w:tab w:val="clear" w:pos="840"/>
          <w:tab w:val="clear" w:pos="8222"/>
          <w:tab w:val="clear" w:pos="8296"/>
        </w:tabs>
      </w:pPr>
      <w:r>
        <w:fldChar w:fldCharType="begin"/>
      </w:r>
      <w:r>
        <w:instrText xml:space="preserve"> HYPERLINK \l _Toc5708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_Toc5708 \h </w:instrText>
      </w:r>
      <w:r>
        <w:fldChar w:fldCharType="separate"/>
      </w:r>
      <w:r>
        <w:t>23</w:t>
      </w:r>
      <w:r>
        <w:fldChar w:fldCharType="end"/>
      </w:r>
      <w:r>
        <w:fldChar w:fldCharType="end"/>
      </w:r>
    </w:p>
    <w:p w14:paraId="1819BFAE">
      <w:pPr>
        <w:pStyle w:val="20"/>
        <w:tabs>
          <w:tab w:val="right" w:leader="dot" w:pos="8306"/>
          <w:tab w:val="clear" w:pos="540"/>
          <w:tab w:val="clear" w:pos="840"/>
          <w:tab w:val="clear" w:pos="8222"/>
          <w:tab w:val="clear" w:pos="8296"/>
        </w:tabs>
      </w:pPr>
      <w:r>
        <w:fldChar w:fldCharType="begin"/>
      </w:r>
      <w:r>
        <w:instrText xml:space="preserve"> HYPERLINK \l _Toc10379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_Toc10379 \h </w:instrText>
      </w:r>
      <w:r>
        <w:fldChar w:fldCharType="separate"/>
      </w:r>
      <w:r>
        <w:t>28</w:t>
      </w:r>
      <w:r>
        <w:fldChar w:fldCharType="end"/>
      </w:r>
      <w:r>
        <w:fldChar w:fldCharType="end"/>
      </w:r>
    </w:p>
    <w:p w14:paraId="4F038E17">
      <w:pPr>
        <w:pStyle w:val="19"/>
        <w:tabs>
          <w:tab w:val="right" w:leader="dot" w:pos="8306"/>
          <w:tab w:val="clear" w:pos="180"/>
          <w:tab w:val="clear" w:pos="420"/>
          <w:tab w:val="clear" w:pos="8222"/>
        </w:tabs>
      </w:pPr>
      <w:r>
        <w:fldChar w:fldCharType="begin"/>
      </w:r>
      <w:r>
        <w:instrText xml:space="preserve"> HYPERLINK \l _Toc15546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_Toc15546 \h </w:instrText>
      </w:r>
      <w:r>
        <w:fldChar w:fldCharType="separate"/>
      </w:r>
      <w:r>
        <w:t>33</w:t>
      </w:r>
      <w:r>
        <w:fldChar w:fldCharType="end"/>
      </w:r>
      <w:r>
        <w:fldChar w:fldCharType="end"/>
      </w:r>
    </w:p>
    <w:p w14:paraId="02F49D3A">
      <w:pPr>
        <w:pStyle w:val="20"/>
        <w:tabs>
          <w:tab w:val="right" w:leader="dot" w:pos="8306"/>
          <w:tab w:val="clear" w:pos="540"/>
          <w:tab w:val="clear" w:pos="840"/>
          <w:tab w:val="clear" w:pos="8222"/>
          <w:tab w:val="clear" w:pos="8296"/>
        </w:tabs>
      </w:pPr>
      <w:r>
        <w:fldChar w:fldCharType="begin"/>
      </w:r>
      <w:r>
        <w:instrText xml:space="preserve"> HYPERLINK \l _Toc8983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_Toc8983 \h </w:instrText>
      </w:r>
      <w:r>
        <w:fldChar w:fldCharType="separate"/>
      </w:r>
      <w:r>
        <w:t>33</w:t>
      </w:r>
      <w:r>
        <w:fldChar w:fldCharType="end"/>
      </w:r>
      <w:r>
        <w:fldChar w:fldCharType="end"/>
      </w:r>
    </w:p>
    <w:p w14:paraId="1C2B86AE">
      <w:pPr>
        <w:pStyle w:val="20"/>
        <w:tabs>
          <w:tab w:val="right" w:leader="dot" w:pos="8306"/>
          <w:tab w:val="clear" w:pos="540"/>
          <w:tab w:val="clear" w:pos="840"/>
          <w:tab w:val="clear" w:pos="8222"/>
          <w:tab w:val="clear" w:pos="8296"/>
        </w:tabs>
      </w:pPr>
      <w:r>
        <w:fldChar w:fldCharType="begin"/>
      </w:r>
      <w:r>
        <w:instrText xml:space="preserve"> HYPERLINK \l _Toc15413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_Toc15413 \h </w:instrText>
      </w:r>
      <w:r>
        <w:fldChar w:fldCharType="separate"/>
      </w:r>
      <w:r>
        <w:t>33</w:t>
      </w:r>
      <w:r>
        <w:fldChar w:fldCharType="end"/>
      </w:r>
      <w:r>
        <w:fldChar w:fldCharType="end"/>
      </w:r>
    </w:p>
    <w:p w14:paraId="31649119">
      <w:pPr>
        <w:pStyle w:val="19"/>
        <w:tabs>
          <w:tab w:val="right" w:leader="dot" w:pos="8306"/>
          <w:tab w:val="clear" w:pos="180"/>
          <w:tab w:val="clear" w:pos="420"/>
          <w:tab w:val="clear" w:pos="8222"/>
        </w:tabs>
      </w:pPr>
      <w:r>
        <w:fldChar w:fldCharType="begin"/>
      </w:r>
      <w:r>
        <w:instrText xml:space="preserve"> HYPERLINK \l _Toc11624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_Toc11624 \h </w:instrText>
      </w:r>
      <w:r>
        <w:fldChar w:fldCharType="separate"/>
      </w:r>
      <w:r>
        <w:t>34</w:t>
      </w:r>
      <w:r>
        <w:fldChar w:fldCharType="end"/>
      </w:r>
      <w:r>
        <w:fldChar w:fldCharType="end"/>
      </w:r>
    </w:p>
    <w:p w14:paraId="022F8678">
      <w:pPr>
        <w:pStyle w:val="20"/>
        <w:tabs>
          <w:tab w:val="right" w:leader="dot" w:pos="8306"/>
          <w:tab w:val="clear" w:pos="540"/>
          <w:tab w:val="clear" w:pos="840"/>
          <w:tab w:val="clear" w:pos="8222"/>
          <w:tab w:val="clear" w:pos="8296"/>
        </w:tabs>
      </w:pPr>
      <w:r>
        <w:fldChar w:fldCharType="begin"/>
      </w:r>
      <w:r>
        <w:instrText xml:space="preserve"> HYPERLINK \l _Toc153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_Toc153 \h </w:instrText>
      </w:r>
      <w:r>
        <w:fldChar w:fldCharType="separate"/>
      </w:r>
      <w:r>
        <w:t>34</w:t>
      </w:r>
      <w:r>
        <w:fldChar w:fldCharType="end"/>
      </w:r>
      <w:r>
        <w:fldChar w:fldCharType="end"/>
      </w:r>
    </w:p>
    <w:p w14:paraId="10917684">
      <w:pPr>
        <w:pStyle w:val="20"/>
        <w:tabs>
          <w:tab w:val="right" w:leader="dot" w:pos="8306"/>
          <w:tab w:val="clear" w:pos="540"/>
          <w:tab w:val="clear" w:pos="840"/>
          <w:tab w:val="clear" w:pos="8222"/>
          <w:tab w:val="clear" w:pos="8296"/>
        </w:tabs>
      </w:pPr>
      <w:r>
        <w:fldChar w:fldCharType="begin"/>
      </w:r>
      <w:r>
        <w:instrText xml:space="preserve"> HYPERLINK \l _Toc15703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_Toc15703 \h </w:instrText>
      </w:r>
      <w:r>
        <w:fldChar w:fldCharType="separate"/>
      </w:r>
      <w:r>
        <w:t>37</w:t>
      </w:r>
      <w:r>
        <w:fldChar w:fldCharType="end"/>
      </w:r>
      <w:r>
        <w:fldChar w:fldCharType="end"/>
      </w:r>
    </w:p>
    <w:p w14:paraId="420C21CC">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7FC39BCF">
      <w:pPr>
        <w:pStyle w:val="2"/>
        <w:rPr>
          <w:rFonts w:ascii="微软雅黑" w:hAnsi="微软雅黑"/>
        </w:rPr>
      </w:pPr>
      <w:bookmarkStart w:id="12" w:name="_Toc8420"/>
      <w:bookmarkStart w:id="13" w:name="_Toc452108759"/>
      <w:r>
        <w:rPr>
          <w:rFonts w:hint="eastAsia" w:ascii="微软雅黑" w:hAnsi="微软雅黑"/>
        </w:rPr>
        <w:t>项目概况</w:t>
      </w:r>
      <w:bookmarkEnd w:id="12"/>
    </w:p>
    <w:p w14:paraId="66247DCF">
      <w:pPr>
        <w:ind w:firstLine="424" w:firstLineChars="202"/>
        <w:rPr>
          <w:lang w:val="en-US"/>
        </w:rPr>
      </w:pPr>
      <w:bookmarkStart w:id="14" w:name="项目概况"/>
    </w:p>
    <w:p w14:paraId="7827BA8F">
      <w:pPr>
        <w:pStyle w:val="3"/>
        <w:ind w:firstLine="420"/>
        <w:rPr>
          <w:rFonts w:ascii="微软雅黑" w:hAnsi="微软雅黑" w:eastAsia="微软雅黑"/>
          <w:lang w:val="en-US"/>
        </w:rPr>
      </w:pPr>
    </w:p>
    <w:p w14:paraId="27673A2F">
      <w:pPr>
        <w:pStyle w:val="4"/>
      </w:pPr>
      <w:bookmarkStart w:id="15" w:name="_Toc21586"/>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96B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E7E4DF7">
            <w:pPr>
              <w:pStyle w:val="3"/>
              <w:spacing w:line="240" w:lineRule="auto"/>
              <w:ind w:firstLine="0" w:firstLineChars="0"/>
              <w:jc w:val="center"/>
              <w:rPr>
                <w:rFonts w:ascii="微软雅黑" w:hAnsi="微软雅黑" w:eastAsia="微软雅黑"/>
                <w:lang w:val="en-US"/>
              </w:rPr>
            </w:pPr>
          </w:p>
        </w:tc>
        <w:tc>
          <w:tcPr>
            <w:tcW w:w="1185" w:type="dxa"/>
            <w:vAlign w:val="center"/>
          </w:tcPr>
          <w:p w14:paraId="732B75B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CFC62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5FE4084">
            <w:pPr>
              <w:pStyle w:val="3"/>
              <w:spacing w:line="220" w:lineRule="exact"/>
              <w:ind w:firstLine="0" w:firstLineChars="0"/>
              <w:jc w:val="center"/>
              <w:rPr>
                <w:rFonts w:ascii="微软雅黑" w:hAnsi="微软雅黑" w:eastAsia="微软雅黑"/>
                <w:lang w:val="en-US"/>
              </w:rPr>
            </w:pPr>
          </w:p>
        </w:tc>
        <w:tc>
          <w:tcPr>
            <w:tcW w:w="1407" w:type="dxa"/>
            <w:vAlign w:val="center"/>
          </w:tcPr>
          <w:p w14:paraId="784DC35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2AA083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25550FE">
            <w:pPr>
              <w:pStyle w:val="3"/>
              <w:spacing w:line="240" w:lineRule="auto"/>
              <w:ind w:firstLine="0" w:firstLineChars="0"/>
              <w:jc w:val="center"/>
              <w:rPr>
                <w:rFonts w:ascii="微软雅黑" w:hAnsi="微软雅黑" w:eastAsia="微软雅黑"/>
                <w:lang w:val="en-US"/>
              </w:rPr>
            </w:pPr>
          </w:p>
        </w:tc>
        <w:tc>
          <w:tcPr>
            <w:tcW w:w="1408" w:type="dxa"/>
            <w:vAlign w:val="center"/>
          </w:tcPr>
          <w:p w14:paraId="5DA5D6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77834B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03C52CB">
            <w:pPr>
              <w:pStyle w:val="3"/>
              <w:spacing w:line="240" w:lineRule="auto"/>
              <w:ind w:firstLine="0" w:firstLineChars="0"/>
              <w:jc w:val="center"/>
              <w:rPr>
                <w:rFonts w:ascii="微软雅黑" w:hAnsi="微软雅黑" w:eastAsia="微软雅黑"/>
                <w:lang w:val="en-US"/>
              </w:rPr>
            </w:pPr>
          </w:p>
        </w:tc>
        <w:tc>
          <w:tcPr>
            <w:tcW w:w="1266" w:type="dxa"/>
            <w:vAlign w:val="center"/>
          </w:tcPr>
          <w:p w14:paraId="4E7AB52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CC9594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ED9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8C39F64">
            <w:pPr>
              <w:pStyle w:val="3"/>
              <w:spacing w:line="240" w:lineRule="auto"/>
              <w:ind w:firstLine="0" w:firstLineChars="0"/>
              <w:jc w:val="center"/>
              <w:rPr>
                <w:rFonts w:ascii="微软雅黑" w:hAnsi="微软雅黑" w:eastAsia="微软雅黑"/>
                <w:lang w:val="en-US"/>
              </w:rPr>
            </w:pPr>
          </w:p>
        </w:tc>
        <w:tc>
          <w:tcPr>
            <w:tcW w:w="1185" w:type="dxa"/>
            <w:vAlign w:val="center"/>
          </w:tcPr>
          <w:p w14:paraId="60A4085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5607FB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2EC3E4A">
            <w:pPr>
              <w:pStyle w:val="3"/>
              <w:spacing w:line="220" w:lineRule="exact"/>
              <w:ind w:firstLine="0" w:firstLineChars="0"/>
              <w:jc w:val="center"/>
              <w:rPr>
                <w:rFonts w:ascii="微软雅黑" w:hAnsi="微软雅黑" w:eastAsia="微软雅黑"/>
                <w:lang w:val="en-US"/>
              </w:rPr>
            </w:pPr>
          </w:p>
        </w:tc>
        <w:tc>
          <w:tcPr>
            <w:tcW w:w="1407" w:type="dxa"/>
            <w:vAlign w:val="center"/>
          </w:tcPr>
          <w:p w14:paraId="5E682D8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90E55C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BF942BD">
            <w:pPr>
              <w:pStyle w:val="3"/>
              <w:spacing w:line="240" w:lineRule="auto"/>
              <w:ind w:firstLine="0" w:firstLineChars="0"/>
              <w:jc w:val="center"/>
              <w:rPr>
                <w:rFonts w:ascii="微软雅黑" w:hAnsi="微软雅黑" w:eastAsia="微软雅黑"/>
                <w:lang w:val="en-US"/>
              </w:rPr>
            </w:pPr>
          </w:p>
        </w:tc>
        <w:tc>
          <w:tcPr>
            <w:tcW w:w="1408" w:type="dxa"/>
            <w:vAlign w:val="center"/>
          </w:tcPr>
          <w:p w14:paraId="0F0A7A9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667382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72CEF6A">
            <w:pPr>
              <w:pStyle w:val="3"/>
              <w:spacing w:line="240" w:lineRule="auto"/>
              <w:ind w:firstLine="0" w:firstLineChars="0"/>
              <w:jc w:val="center"/>
              <w:rPr>
                <w:rFonts w:ascii="微软雅黑" w:hAnsi="微软雅黑" w:eastAsia="微软雅黑"/>
                <w:lang w:val="en-US"/>
              </w:rPr>
            </w:pPr>
          </w:p>
        </w:tc>
        <w:tc>
          <w:tcPr>
            <w:tcW w:w="1266" w:type="dxa"/>
            <w:vAlign w:val="center"/>
          </w:tcPr>
          <w:p w14:paraId="077CE45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EEAD641">
      <w:pPr>
        <w:pStyle w:val="3"/>
        <w:ind w:firstLine="0" w:firstLineChars="0"/>
        <w:jc w:val="center"/>
        <w:rPr>
          <w:rFonts w:ascii="微软雅黑" w:hAnsi="微软雅黑" w:eastAsia="微软雅黑"/>
          <w:lang w:val="en-US"/>
        </w:rPr>
      </w:pPr>
    </w:p>
    <w:p w14:paraId="00C9A64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42989D24">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7AC968A6">
      <w:pPr>
        <w:pStyle w:val="3"/>
        <w:ind w:firstLine="420"/>
        <w:rPr>
          <w:rFonts w:ascii="微软雅黑" w:hAnsi="微软雅黑" w:eastAsia="微软雅黑"/>
          <w:lang w:val="en-US"/>
        </w:rPr>
      </w:pPr>
    </w:p>
    <w:p w14:paraId="107B848F">
      <w:pPr>
        <w:pStyle w:val="4"/>
      </w:pPr>
      <w:bookmarkStart w:id="18" w:name="_Toc19821"/>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617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5AD100B">
            <w:pPr>
              <w:pStyle w:val="3"/>
              <w:spacing w:line="240" w:lineRule="auto"/>
              <w:ind w:firstLine="0" w:firstLineChars="0"/>
              <w:jc w:val="center"/>
              <w:rPr>
                <w:rFonts w:ascii="微软雅黑" w:hAnsi="微软雅黑" w:eastAsia="微软雅黑"/>
                <w:lang w:val="en-US"/>
              </w:rPr>
            </w:pPr>
          </w:p>
        </w:tc>
        <w:tc>
          <w:tcPr>
            <w:tcW w:w="1185" w:type="dxa"/>
            <w:vAlign w:val="center"/>
          </w:tcPr>
          <w:p w14:paraId="3CB5455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43CA18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8FB5B3D">
            <w:pPr>
              <w:pStyle w:val="3"/>
              <w:spacing w:line="220" w:lineRule="exact"/>
              <w:ind w:firstLine="0" w:firstLineChars="0"/>
              <w:jc w:val="center"/>
              <w:rPr>
                <w:rFonts w:ascii="微软雅黑" w:hAnsi="微软雅黑" w:eastAsia="微软雅黑"/>
                <w:lang w:val="en-US"/>
              </w:rPr>
            </w:pPr>
          </w:p>
        </w:tc>
        <w:tc>
          <w:tcPr>
            <w:tcW w:w="1407" w:type="dxa"/>
            <w:vAlign w:val="center"/>
          </w:tcPr>
          <w:p w14:paraId="2D4A500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8E785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69421AF">
            <w:pPr>
              <w:pStyle w:val="3"/>
              <w:spacing w:line="240" w:lineRule="auto"/>
              <w:ind w:firstLine="0" w:firstLineChars="0"/>
              <w:jc w:val="center"/>
              <w:rPr>
                <w:rFonts w:ascii="微软雅黑" w:hAnsi="微软雅黑" w:eastAsia="微软雅黑"/>
                <w:lang w:val="en-US"/>
              </w:rPr>
            </w:pPr>
          </w:p>
        </w:tc>
        <w:tc>
          <w:tcPr>
            <w:tcW w:w="1408" w:type="dxa"/>
            <w:vAlign w:val="center"/>
          </w:tcPr>
          <w:p w14:paraId="2B689FF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ED13C8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370F435">
            <w:pPr>
              <w:pStyle w:val="3"/>
              <w:spacing w:line="240" w:lineRule="auto"/>
              <w:ind w:firstLine="0" w:firstLineChars="0"/>
              <w:jc w:val="center"/>
              <w:rPr>
                <w:rFonts w:ascii="微软雅黑" w:hAnsi="微软雅黑" w:eastAsia="微软雅黑"/>
                <w:lang w:val="en-US"/>
              </w:rPr>
            </w:pPr>
          </w:p>
        </w:tc>
        <w:tc>
          <w:tcPr>
            <w:tcW w:w="1266" w:type="dxa"/>
            <w:vAlign w:val="center"/>
          </w:tcPr>
          <w:p w14:paraId="6DB60F4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0AB11A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585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0146883">
            <w:pPr>
              <w:pStyle w:val="3"/>
              <w:spacing w:line="240" w:lineRule="auto"/>
              <w:ind w:firstLine="0" w:firstLineChars="0"/>
              <w:jc w:val="center"/>
              <w:rPr>
                <w:rFonts w:ascii="微软雅黑" w:hAnsi="微软雅黑" w:eastAsia="微软雅黑"/>
                <w:lang w:val="en-US"/>
              </w:rPr>
            </w:pPr>
          </w:p>
        </w:tc>
        <w:tc>
          <w:tcPr>
            <w:tcW w:w="1185" w:type="dxa"/>
            <w:vAlign w:val="center"/>
          </w:tcPr>
          <w:p w14:paraId="49C032D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3A544E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3B162BD">
            <w:pPr>
              <w:pStyle w:val="3"/>
              <w:spacing w:line="220" w:lineRule="exact"/>
              <w:ind w:firstLine="0" w:firstLineChars="0"/>
              <w:jc w:val="center"/>
              <w:rPr>
                <w:rFonts w:ascii="微软雅黑" w:hAnsi="微软雅黑" w:eastAsia="微软雅黑"/>
                <w:lang w:val="en-US"/>
              </w:rPr>
            </w:pPr>
          </w:p>
        </w:tc>
        <w:tc>
          <w:tcPr>
            <w:tcW w:w="1407" w:type="dxa"/>
            <w:vAlign w:val="center"/>
          </w:tcPr>
          <w:p w14:paraId="48ADFE8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8D19B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1A0B831">
            <w:pPr>
              <w:pStyle w:val="3"/>
              <w:spacing w:line="240" w:lineRule="auto"/>
              <w:ind w:firstLine="0" w:firstLineChars="0"/>
              <w:jc w:val="center"/>
              <w:rPr>
                <w:rFonts w:ascii="微软雅黑" w:hAnsi="微软雅黑" w:eastAsia="微软雅黑"/>
                <w:lang w:val="en-US"/>
              </w:rPr>
            </w:pPr>
          </w:p>
        </w:tc>
        <w:tc>
          <w:tcPr>
            <w:tcW w:w="1408" w:type="dxa"/>
            <w:vAlign w:val="center"/>
          </w:tcPr>
          <w:p w14:paraId="1F1BC6C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D36E7A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4B18586">
            <w:pPr>
              <w:pStyle w:val="3"/>
              <w:spacing w:line="240" w:lineRule="auto"/>
              <w:ind w:firstLine="0" w:firstLineChars="0"/>
              <w:jc w:val="center"/>
              <w:rPr>
                <w:rFonts w:ascii="微软雅黑" w:hAnsi="微软雅黑" w:eastAsia="微软雅黑"/>
                <w:lang w:val="en-US"/>
              </w:rPr>
            </w:pPr>
          </w:p>
        </w:tc>
        <w:tc>
          <w:tcPr>
            <w:tcW w:w="1266" w:type="dxa"/>
            <w:vAlign w:val="center"/>
          </w:tcPr>
          <w:p w14:paraId="4C155C9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08BFE8B">
      <w:pPr>
        <w:pStyle w:val="3"/>
        <w:ind w:firstLine="0" w:firstLineChars="0"/>
        <w:jc w:val="center"/>
        <w:rPr>
          <w:rFonts w:ascii="微软雅黑" w:hAnsi="微软雅黑" w:eastAsia="微软雅黑"/>
          <w:lang w:val="en-US"/>
        </w:rPr>
      </w:pPr>
    </w:p>
    <w:p w14:paraId="074A334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6E3C75C4">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0073525">
      <w:pPr>
        <w:pStyle w:val="3"/>
        <w:ind w:firstLine="0" w:firstLineChars="0"/>
        <w:rPr>
          <w:rFonts w:ascii="微软雅黑" w:hAnsi="微软雅黑" w:eastAsia="微软雅黑"/>
          <w:lang w:val="en-US"/>
        </w:rPr>
      </w:pPr>
    </w:p>
    <w:p w14:paraId="31DB1735">
      <w:pPr>
        <w:pStyle w:val="2"/>
        <w:rPr>
          <w:rFonts w:ascii="微软雅黑" w:hAnsi="微软雅黑"/>
        </w:rPr>
      </w:pPr>
      <w:bookmarkStart w:id="21" w:name="_Toc4316"/>
      <w:bookmarkStart w:id="22" w:name="TitleFormat"/>
      <w:bookmarkStart w:id="23" w:name="_Toc452108762"/>
      <w:r>
        <w:rPr>
          <w:rFonts w:hint="eastAsia" w:ascii="微软雅黑" w:hAnsi="微软雅黑"/>
        </w:rPr>
        <w:t>计算</w:t>
      </w:r>
      <w:r>
        <w:rPr>
          <w:rFonts w:ascii="微软雅黑" w:hAnsi="微软雅黑"/>
        </w:rPr>
        <w:t>依据</w:t>
      </w:r>
      <w:bookmarkEnd w:id="21"/>
    </w:p>
    <w:p w14:paraId="695DB81F">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F2FC86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162F7AA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CC3C3C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3CEE2A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990ACF7">
      <w:pPr>
        <w:pStyle w:val="2"/>
        <w:rPr>
          <w:rFonts w:ascii="微软雅黑" w:hAnsi="微软雅黑"/>
        </w:rPr>
      </w:pPr>
      <w:bookmarkStart w:id="25" w:name="_Toc16255"/>
      <w:bookmarkStart w:id="26" w:name="_Toc452108763"/>
      <w:r>
        <w:rPr>
          <w:rFonts w:hint="eastAsia" w:ascii="微软雅黑" w:hAnsi="微软雅黑"/>
        </w:rPr>
        <w:t>参考</w:t>
      </w:r>
      <w:r>
        <w:rPr>
          <w:rFonts w:ascii="微软雅黑" w:hAnsi="微软雅黑"/>
        </w:rPr>
        <w:t>标准</w:t>
      </w:r>
      <w:bookmarkEnd w:id="25"/>
    </w:p>
    <w:p w14:paraId="3885C5E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898735A">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2EA88492">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6F91C45">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3055DBF">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18360171">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3244BFE">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260A2031">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898DD96">
      <w:pPr>
        <w:pStyle w:val="2"/>
        <w:rPr>
          <w:rFonts w:ascii="微软雅黑" w:hAnsi="微软雅黑"/>
        </w:rPr>
      </w:pPr>
      <w:bookmarkStart w:id="35" w:name="_Toc31026"/>
      <w:r>
        <w:rPr>
          <w:rFonts w:hint="eastAsia" w:ascii="微软雅黑" w:hAnsi="微软雅黑"/>
        </w:rPr>
        <w:t>计算原理</w:t>
      </w:r>
      <w:bookmarkEnd w:id="28"/>
      <w:bookmarkEnd w:id="29"/>
      <w:bookmarkEnd w:id="35"/>
    </w:p>
    <w:p w14:paraId="205311F0">
      <w:pPr>
        <w:pStyle w:val="4"/>
        <w:numPr>
          <w:ilvl w:val="1"/>
          <w:numId w:val="3"/>
        </w:numPr>
      </w:pPr>
      <w:bookmarkStart w:id="36" w:name="_Toc509844740"/>
      <w:bookmarkStart w:id="37" w:name="_Toc10741"/>
      <w:bookmarkStart w:id="38" w:name="_Toc452108765"/>
      <w:bookmarkStart w:id="39" w:name="_Toc451698937"/>
      <w:r>
        <w:rPr>
          <w:rFonts w:hint="eastAsia"/>
        </w:rPr>
        <w:t>风场计算域</w:t>
      </w:r>
      <w:bookmarkEnd w:id="36"/>
      <w:bookmarkEnd w:id="37"/>
    </w:p>
    <w:p w14:paraId="01A7BAF4">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2AC15A7">
      <w:pPr>
        <w:pStyle w:val="5"/>
        <w:numPr>
          <w:ilvl w:val="2"/>
          <w:numId w:val="4"/>
        </w:numPr>
      </w:pPr>
      <w:bookmarkStart w:id="40" w:name="季节1"/>
      <w:r>
        <w:rPr>
          <w:rFonts w:hint="eastAsia"/>
        </w:rPr>
        <w:t>冬季工况风场计算域</w:t>
      </w:r>
    </w:p>
    <w:p w14:paraId="6B71D09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F704006">
        <w:tblPrEx>
          <w:tblCellMar>
            <w:top w:w="0" w:type="dxa"/>
            <w:left w:w="108" w:type="dxa"/>
            <w:bottom w:w="0" w:type="dxa"/>
            <w:right w:w="108" w:type="dxa"/>
          </w:tblCellMar>
        </w:tblPrEx>
        <w:trPr>
          <w:jc w:val="center"/>
        </w:trPr>
        <w:tc>
          <w:tcPr>
            <w:tcW w:w="2765" w:type="dxa"/>
          </w:tcPr>
          <w:p w14:paraId="4758693F">
            <w:pPr>
              <w:jc w:val="center"/>
            </w:pPr>
            <w:r>
              <w:rPr>
                <w:rFonts w:hint="eastAsia"/>
              </w:rPr>
              <w:t>顺风方向尺寸（m）</w:t>
            </w:r>
          </w:p>
        </w:tc>
        <w:tc>
          <w:tcPr>
            <w:tcW w:w="2765" w:type="dxa"/>
          </w:tcPr>
          <w:p w14:paraId="2A04D355">
            <w:pPr>
              <w:jc w:val="center"/>
            </w:pPr>
            <w:r>
              <w:rPr>
                <w:rFonts w:hint="eastAsia"/>
              </w:rPr>
              <w:t>宽度方向尺寸（m）</w:t>
            </w:r>
          </w:p>
        </w:tc>
        <w:tc>
          <w:tcPr>
            <w:tcW w:w="2766" w:type="dxa"/>
          </w:tcPr>
          <w:p w14:paraId="7F8B7716">
            <w:pPr>
              <w:jc w:val="center"/>
            </w:pPr>
            <w:r>
              <w:rPr>
                <w:rFonts w:hint="eastAsia"/>
              </w:rPr>
              <w:t>高度方向尺寸（m）</w:t>
            </w:r>
          </w:p>
        </w:tc>
      </w:tr>
      <w:tr w14:paraId="1892D67B">
        <w:tblPrEx>
          <w:tblCellMar>
            <w:top w:w="0" w:type="dxa"/>
            <w:left w:w="108" w:type="dxa"/>
            <w:bottom w:w="0" w:type="dxa"/>
            <w:right w:w="108" w:type="dxa"/>
          </w:tblCellMar>
        </w:tblPrEx>
        <w:trPr>
          <w:jc w:val="center"/>
        </w:trPr>
        <w:tc>
          <w:tcPr>
            <w:tcW w:w="2765" w:type="dxa"/>
          </w:tcPr>
          <w:p w14:paraId="20987631">
            <w:pPr>
              <w:jc w:val="center"/>
            </w:pPr>
            <w:bookmarkStart w:id="42" w:name="冬季风场X尺寸"/>
            <w:r>
              <w:t>438</w:t>
            </w:r>
            <w:bookmarkEnd w:id="42"/>
          </w:p>
        </w:tc>
        <w:tc>
          <w:tcPr>
            <w:tcW w:w="2765" w:type="dxa"/>
          </w:tcPr>
          <w:p w14:paraId="1815513C">
            <w:pPr>
              <w:jc w:val="center"/>
            </w:pPr>
            <w:bookmarkStart w:id="43" w:name="冬季风场Y尺寸"/>
            <w:r>
              <w:t>341</w:t>
            </w:r>
            <w:bookmarkEnd w:id="43"/>
          </w:p>
        </w:tc>
        <w:tc>
          <w:tcPr>
            <w:tcW w:w="2766" w:type="dxa"/>
          </w:tcPr>
          <w:p w14:paraId="03F565D2">
            <w:pPr>
              <w:jc w:val="center"/>
            </w:pPr>
            <w:bookmarkStart w:id="44" w:name="冬季风场Z尺寸"/>
            <w:r>
              <w:t>157</w:t>
            </w:r>
            <w:bookmarkEnd w:id="44"/>
          </w:p>
        </w:tc>
      </w:tr>
    </w:tbl>
    <w:p w14:paraId="00449B6C">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15364CCC">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735EFDB0">
      <w:pPr>
        <w:pStyle w:val="5"/>
        <w:numPr>
          <w:ilvl w:val="2"/>
          <w:numId w:val="4"/>
        </w:numPr>
      </w:pPr>
      <w:r>
        <w:rPr>
          <w:rFonts w:hint="eastAsia"/>
        </w:rPr>
        <w:t>夏季工况风场计算域</w:t>
      </w:r>
    </w:p>
    <w:p w14:paraId="30FD669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B820B2C">
        <w:tblPrEx>
          <w:tblCellMar>
            <w:top w:w="0" w:type="dxa"/>
            <w:left w:w="108" w:type="dxa"/>
            <w:bottom w:w="0" w:type="dxa"/>
            <w:right w:w="108" w:type="dxa"/>
          </w:tblCellMar>
        </w:tblPrEx>
        <w:trPr>
          <w:jc w:val="center"/>
        </w:trPr>
        <w:tc>
          <w:tcPr>
            <w:tcW w:w="2765" w:type="dxa"/>
          </w:tcPr>
          <w:p w14:paraId="61701BF3">
            <w:pPr>
              <w:jc w:val="center"/>
            </w:pPr>
            <w:r>
              <w:rPr>
                <w:rFonts w:hint="eastAsia"/>
              </w:rPr>
              <w:t>顺风方向尺寸（m）</w:t>
            </w:r>
          </w:p>
        </w:tc>
        <w:tc>
          <w:tcPr>
            <w:tcW w:w="2765" w:type="dxa"/>
          </w:tcPr>
          <w:p w14:paraId="1732EB63">
            <w:pPr>
              <w:jc w:val="center"/>
            </w:pPr>
            <w:r>
              <w:rPr>
                <w:rFonts w:hint="eastAsia"/>
              </w:rPr>
              <w:t>宽度方向尺寸（m）</w:t>
            </w:r>
          </w:p>
        </w:tc>
        <w:tc>
          <w:tcPr>
            <w:tcW w:w="2766" w:type="dxa"/>
          </w:tcPr>
          <w:p w14:paraId="51DD7274">
            <w:pPr>
              <w:jc w:val="center"/>
            </w:pPr>
            <w:r>
              <w:rPr>
                <w:rFonts w:hint="eastAsia"/>
              </w:rPr>
              <w:t>高度方向尺寸（m）</w:t>
            </w:r>
          </w:p>
        </w:tc>
      </w:tr>
      <w:tr w14:paraId="427F567A">
        <w:tblPrEx>
          <w:tblCellMar>
            <w:top w:w="0" w:type="dxa"/>
            <w:left w:w="108" w:type="dxa"/>
            <w:bottom w:w="0" w:type="dxa"/>
            <w:right w:w="108" w:type="dxa"/>
          </w:tblCellMar>
        </w:tblPrEx>
        <w:trPr>
          <w:jc w:val="center"/>
        </w:trPr>
        <w:tc>
          <w:tcPr>
            <w:tcW w:w="2765" w:type="dxa"/>
          </w:tcPr>
          <w:p w14:paraId="42A83BE4">
            <w:pPr>
              <w:jc w:val="center"/>
            </w:pPr>
            <w:r>
              <w:t>449</w:t>
            </w:r>
          </w:p>
        </w:tc>
        <w:tc>
          <w:tcPr>
            <w:tcW w:w="2765" w:type="dxa"/>
          </w:tcPr>
          <w:p w14:paraId="2005B865">
            <w:pPr>
              <w:jc w:val="center"/>
            </w:pPr>
            <w:r>
              <w:t>403</w:t>
            </w:r>
          </w:p>
        </w:tc>
        <w:tc>
          <w:tcPr>
            <w:tcW w:w="2766" w:type="dxa"/>
          </w:tcPr>
          <w:p w14:paraId="7260381F">
            <w:pPr>
              <w:jc w:val="center"/>
            </w:pPr>
            <w:r>
              <w:t>157</w:t>
            </w:r>
          </w:p>
        </w:tc>
      </w:tr>
    </w:tbl>
    <w:p w14:paraId="354D79AD">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551580A2">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0C32FC95">
      <w:pPr>
        <w:pStyle w:val="5"/>
        <w:numPr>
          <w:ilvl w:val="2"/>
          <w:numId w:val="4"/>
        </w:numPr>
      </w:pPr>
      <w:r>
        <w:rPr>
          <w:rFonts w:hint="eastAsia"/>
        </w:rPr>
        <w:t>过渡季工况风场计算域</w:t>
      </w:r>
    </w:p>
    <w:p w14:paraId="7EB389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486243BA">
        <w:tblPrEx>
          <w:tblCellMar>
            <w:top w:w="0" w:type="dxa"/>
            <w:left w:w="108" w:type="dxa"/>
            <w:bottom w:w="0" w:type="dxa"/>
            <w:right w:w="108" w:type="dxa"/>
          </w:tblCellMar>
        </w:tblPrEx>
        <w:trPr>
          <w:jc w:val="center"/>
        </w:trPr>
        <w:tc>
          <w:tcPr>
            <w:tcW w:w="2765" w:type="dxa"/>
          </w:tcPr>
          <w:p w14:paraId="05A7F2FE">
            <w:pPr>
              <w:jc w:val="center"/>
            </w:pPr>
            <w:r>
              <w:rPr>
                <w:rFonts w:hint="eastAsia"/>
              </w:rPr>
              <w:t>顺风方向尺寸（m）</w:t>
            </w:r>
          </w:p>
        </w:tc>
        <w:tc>
          <w:tcPr>
            <w:tcW w:w="2765" w:type="dxa"/>
          </w:tcPr>
          <w:p w14:paraId="71AE0B74">
            <w:pPr>
              <w:jc w:val="center"/>
            </w:pPr>
            <w:r>
              <w:rPr>
                <w:rFonts w:hint="eastAsia"/>
              </w:rPr>
              <w:t>宽度方向尺寸（m）</w:t>
            </w:r>
          </w:p>
        </w:tc>
        <w:tc>
          <w:tcPr>
            <w:tcW w:w="2766" w:type="dxa"/>
          </w:tcPr>
          <w:p w14:paraId="0ACBA936">
            <w:pPr>
              <w:jc w:val="center"/>
            </w:pPr>
            <w:r>
              <w:rPr>
                <w:rFonts w:hint="eastAsia"/>
              </w:rPr>
              <w:t>高度方向尺寸（m）</w:t>
            </w:r>
          </w:p>
        </w:tc>
      </w:tr>
      <w:tr w14:paraId="53E92C58">
        <w:tblPrEx>
          <w:tblCellMar>
            <w:top w:w="0" w:type="dxa"/>
            <w:left w:w="108" w:type="dxa"/>
            <w:bottom w:w="0" w:type="dxa"/>
            <w:right w:w="108" w:type="dxa"/>
          </w:tblCellMar>
        </w:tblPrEx>
        <w:trPr>
          <w:jc w:val="center"/>
        </w:trPr>
        <w:tc>
          <w:tcPr>
            <w:tcW w:w="2765" w:type="dxa"/>
          </w:tcPr>
          <w:p w14:paraId="631826E0">
            <w:pPr>
              <w:jc w:val="center"/>
            </w:pPr>
            <w:r>
              <w:t>449</w:t>
            </w:r>
          </w:p>
        </w:tc>
        <w:tc>
          <w:tcPr>
            <w:tcW w:w="2765" w:type="dxa"/>
          </w:tcPr>
          <w:p w14:paraId="7D1A99C9">
            <w:pPr>
              <w:jc w:val="center"/>
            </w:pPr>
            <w:r>
              <w:t>403</w:t>
            </w:r>
          </w:p>
        </w:tc>
        <w:tc>
          <w:tcPr>
            <w:tcW w:w="2766" w:type="dxa"/>
          </w:tcPr>
          <w:p w14:paraId="29F7D66E">
            <w:pPr>
              <w:jc w:val="center"/>
            </w:pPr>
            <w:r>
              <w:t>157</w:t>
            </w:r>
          </w:p>
        </w:tc>
      </w:tr>
    </w:tbl>
    <w:p w14:paraId="19189B11">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19BEB2E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0C169F76">
      <w:pPr>
        <w:pStyle w:val="3"/>
        <w:ind w:firstLine="315" w:firstLineChars="150"/>
        <w:rPr>
          <w:rFonts w:ascii="微软雅黑" w:hAnsi="微软雅黑" w:eastAsia="微软雅黑"/>
          <w:lang w:val="en-US"/>
        </w:rPr>
      </w:pPr>
      <w:bookmarkStart w:id="47" w:name="计算域"/>
      <w:bookmarkEnd w:id="47"/>
    </w:p>
    <w:p w14:paraId="3F2F1DF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6B6818E3">
      <w:pPr>
        <w:pStyle w:val="4"/>
      </w:pPr>
      <w:bookmarkStart w:id="48" w:name="_Toc12806"/>
      <w:bookmarkStart w:id="49" w:name="_Toc509844741"/>
      <w:r>
        <w:rPr>
          <w:rFonts w:hint="eastAsia"/>
        </w:rPr>
        <w:t>网格划分</w:t>
      </w:r>
      <w:bookmarkEnd w:id="48"/>
      <w:bookmarkEnd w:id="49"/>
    </w:p>
    <w:p w14:paraId="77486154">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9F33B7A">
      <w:pPr>
        <w:pStyle w:val="12"/>
        <w:spacing w:before="156"/>
        <w:ind w:left="426" w:firstLine="0"/>
        <w:rPr>
          <w:rFonts w:ascii="微软雅黑"/>
        </w:rPr>
      </w:pPr>
      <w:r>
        <w:rPr>
          <w:rFonts w:hint="eastAsia" w:ascii="微软雅黑"/>
        </w:rPr>
        <w:t>1）一般网格：指除靠近地面和建筑以外的网格，通常不需要特别加密处理</w:t>
      </w:r>
    </w:p>
    <w:p w14:paraId="6DA4720E">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048BD19">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C9DC5FA">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5D3ADFF">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57BA41B">
      <w:pPr>
        <w:pStyle w:val="12"/>
        <w:spacing w:before="156"/>
        <w:ind w:left="0" w:firstLine="315" w:firstLineChars="150"/>
        <w:rPr>
          <w:rFonts w:ascii="微软雅黑"/>
        </w:rPr>
      </w:pPr>
      <w:r>
        <w:rPr>
          <w:rFonts w:hint="eastAsia" w:ascii="微软雅黑"/>
        </w:rPr>
        <w:t>2）地面网格</w:t>
      </w:r>
    </w:p>
    <w:p w14:paraId="20561078">
      <w:pPr>
        <w:pStyle w:val="12"/>
        <w:spacing w:before="156"/>
        <w:ind w:firstLine="315" w:firstLineChars="150"/>
        <w:rPr>
          <w:rFonts w:ascii="微软雅黑"/>
        </w:rPr>
      </w:pPr>
      <w:r>
        <w:rPr>
          <w:rFonts w:hint="eastAsia" w:ascii="微软雅黑"/>
        </w:rPr>
        <w:t>靠近建筑物的区域称为近场，远离建筑物的区域称为远场。</w:t>
      </w:r>
    </w:p>
    <w:p w14:paraId="51B6B392">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2A35CEB3">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5079942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3477D34">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F0373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6877E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1B42F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36348C0">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54152C8">
            <w:pPr>
              <w:spacing w:line="400" w:lineRule="exact"/>
              <w:jc w:val="center"/>
              <w:rPr>
                <w:rFonts w:ascii="微软雅黑" w:hAnsi="微软雅黑" w:eastAsia="微软雅黑"/>
                <w:sz w:val="18"/>
                <w:szCs w:val="18"/>
                <w:lang w:val="en-US"/>
              </w:rPr>
            </w:pPr>
            <w:bookmarkStart w:id="51" w:name="冬季网格总数"/>
            <w:r>
              <w:t>295481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6AE9A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0F08F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BD99638">
            <w:pPr>
              <w:spacing w:line="400" w:lineRule="exact"/>
              <w:jc w:val="center"/>
              <w:rPr>
                <w:rFonts w:ascii="微软雅黑" w:hAnsi="微软雅黑" w:eastAsia="微软雅黑"/>
                <w:sz w:val="18"/>
                <w:szCs w:val="18"/>
                <w:lang w:val="en-US"/>
              </w:rPr>
            </w:pPr>
            <w:bookmarkStart w:id="52" w:name="冬季分弧精度"/>
            <w:r>
              <w:t>0.24</w:t>
            </w:r>
            <w:bookmarkEnd w:id="52"/>
          </w:p>
        </w:tc>
      </w:tr>
      <w:tr w14:paraId="09F5884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99C063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FECE1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19539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3B959AD">
            <w:pPr>
              <w:spacing w:line="400" w:lineRule="exact"/>
              <w:jc w:val="center"/>
              <w:rPr>
                <w:rFonts w:ascii="微软雅黑" w:hAnsi="微软雅黑" w:eastAsia="微软雅黑"/>
                <w:sz w:val="18"/>
                <w:szCs w:val="18"/>
                <w:lang w:val="en-US"/>
              </w:rPr>
            </w:pPr>
            <w:bookmarkStart w:id="53" w:name="最大网格尺寸"/>
            <w:r>
              <w:t>16.0</w:t>
            </w:r>
            <w:bookmarkEnd w:id="53"/>
          </w:p>
        </w:tc>
      </w:tr>
      <w:tr w14:paraId="25CAE17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12F6FC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A19FE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E8A89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565DD1C">
            <w:pPr>
              <w:spacing w:line="400" w:lineRule="exact"/>
              <w:jc w:val="center"/>
              <w:rPr>
                <w:rFonts w:ascii="微软雅黑" w:hAnsi="微软雅黑" w:eastAsia="微软雅黑"/>
                <w:sz w:val="18"/>
                <w:szCs w:val="18"/>
                <w:lang w:val="en-US"/>
              </w:rPr>
            </w:pPr>
            <w:bookmarkStart w:id="54" w:name="最小网格尺寸"/>
            <w:r>
              <w:t>4.0</w:t>
            </w:r>
            <w:bookmarkEnd w:id="54"/>
          </w:p>
        </w:tc>
      </w:tr>
      <w:tr w14:paraId="249B18F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2BB32C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389FE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7E767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DFBDE8E">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7293F15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E9DACC7">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8F893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67061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722F30">
            <w:pPr>
              <w:spacing w:line="400" w:lineRule="exact"/>
              <w:jc w:val="center"/>
              <w:rPr>
                <w:rFonts w:ascii="微软雅黑" w:hAnsi="微软雅黑" w:eastAsia="微软雅黑"/>
                <w:sz w:val="18"/>
                <w:szCs w:val="18"/>
                <w:lang w:val="en-US"/>
              </w:rPr>
            </w:pPr>
            <w:bookmarkStart w:id="56" w:name="远场网格尺寸"/>
            <w:r>
              <w:t>8.0</w:t>
            </w:r>
            <w:bookmarkEnd w:id="56"/>
          </w:p>
        </w:tc>
      </w:tr>
      <w:tr w14:paraId="495C365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594345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386E5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492A2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A8806B4">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05EDC115">
      <w:pPr>
        <w:rPr>
          <w:rFonts w:ascii="微软雅黑" w:hAnsi="微软雅黑" w:eastAsia="微软雅黑"/>
          <w:sz w:val="18"/>
          <w:szCs w:val="18"/>
          <w:lang w:val="en-US"/>
        </w:rPr>
      </w:pPr>
    </w:p>
    <w:p w14:paraId="62DAF427">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092E991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D26D87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411456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D83AA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5E064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3D6CD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5CF8C2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8BFAF6C">
            <w:pPr>
              <w:spacing w:line="400" w:lineRule="exact"/>
              <w:jc w:val="center"/>
              <w:rPr>
                <w:rFonts w:ascii="微软雅黑" w:hAnsi="微软雅黑" w:eastAsia="微软雅黑"/>
                <w:sz w:val="18"/>
                <w:szCs w:val="18"/>
                <w:lang w:val="en-US"/>
              </w:rPr>
            </w:pPr>
            <w:r>
              <w:t>360669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69703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AF2D5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9AA14B1">
            <w:pPr>
              <w:spacing w:line="400" w:lineRule="exact"/>
              <w:jc w:val="center"/>
              <w:rPr>
                <w:rFonts w:ascii="微软雅黑" w:hAnsi="微软雅黑" w:eastAsia="微软雅黑"/>
                <w:sz w:val="18"/>
                <w:szCs w:val="18"/>
                <w:lang w:val="en-US"/>
              </w:rPr>
            </w:pPr>
            <w:r>
              <w:t>0.24</w:t>
            </w:r>
          </w:p>
        </w:tc>
      </w:tr>
      <w:tr w14:paraId="7DC03CC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A89489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1DDF4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E8BB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793E3B4">
            <w:pPr>
              <w:spacing w:line="400" w:lineRule="exact"/>
              <w:jc w:val="center"/>
              <w:rPr>
                <w:rFonts w:ascii="微软雅黑" w:hAnsi="微软雅黑" w:eastAsia="微软雅黑"/>
                <w:sz w:val="18"/>
                <w:szCs w:val="18"/>
                <w:lang w:val="en-US"/>
              </w:rPr>
            </w:pPr>
            <w:r>
              <w:t>16.0</w:t>
            </w:r>
          </w:p>
        </w:tc>
      </w:tr>
      <w:tr w14:paraId="4155C0A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B4588B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DAACC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14B96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FD5DDB">
            <w:pPr>
              <w:spacing w:line="400" w:lineRule="exact"/>
              <w:jc w:val="center"/>
              <w:rPr>
                <w:rFonts w:ascii="微软雅黑" w:hAnsi="微软雅黑" w:eastAsia="微软雅黑"/>
                <w:sz w:val="18"/>
                <w:szCs w:val="18"/>
                <w:lang w:val="en-US"/>
              </w:rPr>
            </w:pPr>
            <w:r>
              <w:t>4.0</w:t>
            </w:r>
          </w:p>
        </w:tc>
      </w:tr>
      <w:tr w14:paraId="71FA549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8D7315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AAACF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478D2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90D01B6">
            <w:pPr>
              <w:spacing w:line="400" w:lineRule="exact"/>
              <w:jc w:val="center"/>
              <w:rPr>
                <w:rFonts w:ascii="微软雅黑" w:hAnsi="微软雅黑" w:eastAsia="微软雅黑"/>
                <w:sz w:val="18"/>
                <w:szCs w:val="18"/>
                <w:lang w:val="en-US"/>
              </w:rPr>
            </w:pPr>
            <w:r>
              <w:t>4.0</w:t>
            </w:r>
          </w:p>
        </w:tc>
      </w:tr>
      <w:tr w14:paraId="4ECD941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FBEAFC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B6584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9607C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67D64BF">
            <w:pPr>
              <w:spacing w:line="400" w:lineRule="exact"/>
              <w:jc w:val="center"/>
              <w:rPr>
                <w:rFonts w:ascii="微软雅黑" w:hAnsi="微软雅黑" w:eastAsia="微软雅黑"/>
                <w:sz w:val="18"/>
                <w:szCs w:val="18"/>
                <w:lang w:val="en-US"/>
              </w:rPr>
            </w:pPr>
            <w:r>
              <w:t>8.0</w:t>
            </w:r>
          </w:p>
        </w:tc>
      </w:tr>
      <w:tr w14:paraId="36D1927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289ECE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63089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084D2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2027656">
            <w:pPr>
              <w:spacing w:line="400" w:lineRule="exact"/>
              <w:jc w:val="center"/>
              <w:rPr>
                <w:rFonts w:ascii="微软雅黑" w:hAnsi="微软雅黑" w:eastAsia="微软雅黑"/>
                <w:sz w:val="18"/>
                <w:szCs w:val="18"/>
                <w:lang w:val="en-US"/>
              </w:rPr>
            </w:pPr>
            <w:r>
              <w:t>4.0</w:t>
            </w:r>
          </w:p>
        </w:tc>
      </w:tr>
    </w:tbl>
    <w:p w14:paraId="353477B1">
      <w:pPr>
        <w:rPr>
          <w:rFonts w:ascii="微软雅黑" w:hAnsi="微软雅黑" w:eastAsia="微软雅黑"/>
          <w:sz w:val="18"/>
          <w:szCs w:val="18"/>
          <w:lang w:val="en-US"/>
        </w:rPr>
      </w:pPr>
    </w:p>
    <w:p w14:paraId="44419BFB">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3584B0D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33A11E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72E33A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26D64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4D1C71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FB8BB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5A85B87">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4186392">
            <w:pPr>
              <w:spacing w:line="400" w:lineRule="exact"/>
              <w:jc w:val="center"/>
              <w:rPr>
                <w:rFonts w:ascii="微软雅黑" w:hAnsi="微软雅黑" w:eastAsia="微软雅黑"/>
                <w:sz w:val="18"/>
                <w:szCs w:val="18"/>
                <w:lang w:val="en-US"/>
              </w:rPr>
            </w:pPr>
            <w:r>
              <w:t>360680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63CC3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C3285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D358DC2">
            <w:pPr>
              <w:spacing w:line="400" w:lineRule="exact"/>
              <w:jc w:val="center"/>
              <w:rPr>
                <w:rFonts w:ascii="微软雅黑" w:hAnsi="微软雅黑" w:eastAsia="微软雅黑"/>
                <w:sz w:val="18"/>
                <w:szCs w:val="18"/>
                <w:lang w:val="en-US"/>
              </w:rPr>
            </w:pPr>
            <w:r>
              <w:t>0.24</w:t>
            </w:r>
          </w:p>
        </w:tc>
      </w:tr>
      <w:tr w14:paraId="7D0E5A5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E89078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22AD7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12F1B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4330C1E">
            <w:pPr>
              <w:spacing w:line="400" w:lineRule="exact"/>
              <w:jc w:val="center"/>
              <w:rPr>
                <w:rFonts w:ascii="微软雅黑" w:hAnsi="微软雅黑" w:eastAsia="微软雅黑"/>
                <w:sz w:val="18"/>
                <w:szCs w:val="18"/>
                <w:lang w:val="en-US"/>
              </w:rPr>
            </w:pPr>
            <w:r>
              <w:t>16.0</w:t>
            </w:r>
          </w:p>
        </w:tc>
      </w:tr>
      <w:tr w14:paraId="2220A97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BB9F44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9F189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F098D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FBAF592">
            <w:pPr>
              <w:spacing w:line="400" w:lineRule="exact"/>
              <w:jc w:val="center"/>
              <w:rPr>
                <w:rFonts w:ascii="微软雅黑" w:hAnsi="微软雅黑" w:eastAsia="微软雅黑"/>
                <w:sz w:val="18"/>
                <w:szCs w:val="18"/>
                <w:lang w:val="en-US"/>
              </w:rPr>
            </w:pPr>
            <w:r>
              <w:t>4.0</w:t>
            </w:r>
          </w:p>
        </w:tc>
      </w:tr>
      <w:tr w14:paraId="5CF277E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580B26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953DA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9ED2E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92830A6">
            <w:pPr>
              <w:spacing w:line="400" w:lineRule="exact"/>
              <w:jc w:val="center"/>
              <w:rPr>
                <w:rFonts w:ascii="微软雅黑" w:hAnsi="微软雅黑" w:eastAsia="微软雅黑"/>
                <w:sz w:val="18"/>
                <w:szCs w:val="18"/>
                <w:lang w:val="en-US"/>
              </w:rPr>
            </w:pPr>
            <w:r>
              <w:t>4.0</w:t>
            </w:r>
          </w:p>
        </w:tc>
      </w:tr>
      <w:tr w14:paraId="7364198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C5C4F1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6592A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D1B02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A3AA0E9">
            <w:pPr>
              <w:spacing w:line="400" w:lineRule="exact"/>
              <w:jc w:val="center"/>
              <w:rPr>
                <w:rFonts w:ascii="微软雅黑" w:hAnsi="微软雅黑" w:eastAsia="微软雅黑"/>
                <w:sz w:val="18"/>
                <w:szCs w:val="18"/>
                <w:lang w:val="en-US"/>
              </w:rPr>
            </w:pPr>
            <w:r>
              <w:t>8.0</w:t>
            </w:r>
            <w:bookmarkEnd w:id="9"/>
          </w:p>
        </w:tc>
      </w:tr>
      <w:tr w14:paraId="2A347DB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22A407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4868D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90E8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53DF547">
            <w:pPr>
              <w:spacing w:line="400" w:lineRule="exact"/>
              <w:jc w:val="center"/>
              <w:rPr>
                <w:rFonts w:ascii="微软雅黑" w:hAnsi="微软雅黑" w:eastAsia="微软雅黑"/>
                <w:sz w:val="18"/>
                <w:szCs w:val="18"/>
                <w:lang w:val="en-US"/>
              </w:rPr>
            </w:pPr>
            <w:r>
              <w:t>4.0</w:t>
            </w:r>
          </w:p>
        </w:tc>
      </w:tr>
    </w:tbl>
    <w:p w14:paraId="42D63774">
      <w:pPr>
        <w:rPr>
          <w:rFonts w:ascii="微软雅黑" w:hAnsi="微软雅黑" w:eastAsia="微软雅黑"/>
          <w:sz w:val="18"/>
          <w:szCs w:val="18"/>
          <w:lang w:val="en-US"/>
        </w:rPr>
      </w:pPr>
    </w:p>
    <w:p w14:paraId="6F8FCF9C">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2579901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1439D0E0">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58BA885E">
      <w:pPr>
        <w:pStyle w:val="3"/>
        <w:ind w:firstLine="0" w:firstLineChars="0"/>
        <w:rPr>
          <w:rFonts w:ascii="微软雅黑" w:hAnsi="微软雅黑" w:eastAsia="微软雅黑"/>
          <w:szCs w:val="20"/>
          <w:lang w:val="en-US"/>
        </w:rPr>
      </w:pPr>
    </w:p>
    <w:p w14:paraId="7DD52467">
      <w:pPr>
        <w:pStyle w:val="4"/>
        <w:numPr>
          <w:ilvl w:val="1"/>
          <w:numId w:val="3"/>
        </w:numPr>
      </w:pPr>
      <w:bookmarkStart w:id="61" w:name="_Toc509844742"/>
      <w:bookmarkStart w:id="62" w:name="_Toc28401"/>
      <w:r>
        <w:rPr>
          <w:rFonts w:hint="eastAsia"/>
        </w:rPr>
        <w:t>边界条件</w:t>
      </w:r>
      <w:bookmarkEnd w:id="61"/>
      <w:bookmarkEnd w:id="62"/>
    </w:p>
    <w:p w14:paraId="37F64069">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EA41ED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6BEADB6">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7993AD8B">
      <w:pPr>
        <w:pStyle w:val="5"/>
      </w:pPr>
      <w:bookmarkStart w:id="63" w:name="_Toc509844743"/>
      <w:r>
        <w:rPr>
          <w:rFonts w:hint="eastAsia"/>
        </w:rPr>
        <w:t>入口与出口边界条件</w:t>
      </w:r>
      <w:bookmarkEnd w:id="63"/>
    </w:p>
    <w:p w14:paraId="423762CE">
      <w:r>
        <w:rPr>
          <w:rFonts w:hint="eastAsia"/>
        </w:rPr>
        <w:t>1）入口风速梯度</w:t>
      </w:r>
    </w:p>
    <w:p w14:paraId="1C46C847">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A3D1C2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5B6089A">
      <w:pPr>
        <w:pStyle w:val="3"/>
        <w:ind w:firstLine="420"/>
        <w:rPr>
          <w:rFonts w:ascii="微软雅黑" w:hAnsi="微软雅黑" w:eastAsia="微软雅黑"/>
          <w:lang w:val="en-US"/>
        </w:rPr>
      </w:pPr>
      <w:r>
        <w:rPr>
          <w:rFonts w:hint="eastAsia" w:ascii="微软雅黑" w:hAnsi="微软雅黑" w:eastAsia="微软雅黑"/>
          <w:lang w:val="en-US"/>
        </w:rPr>
        <w:t>式中：</w:t>
      </w:r>
    </w:p>
    <w:p w14:paraId="1E54A27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764F1EE">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CCA505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3A95E2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29BD97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7DCB8CD4">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12AD42FD">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2B7D9A5">
            <w:pPr>
              <w:jc w:val="center"/>
              <w:rPr>
                <w:rFonts w:cs="宋体"/>
                <w:b/>
                <w:bCs/>
                <w:sz w:val="18"/>
                <w:szCs w:val="18"/>
              </w:rPr>
            </w:pPr>
            <w:r>
              <w:rPr>
                <w:rFonts w:hint="eastAsia" w:cs="宋体"/>
                <w:b/>
                <w:bCs/>
                <w:sz w:val="18"/>
                <w:szCs w:val="18"/>
              </w:rPr>
              <w:t>地面粗糙度指数</w:t>
            </w:r>
          </w:p>
        </w:tc>
      </w:tr>
      <w:tr w14:paraId="0788A47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120C66A">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7B6C9B9">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778DA815">
            <w:pPr>
              <w:jc w:val="center"/>
              <w:rPr>
                <w:rFonts w:cs="宋体"/>
                <w:sz w:val="18"/>
                <w:szCs w:val="18"/>
              </w:rPr>
            </w:pPr>
            <w:r>
              <w:rPr>
                <w:rFonts w:hint="eastAsia" w:cs="宋体"/>
                <w:sz w:val="18"/>
                <w:szCs w:val="18"/>
              </w:rPr>
              <w:t>0.14</w:t>
            </w:r>
          </w:p>
        </w:tc>
      </w:tr>
      <w:tr w14:paraId="1F7B872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AF24EAF">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AC1C734">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31F5F477">
            <w:pPr>
              <w:jc w:val="center"/>
              <w:rPr>
                <w:rFonts w:cs="宋体"/>
                <w:sz w:val="18"/>
                <w:szCs w:val="18"/>
              </w:rPr>
            </w:pPr>
            <w:r>
              <w:rPr>
                <w:rFonts w:hint="eastAsia" w:cs="宋体"/>
                <w:sz w:val="18"/>
                <w:szCs w:val="18"/>
              </w:rPr>
              <w:t>0.22</w:t>
            </w:r>
          </w:p>
        </w:tc>
      </w:tr>
      <w:tr w14:paraId="194D620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3493D3AA">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6D9257E">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3D728865">
            <w:pPr>
              <w:jc w:val="center"/>
              <w:rPr>
                <w:rFonts w:cs="宋体"/>
                <w:sz w:val="18"/>
                <w:szCs w:val="18"/>
              </w:rPr>
            </w:pPr>
            <w:r>
              <w:rPr>
                <w:rFonts w:hint="eastAsia" w:cs="宋体"/>
                <w:sz w:val="18"/>
                <w:szCs w:val="18"/>
              </w:rPr>
              <w:t>0.28</w:t>
            </w:r>
          </w:p>
        </w:tc>
      </w:tr>
    </w:tbl>
    <w:p w14:paraId="30CDB59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5C307DD">
      <w:pPr>
        <w:spacing w:before="156" w:beforeLines="50"/>
      </w:pPr>
      <w:r>
        <w:t>2）出口边界</w:t>
      </w:r>
      <w:r>
        <w:rPr>
          <w:rFonts w:hint="eastAsia"/>
        </w:rPr>
        <w:t>条件</w:t>
      </w:r>
    </w:p>
    <w:p w14:paraId="5269A22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41F4A701">
      <w:pPr>
        <w:pStyle w:val="5"/>
      </w:pPr>
      <w:bookmarkStart w:id="65" w:name="_Toc509844744"/>
      <w:r>
        <w:rPr>
          <w:rFonts w:hint="eastAsia"/>
        </w:rPr>
        <w:t>壁面边界条件</w:t>
      </w:r>
      <w:bookmarkEnd w:id="65"/>
    </w:p>
    <w:p w14:paraId="47B8CCF8">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8FCCF01">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14430D1">
      <w:pPr>
        <w:pStyle w:val="4"/>
        <w:numPr>
          <w:ilvl w:val="1"/>
          <w:numId w:val="3"/>
        </w:numPr>
      </w:pPr>
      <w:bookmarkStart w:id="66" w:name="_Toc3142"/>
      <w:r>
        <w:rPr>
          <w:rFonts w:hint="eastAsia"/>
        </w:rPr>
        <w:t>湍流模型</w:t>
      </w:r>
      <w:bookmarkEnd w:id="38"/>
      <w:bookmarkEnd w:id="39"/>
      <w:bookmarkEnd w:id="66"/>
    </w:p>
    <w:p w14:paraId="3A3B7E89">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349BA951">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25E8354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D88E7D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1E70B09F">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3EDBC7D1">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4D94FD7C">
            <w:pPr>
              <w:jc w:val="center"/>
              <w:rPr>
                <w:rFonts w:cs="宋体"/>
                <w:b/>
                <w:bCs/>
                <w:sz w:val="18"/>
                <w:szCs w:val="18"/>
              </w:rPr>
            </w:pPr>
            <w:r>
              <w:rPr>
                <w:rFonts w:hint="eastAsia" w:cs="宋体"/>
                <w:b/>
                <w:bCs/>
                <w:sz w:val="18"/>
                <w:szCs w:val="18"/>
              </w:rPr>
              <w:t>特点和适用工况</w:t>
            </w:r>
          </w:p>
        </w:tc>
      </w:tr>
      <w:tr w14:paraId="7B0A59C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C5A7763">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DA5A6E">
            <w:pPr>
              <w:rPr>
                <w:rFonts w:cs="宋体"/>
                <w:sz w:val="18"/>
                <w:szCs w:val="18"/>
              </w:rPr>
            </w:pPr>
            <w:r>
              <w:rPr>
                <w:rFonts w:hint="eastAsia" w:cs="宋体"/>
                <w:sz w:val="18"/>
                <w:szCs w:val="18"/>
              </w:rPr>
              <w:t>简单的工业流场和热交换模拟，无较大压力梯度、分离、强曲率流，适用于初始的参数研究</w:t>
            </w:r>
          </w:p>
        </w:tc>
      </w:tr>
      <w:tr w14:paraId="0308D6F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5E0B7DC">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1F6B49F">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6ECF00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7021E47">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334EE6C">
            <w:pPr>
              <w:rPr>
                <w:rFonts w:cs="宋体"/>
                <w:sz w:val="18"/>
                <w:szCs w:val="18"/>
              </w:rPr>
            </w:pPr>
            <w:r>
              <w:rPr>
                <w:rFonts w:hint="eastAsia" w:cs="宋体"/>
                <w:sz w:val="18"/>
                <w:szCs w:val="18"/>
              </w:rPr>
              <w:t>旋转流动、强逆压梯度的边界层流动、流动分离和二次流，类似于RNG</w:t>
            </w:r>
          </w:p>
        </w:tc>
      </w:tr>
    </w:tbl>
    <w:p w14:paraId="6B5523F4">
      <w:pPr>
        <w:pStyle w:val="4"/>
        <w:numPr>
          <w:ilvl w:val="1"/>
          <w:numId w:val="3"/>
        </w:numPr>
      </w:pPr>
      <w:bookmarkStart w:id="67" w:name="_Toc451698939"/>
      <w:bookmarkStart w:id="68" w:name="_Toc452108767"/>
      <w:bookmarkStart w:id="69" w:name="_Toc32182"/>
      <w:r>
        <w:rPr>
          <w:rFonts w:hint="eastAsia"/>
        </w:rPr>
        <w:t>求解计算</w:t>
      </w:r>
      <w:bookmarkEnd w:id="67"/>
      <w:bookmarkEnd w:id="68"/>
      <w:bookmarkEnd w:id="69"/>
    </w:p>
    <w:p w14:paraId="033CCEBF">
      <w:pPr>
        <w:pStyle w:val="5"/>
      </w:pPr>
      <w:r>
        <w:rPr>
          <w:rFonts w:hint="eastAsia"/>
        </w:rPr>
        <w:t>数学模型</w:t>
      </w:r>
    </w:p>
    <w:p w14:paraId="6D84E99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CD3EEE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FDFBCB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AD83FB7">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BF9A7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6FA44FE">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BA4375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C025C7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5C3E83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BC4E9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FDBAED">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5A200B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27A7688">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D3EFD24">
            <w:pPr>
              <w:widowControl w:val="0"/>
              <w:jc w:val="both"/>
              <w:rPr>
                <w:rFonts w:cs="Calibri"/>
                <w:kern w:val="2"/>
                <w:sz w:val="18"/>
                <w:szCs w:val="18"/>
              </w:rPr>
            </w:pPr>
            <w:r>
              <w:rPr>
                <w:sz w:val="18"/>
                <w:szCs w:val="18"/>
              </w:rPr>
              <w:t>0</w:t>
            </w:r>
          </w:p>
        </w:tc>
      </w:tr>
      <w:tr w14:paraId="06A064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D81DF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F78700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ED5E6B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C81255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640B1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C75CED">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84DCB0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3231D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B4390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3C61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792FAF">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830CF6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101C7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B04E7A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D781E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4DED1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9B03A3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F758F5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A3B1D8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EE31F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67402D">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1C926F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A91CF3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172477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DFFC6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9BDC8D8">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6A6A8F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E123BAC">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BD0F7E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944AD8E">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55A6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23340A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1F2D9B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078103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58FAB4F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518D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FB427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9212E9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5FFFA5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8121C2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7A61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88B6EA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5E56CA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0BF4C9C">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01B8E14">
            <w:pPr>
              <w:pStyle w:val="3"/>
              <w:spacing w:line="240" w:lineRule="atLeast"/>
              <w:ind w:firstLine="0" w:firstLineChars="0"/>
              <w:jc w:val="left"/>
              <w:rPr>
                <w:rFonts w:ascii="微软雅黑" w:hAnsi="微软雅黑" w:eastAsia="微软雅黑"/>
                <w:sz w:val="18"/>
                <w:szCs w:val="18"/>
                <w:lang w:val="en-US"/>
              </w:rPr>
            </w:pPr>
          </w:p>
        </w:tc>
      </w:tr>
      <w:tr w14:paraId="2A42E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584B3E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A0CC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4E8915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C83B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29A776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9CECB8B">
      <w:pPr>
        <w:pStyle w:val="3"/>
        <w:ind w:firstLine="525" w:firstLineChars="250"/>
        <w:rPr>
          <w:rFonts w:ascii="微软雅黑" w:hAnsi="微软雅黑" w:eastAsia="微软雅黑"/>
        </w:rPr>
      </w:pPr>
    </w:p>
    <w:p w14:paraId="47E042B0">
      <w:pPr>
        <w:pStyle w:val="5"/>
      </w:pPr>
      <w:r>
        <w:rPr>
          <w:rFonts w:hint="eastAsia"/>
        </w:rPr>
        <w:t>算法说明</w:t>
      </w:r>
    </w:p>
    <w:p w14:paraId="57574CFF">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0DA78CF">
      <w:pPr>
        <w:pStyle w:val="4"/>
      </w:pPr>
      <w:bookmarkStart w:id="72" w:name="_Toc509844747"/>
      <w:bookmarkStart w:id="73" w:name="_Toc15371"/>
      <w:r>
        <w:rPr>
          <w:rFonts w:hint="eastAsia"/>
        </w:rPr>
        <w:t>风速放大系数计算</w:t>
      </w:r>
      <w:bookmarkEnd w:id="72"/>
      <w:bookmarkEnd w:id="73"/>
    </w:p>
    <w:p w14:paraId="3D582BB6">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115C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71F1B8C">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C85072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D08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1AB7553">
            <w:pPr>
              <w:spacing w:line="360" w:lineRule="exact"/>
              <w:rPr>
                <w:lang w:val="en-US"/>
              </w:rPr>
            </w:pPr>
          </w:p>
        </w:tc>
        <w:tc>
          <w:tcPr>
            <w:tcW w:w="1832" w:type="dxa"/>
            <w:vAlign w:val="center"/>
          </w:tcPr>
          <w:p w14:paraId="77F2F1D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56C6778">
      <w:pPr>
        <w:pStyle w:val="3"/>
        <w:ind w:firstLine="420"/>
        <w:rPr>
          <w:rFonts w:ascii="微软雅黑" w:hAnsi="微软雅黑" w:eastAsia="微软雅黑"/>
          <w:lang w:val="en-US"/>
        </w:rPr>
      </w:pPr>
      <w:r>
        <w:rPr>
          <w:rFonts w:hint="eastAsia" w:ascii="微软雅黑" w:hAnsi="微软雅黑" w:eastAsia="微软雅黑"/>
          <w:lang w:val="en-US"/>
        </w:rPr>
        <w:t>其中：</w:t>
      </w:r>
    </w:p>
    <w:p w14:paraId="043DE38C">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58D0754F">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31AA8E4">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1979D8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51881D2">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BA21117">
      <w:pPr>
        <w:pStyle w:val="2"/>
        <w:rPr>
          <w:rFonts w:ascii="微软雅黑" w:hAnsi="微软雅黑"/>
        </w:rPr>
      </w:pPr>
      <w:bookmarkStart w:id="75" w:name="_Toc452108768"/>
      <w:bookmarkStart w:id="76" w:name="_Toc15443"/>
      <w:r>
        <w:rPr>
          <w:rFonts w:hint="eastAsia" w:ascii="微软雅黑" w:hAnsi="微软雅黑"/>
        </w:rPr>
        <w:t>结果</w:t>
      </w:r>
      <w:r>
        <w:rPr>
          <w:rFonts w:ascii="微软雅黑" w:hAnsi="微软雅黑"/>
        </w:rPr>
        <w:t>分析</w:t>
      </w:r>
      <w:bookmarkEnd w:id="75"/>
      <w:bookmarkEnd w:id="76"/>
    </w:p>
    <w:p w14:paraId="2B040AB3">
      <w:pPr>
        <w:pStyle w:val="4"/>
        <w:rPr>
          <w:szCs w:val="21"/>
        </w:rPr>
      </w:pPr>
      <w:bookmarkStart w:id="77" w:name="_Toc28695"/>
      <w:r>
        <w:rPr>
          <w:rFonts w:hint="eastAsia"/>
          <w:szCs w:val="21"/>
        </w:rPr>
        <w:t>工况</w:t>
      </w:r>
      <w:r>
        <w:rPr>
          <w:szCs w:val="21"/>
        </w:rPr>
        <w:t>表</w:t>
      </w:r>
      <w:bookmarkEnd w:id="77"/>
    </w:p>
    <w:p w14:paraId="5F10CE2A">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E79D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7E2EBC22">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6CDAAD57">
            <w:pPr>
              <w:spacing w:line="400" w:lineRule="exact"/>
              <w:jc w:val="center"/>
              <w:rPr>
                <w:sz w:val="18"/>
                <w:szCs w:val="18"/>
              </w:rPr>
            </w:pPr>
            <w:r>
              <w:rPr>
                <w:rFonts w:hint="eastAsia"/>
                <w:sz w:val="18"/>
                <w:szCs w:val="18"/>
              </w:rPr>
              <w:t>季节</w:t>
            </w:r>
          </w:p>
        </w:tc>
        <w:tc>
          <w:tcPr>
            <w:tcW w:w="1187" w:type="pct"/>
            <w:shd w:val="clear" w:color="auto" w:fill="E6E6E6"/>
            <w:vAlign w:val="center"/>
          </w:tcPr>
          <w:p w14:paraId="32C15B9D">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752A9062">
            <w:pPr>
              <w:spacing w:line="400" w:lineRule="exact"/>
              <w:jc w:val="center"/>
              <w:rPr>
                <w:sz w:val="18"/>
                <w:szCs w:val="18"/>
              </w:rPr>
            </w:pPr>
            <w:r>
              <w:rPr>
                <w:rFonts w:hint="eastAsia"/>
                <w:sz w:val="18"/>
                <w:szCs w:val="18"/>
              </w:rPr>
              <w:t>风向</w:t>
            </w:r>
          </w:p>
        </w:tc>
        <w:tc>
          <w:tcPr>
            <w:tcW w:w="994" w:type="pct"/>
            <w:shd w:val="clear" w:color="auto" w:fill="E6E6E6"/>
          </w:tcPr>
          <w:p w14:paraId="08A7A72B">
            <w:pPr>
              <w:spacing w:line="400" w:lineRule="exact"/>
              <w:jc w:val="center"/>
              <w:rPr>
                <w:sz w:val="18"/>
                <w:szCs w:val="18"/>
              </w:rPr>
            </w:pPr>
            <w:r>
              <w:rPr>
                <w:rFonts w:hint="eastAsia"/>
                <w:sz w:val="18"/>
                <w:szCs w:val="18"/>
              </w:rPr>
              <w:t>风向（°</w:t>
            </w:r>
            <w:r>
              <w:rPr>
                <w:sz w:val="18"/>
                <w:szCs w:val="18"/>
              </w:rPr>
              <w:t>）</w:t>
            </w:r>
          </w:p>
        </w:tc>
      </w:tr>
      <w:tr w14:paraId="33ED4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24C1828">
            <w:pPr>
              <w:spacing w:line="400" w:lineRule="exact"/>
              <w:jc w:val="center"/>
              <w:rPr>
                <w:sz w:val="18"/>
                <w:szCs w:val="18"/>
              </w:rPr>
            </w:pPr>
            <w:r>
              <w:rPr>
                <w:sz w:val="18"/>
                <w:szCs w:val="18"/>
              </w:rPr>
              <w:t>1</w:t>
            </w:r>
          </w:p>
        </w:tc>
        <w:tc>
          <w:tcPr>
            <w:tcW w:w="1166" w:type="pct"/>
            <w:vAlign w:val="center"/>
          </w:tcPr>
          <w:p w14:paraId="0A133A90">
            <w:pPr>
              <w:spacing w:line="400" w:lineRule="exact"/>
              <w:jc w:val="center"/>
              <w:rPr>
                <w:sz w:val="18"/>
                <w:szCs w:val="18"/>
              </w:rPr>
            </w:pPr>
            <w:r>
              <w:rPr>
                <w:sz w:val="18"/>
                <w:szCs w:val="18"/>
              </w:rPr>
              <w:t>冬季</w:t>
            </w:r>
          </w:p>
        </w:tc>
        <w:tc>
          <w:tcPr>
            <w:tcW w:w="1187" w:type="pct"/>
            <w:vAlign w:val="center"/>
          </w:tcPr>
          <w:p w14:paraId="09C68233">
            <w:pPr>
              <w:spacing w:line="400" w:lineRule="exact"/>
              <w:jc w:val="center"/>
              <w:rPr>
                <w:sz w:val="18"/>
                <w:szCs w:val="18"/>
              </w:rPr>
            </w:pPr>
            <w:r>
              <w:rPr>
                <w:sz w:val="18"/>
                <w:szCs w:val="18"/>
              </w:rPr>
              <w:t>3.70</w:t>
            </w:r>
          </w:p>
        </w:tc>
        <w:tc>
          <w:tcPr>
            <w:tcW w:w="994" w:type="pct"/>
          </w:tcPr>
          <w:p w14:paraId="1A36F9B6">
            <w:pPr>
              <w:spacing w:line="400" w:lineRule="exact"/>
              <w:jc w:val="center"/>
              <w:rPr>
                <w:sz w:val="18"/>
                <w:szCs w:val="18"/>
              </w:rPr>
            </w:pPr>
            <w:r>
              <w:rPr>
                <w:sz w:val="18"/>
                <w:szCs w:val="18"/>
              </w:rPr>
              <w:t>E</w:t>
            </w:r>
          </w:p>
        </w:tc>
        <w:tc>
          <w:tcPr>
            <w:tcW w:w="994" w:type="pct"/>
          </w:tcPr>
          <w:p w14:paraId="4CDCD5D2">
            <w:pPr>
              <w:spacing w:line="400" w:lineRule="exact"/>
              <w:jc w:val="center"/>
              <w:rPr>
                <w:sz w:val="18"/>
                <w:szCs w:val="18"/>
              </w:rPr>
            </w:pPr>
            <w:r>
              <w:rPr>
                <w:sz w:val="18"/>
                <w:szCs w:val="18"/>
              </w:rPr>
              <w:t>0.0</w:t>
            </w:r>
          </w:p>
        </w:tc>
      </w:tr>
      <w:tr w14:paraId="58175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4CBCD5A8">
            <w:pPr>
              <w:spacing w:line="400" w:lineRule="exact"/>
              <w:jc w:val="center"/>
              <w:rPr>
                <w:sz w:val="18"/>
                <w:szCs w:val="18"/>
              </w:rPr>
            </w:pPr>
            <w:r>
              <w:rPr>
                <w:sz w:val="18"/>
                <w:szCs w:val="18"/>
              </w:rPr>
              <w:t>2</w:t>
            </w:r>
          </w:p>
        </w:tc>
        <w:tc>
          <w:tcPr>
            <w:tcW w:w="1166" w:type="pct"/>
            <w:vAlign w:val="center"/>
          </w:tcPr>
          <w:p w14:paraId="3B3BADFA">
            <w:pPr>
              <w:spacing w:line="400" w:lineRule="exact"/>
              <w:jc w:val="center"/>
              <w:rPr>
                <w:sz w:val="18"/>
                <w:szCs w:val="18"/>
              </w:rPr>
            </w:pPr>
            <w:r>
              <w:rPr>
                <w:sz w:val="18"/>
                <w:szCs w:val="18"/>
              </w:rPr>
              <w:t>夏季</w:t>
            </w:r>
          </w:p>
        </w:tc>
        <w:tc>
          <w:tcPr>
            <w:tcW w:w="1187" w:type="pct"/>
            <w:vAlign w:val="center"/>
          </w:tcPr>
          <w:p w14:paraId="3A9CE725">
            <w:pPr>
              <w:spacing w:line="400" w:lineRule="exact"/>
              <w:jc w:val="center"/>
              <w:rPr>
                <w:sz w:val="18"/>
                <w:szCs w:val="18"/>
              </w:rPr>
            </w:pPr>
            <w:r>
              <w:rPr>
                <w:sz w:val="18"/>
                <w:szCs w:val="18"/>
              </w:rPr>
              <w:t>3.60</w:t>
            </w:r>
          </w:p>
        </w:tc>
        <w:tc>
          <w:tcPr>
            <w:tcW w:w="994" w:type="pct"/>
          </w:tcPr>
          <w:p w14:paraId="71762F49">
            <w:pPr>
              <w:spacing w:line="400" w:lineRule="exact"/>
              <w:jc w:val="center"/>
              <w:rPr>
                <w:sz w:val="18"/>
                <w:szCs w:val="18"/>
              </w:rPr>
            </w:pPr>
            <w:r>
              <w:rPr>
                <w:sz w:val="18"/>
                <w:szCs w:val="18"/>
              </w:rPr>
              <w:t>SW</w:t>
            </w:r>
          </w:p>
        </w:tc>
        <w:tc>
          <w:tcPr>
            <w:tcW w:w="994" w:type="pct"/>
          </w:tcPr>
          <w:p w14:paraId="64E197E6">
            <w:pPr>
              <w:spacing w:line="400" w:lineRule="exact"/>
              <w:jc w:val="center"/>
              <w:rPr>
                <w:sz w:val="18"/>
                <w:szCs w:val="18"/>
              </w:rPr>
            </w:pPr>
            <w:r>
              <w:rPr>
                <w:sz w:val="18"/>
                <w:szCs w:val="18"/>
              </w:rPr>
              <w:t>225.0</w:t>
            </w:r>
          </w:p>
        </w:tc>
      </w:tr>
      <w:tr w14:paraId="6FDF1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C3AB007">
            <w:pPr>
              <w:spacing w:line="400" w:lineRule="exact"/>
              <w:jc w:val="center"/>
              <w:rPr>
                <w:sz w:val="18"/>
                <w:szCs w:val="18"/>
              </w:rPr>
            </w:pPr>
            <w:r>
              <w:rPr>
                <w:sz w:val="18"/>
                <w:szCs w:val="18"/>
              </w:rPr>
              <w:t>3</w:t>
            </w:r>
          </w:p>
        </w:tc>
        <w:tc>
          <w:tcPr>
            <w:tcW w:w="1166" w:type="pct"/>
            <w:vAlign w:val="center"/>
          </w:tcPr>
          <w:p w14:paraId="7CF64E3E">
            <w:pPr>
              <w:spacing w:line="400" w:lineRule="exact"/>
              <w:jc w:val="center"/>
              <w:rPr>
                <w:sz w:val="18"/>
                <w:szCs w:val="18"/>
              </w:rPr>
            </w:pPr>
            <w:r>
              <w:rPr>
                <w:sz w:val="18"/>
                <w:szCs w:val="18"/>
              </w:rPr>
              <w:t>过渡季</w:t>
            </w:r>
          </w:p>
        </w:tc>
        <w:tc>
          <w:tcPr>
            <w:tcW w:w="1187" w:type="pct"/>
            <w:vAlign w:val="center"/>
          </w:tcPr>
          <w:p w14:paraId="556BCBC1">
            <w:pPr>
              <w:spacing w:line="400" w:lineRule="exact"/>
              <w:jc w:val="center"/>
              <w:rPr>
                <w:sz w:val="18"/>
                <w:szCs w:val="18"/>
              </w:rPr>
            </w:pPr>
            <w:r>
              <w:rPr>
                <w:sz w:val="18"/>
                <w:szCs w:val="18"/>
              </w:rPr>
              <w:t>3.60</w:t>
            </w:r>
          </w:p>
        </w:tc>
        <w:tc>
          <w:tcPr>
            <w:tcW w:w="994" w:type="pct"/>
          </w:tcPr>
          <w:p w14:paraId="4CB65EE0">
            <w:pPr>
              <w:spacing w:line="400" w:lineRule="exact"/>
              <w:jc w:val="center"/>
              <w:rPr>
                <w:sz w:val="18"/>
                <w:szCs w:val="18"/>
              </w:rPr>
            </w:pPr>
            <w:r>
              <w:rPr>
                <w:sz w:val="18"/>
                <w:szCs w:val="18"/>
              </w:rPr>
              <w:t>SW</w:t>
            </w:r>
          </w:p>
        </w:tc>
        <w:tc>
          <w:tcPr>
            <w:tcW w:w="994" w:type="pct"/>
          </w:tcPr>
          <w:p w14:paraId="5E468411">
            <w:pPr>
              <w:spacing w:line="400" w:lineRule="exact"/>
              <w:jc w:val="center"/>
              <w:rPr>
                <w:sz w:val="18"/>
                <w:szCs w:val="18"/>
              </w:rPr>
            </w:pPr>
            <w:r>
              <w:rPr>
                <w:sz w:val="18"/>
                <w:szCs w:val="18"/>
              </w:rPr>
              <w:t>225.0</w:t>
            </w:r>
          </w:p>
        </w:tc>
      </w:tr>
      <w:bookmarkEnd w:id="78"/>
    </w:tbl>
    <w:p w14:paraId="7E8BAE2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F80CB7D">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098F0FC6">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5B2D9CCF">
      <w:pPr>
        <w:pStyle w:val="4"/>
      </w:pPr>
      <w:bookmarkStart w:id="79" w:name="_Toc509844750"/>
      <w:bookmarkStart w:id="80" w:name="_Toc17320"/>
      <w:r>
        <w:rPr>
          <w:rFonts w:hint="eastAsia"/>
        </w:rPr>
        <w:t>冬季工况</w:t>
      </w:r>
      <w:bookmarkEnd w:id="79"/>
      <w:bookmarkEnd w:id="80"/>
    </w:p>
    <w:p w14:paraId="5E6CD712">
      <w:pPr>
        <w:ind w:firstLine="420" w:firstLineChars="200"/>
        <w:jc w:val="both"/>
      </w:pPr>
      <w:r>
        <w:rPr>
          <w:rFonts w:hint="eastAsia"/>
          <w:lang w:val="en-US"/>
        </w:rPr>
        <w:t>本项目冬季工况的入口边界风速为</w:t>
      </w:r>
      <w:bookmarkStart w:id="81" w:name="冬季入口边界风速"/>
      <w:r>
        <w:rPr>
          <w:rFonts w:hint="eastAsia"/>
        </w:rPr>
        <w:t>3.70</w:t>
      </w:r>
      <w:bookmarkEnd w:id="81"/>
      <w:r>
        <w:t>m/s</w:t>
      </w:r>
      <w:r>
        <w:rPr>
          <w:rFonts w:hint="eastAsia"/>
        </w:rPr>
        <w:t>，风向为</w:t>
      </w:r>
      <w:bookmarkStart w:id="82" w:name="冬季入口边界风向"/>
      <w:r>
        <w:t>E</w:t>
      </w:r>
      <w:bookmarkEnd w:id="82"/>
      <w:r>
        <w:rPr>
          <w:rFonts w:hint="eastAsia"/>
        </w:rPr>
        <w:t>。</w:t>
      </w:r>
    </w:p>
    <w:p w14:paraId="2585AB53">
      <w:pPr>
        <w:pStyle w:val="5"/>
      </w:pPr>
      <w:bookmarkStart w:id="83" w:name="_Toc509844751"/>
      <w:r>
        <w:rPr>
          <w:rFonts w:hint="eastAsia"/>
        </w:rPr>
        <w:t>风速达标分析</w:t>
      </w:r>
      <w:bookmarkEnd w:id="83"/>
      <w:r>
        <w:rPr>
          <w:rFonts w:hint="eastAsia"/>
        </w:rPr>
        <w:t xml:space="preserve"> </w:t>
      </w:r>
    </w:p>
    <w:p w14:paraId="175F8DE4">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66174B74">
      <w:pPr>
        <w:pStyle w:val="30"/>
      </w:pPr>
      <w:r>
        <w:rPr>
          <w:rFonts w:hint="eastAsia"/>
        </w:rPr>
        <w:t>分析下列图数据，</w:t>
      </w:r>
      <w:bookmarkStart w:id="84" w:name="冬季工况人行区风速分析结论"/>
      <w:bookmarkEnd w:id="84"/>
      <w:r>
        <w:t>未标示出超标区域，可知人行区域风速为最大值为3.41m/s，小于5m/s，</w:t>
      </w:r>
      <w:r>
        <w:rPr>
          <w:color w:val="0000FF"/>
        </w:rPr>
        <w:t>满足</w:t>
      </w:r>
      <w:r>
        <w:t>绿标要求。</w:t>
      </w:r>
    </w:p>
    <w:p w14:paraId="59777D67">
      <w:pPr>
        <w:pStyle w:val="30"/>
      </w:pPr>
      <w:bookmarkStart w:id="85" w:name="冬季工况人行区风速云图"/>
      <w:bookmarkEnd w:id="85"/>
      <w:r>
        <w:drawing>
          <wp:inline distT="0" distB="0" distL="0" distR="0">
            <wp:extent cx="5667375" cy="3705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705225"/>
                    </a:xfrm>
                    <a:prstGeom prst="rect">
                      <a:avLst/>
                    </a:prstGeom>
                  </pic:spPr>
                </pic:pic>
              </a:graphicData>
            </a:graphic>
          </wp:inline>
        </w:drawing>
      </w:r>
    </w:p>
    <w:p w14:paraId="5634F898">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1FD5FD2D">
      <w:pPr>
        <w:pStyle w:val="3"/>
        <w:ind w:firstLine="420"/>
        <w:rPr>
          <w:rFonts w:ascii="微软雅黑" w:hAnsi="微软雅黑" w:eastAsia="微软雅黑"/>
          <w:lang w:val="en-US"/>
        </w:rPr>
      </w:pPr>
    </w:p>
    <w:p w14:paraId="2DFD4FF6">
      <w:pPr>
        <w:pStyle w:val="5"/>
      </w:pPr>
      <w:bookmarkStart w:id="86" w:name="_Toc509844752"/>
      <w:r>
        <w:rPr>
          <w:rFonts w:hint="eastAsia"/>
        </w:rPr>
        <w:t>风速放大系数达标分析</w:t>
      </w:r>
      <w:bookmarkEnd w:id="86"/>
    </w:p>
    <w:p w14:paraId="525F3662">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图中未标示出风速放大系数超标区域，因此可知人行区域风速放大系数最大值为1.57，小于2，</w:t>
      </w:r>
      <w:r>
        <w:rPr>
          <w:rFonts w:ascii="微软雅黑" w:hAnsi="微软雅黑" w:eastAsia="微软雅黑"/>
          <w:color w:val="0000FF"/>
          <w:lang w:val="en-US"/>
        </w:rPr>
        <w:t>满足</w:t>
      </w:r>
      <w:r>
        <w:rPr>
          <w:rFonts w:ascii="微软雅黑" w:hAnsi="微软雅黑" w:eastAsia="微软雅黑"/>
          <w:lang w:val="en-US"/>
        </w:rPr>
        <w:t>绿标要求。</w:t>
      </w:r>
    </w:p>
    <w:p w14:paraId="38B409C1">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3AC3312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012716E9">
      <w:pPr>
        <w:pStyle w:val="3"/>
        <w:ind w:firstLine="420"/>
        <w:rPr>
          <w:rFonts w:ascii="微软雅黑" w:hAnsi="微软雅黑" w:eastAsia="微软雅黑"/>
          <w:lang w:val="en-US"/>
        </w:rPr>
      </w:pPr>
    </w:p>
    <w:p w14:paraId="5FDFD9B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29329CF7">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25BAD57E">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6"/>
      <w:bookmarkEnd w:id="89"/>
      <w:bookmarkStart w:id="90" w:name="_Toc509844755"/>
      <w:bookmarkEnd w:id="90"/>
      <w:bookmarkStart w:id="91" w:name="_Toc509844757"/>
      <w:bookmarkEnd w:id="91"/>
      <w:bookmarkStart w:id="92" w:name="_Toc509844754"/>
      <w:bookmarkEnd w:id="92"/>
    </w:p>
    <w:p w14:paraId="63EA6F70">
      <w:pPr>
        <w:pStyle w:val="3"/>
        <w:ind w:firstLine="420"/>
        <w:rPr>
          <w:rFonts w:ascii="微软雅黑" w:hAnsi="微软雅黑" w:eastAsia="微软雅黑"/>
          <w:lang w:val="en-US"/>
        </w:rPr>
      </w:pPr>
    </w:p>
    <w:p w14:paraId="0D9B36CB">
      <w:pPr>
        <w:pStyle w:val="5"/>
      </w:pPr>
      <w:bookmarkStart w:id="93" w:name="_Toc509844753"/>
      <w:r>
        <w:rPr>
          <w:rFonts w:hint="eastAsia"/>
        </w:rPr>
        <w:t>冬季工况风速/风速放大系数达标</w:t>
      </w:r>
      <w:bookmarkEnd w:id="93"/>
      <w:r>
        <w:rPr>
          <w:rFonts w:hint="eastAsia"/>
        </w:rPr>
        <w:t>结果汇总</w:t>
      </w:r>
    </w:p>
    <w:p w14:paraId="4CA1A863">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7E70C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B1C025B">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26CFE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FAF444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C5C915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CEFCF1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D87FD1E">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7131DBEF">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61341FE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5B4CDD7B">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507EF909">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1E0D64FF">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B99A7D">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B65D8E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DD547A3">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E6BF6F9">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3EA4F985">
      <w:pPr>
        <w:rPr>
          <w:rFonts w:ascii="微软雅黑" w:hAnsi="微软雅黑" w:eastAsia="微软雅黑"/>
        </w:rPr>
      </w:pPr>
    </w:p>
    <w:p w14:paraId="68523C93">
      <w:pPr>
        <w:pStyle w:val="5"/>
      </w:pPr>
      <w:r>
        <w:rPr>
          <w:rFonts w:hint="eastAsia"/>
        </w:rPr>
        <w:t>建筑迎风面和背风面风压分析</w:t>
      </w:r>
    </w:p>
    <w:p w14:paraId="463EF1FC">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776C560">
      <w:pPr>
        <w:pStyle w:val="6"/>
        <w:rPr>
          <w:lang w:val="en-US"/>
        </w:rPr>
      </w:pPr>
      <w:r>
        <w:rPr>
          <w:rFonts w:hint="eastAsia"/>
          <w:lang w:val="en-US"/>
        </w:rPr>
        <w:t>建筑迎风面和背风面风压差计算方法</w:t>
      </w:r>
    </w:p>
    <w:p w14:paraId="7E4C397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72AE809A">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D6F1B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51FDD31F">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3BF81A7E">
        <w:tc>
          <w:tcPr>
            <w:tcW w:w="5524" w:type="dxa"/>
            <w:shd w:val="clear" w:color="auto" w:fill="auto"/>
          </w:tcPr>
          <w:p w14:paraId="4C839DF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284C67A6">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69399E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A3694A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A05FC41">
      <w:pPr>
        <w:pStyle w:val="6"/>
      </w:pPr>
      <w:r>
        <w:rPr>
          <w:rFonts w:hint="eastAsia"/>
        </w:rPr>
        <w:t>建筑迎风面和背风面风压云图</w:t>
      </w:r>
    </w:p>
    <w:p w14:paraId="4D4F6A75">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667125"/>
                    </a:xfrm>
                    <a:prstGeom prst="rect">
                      <a:avLst/>
                    </a:prstGeom>
                  </pic:spPr>
                </pic:pic>
              </a:graphicData>
            </a:graphic>
          </wp:inline>
        </w:drawing>
      </w:r>
    </w:p>
    <w:p w14:paraId="2BDAE0C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9E561F0">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676650"/>
                    </a:xfrm>
                    <a:prstGeom prst="rect">
                      <a:avLst/>
                    </a:prstGeom>
                  </pic:spPr>
                </pic:pic>
              </a:graphicData>
            </a:graphic>
          </wp:inline>
        </w:drawing>
      </w:r>
    </w:p>
    <w:p w14:paraId="034A44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985750D">
      <w:pPr>
        <w:jc w:val="center"/>
        <w:rPr>
          <w:sz w:val="20"/>
        </w:rPr>
      </w:pPr>
      <w:bookmarkStart w:id="100" w:name="建筑迎背风面风压差表_新增"/>
      <w:bookmarkEnd w:id="100"/>
      <w:bookmarkStart w:id="101" w:name="建筑迎背风面风压差表"/>
    </w:p>
    <w:bookmarkEnd w:id="101"/>
    <w:p w14:paraId="2061535D">
      <w:pPr>
        <w:pStyle w:val="6"/>
      </w:pPr>
      <w:r>
        <w:rPr>
          <w:rFonts w:hint="eastAsia"/>
        </w:rPr>
        <w:t>建筑迎风和背风面风压差结论汇总</w:t>
      </w:r>
    </w:p>
    <w:p w14:paraId="69044CD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51C6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6AF5BFA">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2E826468">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0122220">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1C0EB9FF">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79812750">
            <w:pPr>
              <w:jc w:val="center"/>
              <w:rPr>
                <w:sz w:val="18"/>
                <w:szCs w:val="18"/>
                <w:lang w:val="en-US"/>
              </w:rPr>
            </w:pPr>
            <w:r>
              <w:rPr>
                <w:rFonts w:hint="eastAsia"/>
                <w:sz w:val="18"/>
                <w:szCs w:val="18"/>
                <w:lang w:val="en-US"/>
              </w:rPr>
              <w:t>是否达标</w:t>
            </w:r>
          </w:p>
        </w:tc>
      </w:tr>
      <w:tr w14:paraId="2B803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75F929A">
            <w:pPr>
              <w:jc w:val="center"/>
              <w:rPr>
                <w:sz w:val="18"/>
                <w:szCs w:val="18"/>
                <w:lang w:val="en-US"/>
              </w:rPr>
            </w:pPr>
            <w:r>
              <w:rPr>
                <w:sz w:val="18"/>
                <w:szCs w:val="18"/>
                <w:lang w:val="en-US"/>
              </w:rPr>
              <w:t>F3-6#钢筋混凝土（MPR板）-83标准</w:t>
            </w:r>
          </w:p>
        </w:tc>
        <w:tc>
          <w:tcPr>
            <w:tcW w:w="1697" w:type="dxa"/>
            <w:shd w:val="clear" w:color="auto" w:fill="auto"/>
            <w:vAlign w:val="center"/>
          </w:tcPr>
          <w:p w14:paraId="7104030B">
            <w:pPr>
              <w:jc w:val="center"/>
              <w:rPr>
                <w:sz w:val="18"/>
                <w:szCs w:val="18"/>
                <w:lang w:val="en-US"/>
              </w:rPr>
            </w:pPr>
            <w:r>
              <w:rPr>
                <w:sz w:val="18"/>
                <w:szCs w:val="18"/>
                <w:lang w:val="en-US"/>
              </w:rPr>
              <w:t>0.23</w:t>
            </w:r>
          </w:p>
        </w:tc>
        <w:tc>
          <w:tcPr>
            <w:tcW w:w="1697" w:type="dxa"/>
            <w:shd w:val="clear" w:color="auto" w:fill="auto"/>
            <w:vAlign w:val="center"/>
          </w:tcPr>
          <w:p w14:paraId="2330F042">
            <w:pPr>
              <w:jc w:val="center"/>
              <w:rPr>
                <w:sz w:val="18"/>
                <w:szCs w:val="18"/>
                <w:lang w:val="en-US"/>
              </w:rPr>
            </w:pPr>
            <w:r>
              <w:rPr>
                <w:sz w:val="18"/>
                <w:szCs w:val="18"/>
                <w:lang w:val="en-US"/>
              </w:rPr>
              <w:t>-3.56</w:t>
            </w:r>
          </w:p>
        </w:tc>
        <w:tc>
          <w:tcPr>
            <w:tcW w:w="2401" w:type="dxa"/>
            <w:shd w:val="clear" w:color="auto" w:fill="auto"/>
            <w:vAlign w:val="center"/>
          </w:tcPr>
          <w:p w14:paraId="217F5B94">
            <w:pPr>
              <w:jc w:val="center"/>
              <w:rPr>
                <w:sz w:val="18"/>
                <w:szCs w:val="18"/>
                <w:lang w:val="en-US"/>
              </w:rPr>
            </w:pPr>
            <w:r>
              <w:rPr>
                <w:sz w:val="18"/>
                <w:szCs w:val="18"/>
                <w:lang w:val="en-US"/>
              </w:rPr>
              <w:t>3.79</w:t>
            </w:r>
          </w:p>
        </w:tc>
        <w:tc>
          <w:tcPr>
            <w:tcW w:w="1151" w:type="dxa"/>
            <w:shd w:val="clear" w:color="auto" w:fill="auto"/>
            <w:vAlign w:val="center"/>
          </w:tcPr>
          <w:p w14:paraId="516D2754">
            <w:pPr>
              <w:jc w:val="center"/>
              <w:rPr>
                <w:sz w:val="18"/>
                <w:szCs w:val="18"/>
                <w:lang w:val="en-US"/>
              </w:rPr>
            </w:pPr>
            <w:r>
              <w:rPr>
                <w:sz w:val="18"/>
                <w:szCs w:val="18"/>
                <w:lang w:val="en-US"/>
              </w:rPr>
              <w:t>不参评</w:t>
            </w:r>
          </w:p>
        </w:tc>
      </w:tr>
      <w:tr w14:paraId="72CF2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0110005">
            <w:pPr>
              <w:jc w:val="center"/>
              <w:rPr>
                <w:sz w:val="18"/>
                <w:szCs w:val="18"/>
                <w:lang w:val="en-US"/>
              </w:rPr>
            </w:pPr>
            <w:r>
              <w:rPr>
                <w:sz w:val="18"/>
                <w:szCs w:val="18"/>
                <w:lang w:val="en-US"/>
              </w:rPr>
              <w:t>F3-7#(1单元)节能_T8</w:t>
            </w:r>
          </w:p>
        </w:tc>
        <w:tc>
          <w:tcPr>
            <w:tcW w:w="1697" w:type="dxa"/>
            <w:shd w:val="clear" w:color="auto" w:fill="auto"/>
            <w:vAlign w:val="center"/>
          </w:tcPr>
          <w:p w14:paraId="57261771">
            <w:pPr>
              <w:jc w:val="center"/>
              <w:rPr>
                <w:sz w:val="18"/>
                <w:szCs w:val="18"/>
                <w:lang w:val="en-US"/>
              </w:rPr>
            </w:pPr>
            <w:r>
              <w:rPr>
                <w:sz w:val="18"/>
                <w:szCs w:val="18"/>
                <w:lang w:val="en-US"/>
              </w:rPr>
              <w:t>-2.34</w:t>
            </w:r>
          </w:p>
        </w:tc>
        <w:tc>
          <w:tcPr>
            <w:tcW w:w="1697" w:type="dxa"/>
            <w:shd w:val="clear" w:color="auto" w:fill="auto"/>
            <w:vAlign w:val="center"/>
          </w:tcPr>
          <w:p w14:paraId="31CB8A83">
            <w:pPr>
              <w:jc w:val="center"/>
              <w:rPr>
                <w:sz w:val="18"/>
                <w:szCs w:val="18"/>
                <w:lang w:val="en-US"/>
              </w:rPr>
            </w:pPr>
            <w:r>
              <w:rPr>
                <w:sz w:val="18"/>
                <w:szCs w:val="18"/>
                <w:lang w:val="en-US"/>
              </w:rPr>
              <w:t>-2.66</w:t>
            </w:r>
          </w:p>
        </w:tc>
        <w:tc>
          <w:tcPr>
            <w:tcW w:w="2401" w:type="dxa"/>
            <w:shd w:val="clear" w:color="auto" w:fill="auto"/>
            <w:vAlign w:val="center"/>
          </w:tcPr>
          <w:p w14:paraId="1C6CAE5F">
            <w:pPr>
              <w:jc w:val="center"/>
              <w:rPr>
                <w:sz w:val="18"/>
                <w:szCs w:val="18"/>
                <w:lang w:val="en-US"/>
              </w:rPr>
            </w:pPr>
            <w:r>
              <w:rPr>
                <w:sz w:val="18"/>
                <w:szCs w:val="18"/>
                <w:lang w:val="en-US"/>
              </w:rPr>
              <w:t>0.32</w:t>
            </w:r>
          </w:p>
        </w:tc>
        <w:tc>
          <w:tcPr>
            <w:tcW w:w="1151" w:type="dxa"/>
            <w:shd w:val="clear" w:color="auto" w:fill="auto"/>
            <w:vAlign w:val="center"/>
          </w:tcPr>
          <w:p w14:paraId="0554DA76">
            <w:pPr>
              <w:jc w:val="center"/>
              <w:rPr>
                <w:sz w:val="18"/>
                <w:szCs w:val="18"/>
                <w:lang w:val="en-US"/>
              </w:rPr>
            </w:pPr>
            <w:r>
              <w:rPr>
                <w:sz w:val="18"/>
                <w:szCs w:val="18"/>
                <w:lang w:val="en-US"/>
              </w:rPr>
              <w:t>不参评</w:t>
            </w:r>
          </w:p>
        </w:tc>
      </w:tr>
      <w:tr w14:paraId="07ADD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3E073EC">
            <w:pPr>
              <w:jc w:val="center"/>
              <w:rPr>
                <w:sz w:val="18"/>
                <w:szCs w:val="18"/>
                <w:lang w:val="en-US"/>
              </w:rPr>
            </w:pPr>
            <w:r>
              <w:rPr>
                <w:sz w:val="18"/>
                <w:szCs w:val="18"/>
                <w:lang w:val="en-US"/>
              </w:rPr>
              <w:t>F3-8#带底商</w:t>
            </w:r>
          </w:p>
        </w:tc>
        <w:tc>
          <w:tcPr>
            <w:tcW w:w="1697" w:type="dxa"/>
            <w:shd w:val="clear" w:color="auto" w:fill="auto"/>
            <w:vAlign w:val="center"/>
          </w:tcPr>
          <w:p w14:paraId="07A10D20">
            <w:pPr>
              <w:jc w:val="center"/>
              <w:rPr>
                <w:sz w:val="18"/>
                <w:szCs w:val="18"/>
                <w:lang w:val="en-US"/>
              </w:rPr>
            </w:pPr>
            <w:r>
              <w:rPr>
                <w:sz w:val="18"/>
                <w:szCs w:val="18"/>
                <w:lang w:val="en-US"/>
              </w:rPr>
              <w:t>-0.21</w:t>
            </w:r>
          </w:p>
        </w:tc>
        <w:tc>
          <w:tcPr>
            <w:tcW w:w="1697" w:type="dxa"/>
            <w:shd w:val="clear" w:color="auto" w:fill="auto"/>
            <w:vAlign w:val="center"/>
          </w:tcPr>
          <w:p w14:paraId="02F4A38B">
            <w:pPr>
              <w:jc w:val="center"/>
              <w:rPr>
                <w:sz w:val="18"/>
                <w:szCs w:val="18"/>
                <w:lang w:val="en-US"/>
              </w:rPr>
            </w:pPr>
            <w:r>
              <w:rPr>
                <w:sz w:val="18"/>
                <w:szCs w:val="18"/>
                <w:lang w:val="en-US"/>
              </w:rPr>
              <w:t>-1.60</w:t>
            </w:r>
          </w:p>
        </w:tc>
        <w:tc>
          <w:tcPr>
            <w:tcW w:w="2401" w:type="dxa"/>
            <w:shd w:val="clear" w:color="auto" w:fill="auto"/>
            <w:vAlign w:val="center"/>
          </w:tcPr>
          <w:p w14:paraId="15A9477A">
            <w:pPr>
              <w:jc w:val="center"/>
              <w:rPr>
                <w:sz w:val="18"/>
                <w:szCs w:val="18"/>
                <w:lang w:val="en-US"/>
              </w:rPr>
            </w:pPr>
            <w:r>
              <w:rPr>
                <w:sz w:val="18"/>
                <w:szCs w:val="18"/>
                <w:lang w:val="en-US"/>
              </w:rPr>
              <w:t>1.39</w:t>
            </w:r>
          </w:p>
        </w:tc>
        <w:tc>
          <w:tcPr>
            <w:tcW w:w="1151" w:type="dxa"/>
            <w:shd w:val="clear" w:color="auto" w:fill="auto"/>
            <w:vAlign w:val="center"/>
          </w:tcPr>
          <w:p w14:paraId="075ABBCB">
            <w:pPr>
              <w:jc w:val="center"/>
              <w:rPr>
                <w:sz w:val="18"/>
                <w:szCs w:val="18"/>
                <w:lang w:val="en-US"/>
              </w:rPr>
            </w:pPr>
            <w:r>
              <w:rPr>
                <w:sz w:val="18"/>
                <w:szCs w:val="18"/>
                <w:lang w:val="en-US"/>
              </w:rPr>
              <w:t>不参评</w:t>
            </w:r>
          </w:p>
        </w:tc>
      </w:tr>
      <w:tr w14:paraId="5E7D2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19B26A5">
            <w:pPr>
              <w:jc w:val="center"/>
              <w:rPr>
                <w:sz w:val="18"/>
                <w:szCs w:val="18"/>
                <w:lang w:val="en-US"/>
              </w:rPr>
            </w:pPr>
            <w:r>
              <w:rPr>
                <w:sz w:val="18"/>
                <w:szCs w:val="18"/>
                <w:lang w:val="en-US"/>
              </w:rPr>
              <w:t>F3-8#带底商变形缝双单元</w:t>
            </w:r>
          </w:p>
        </w:tc>
        <w:tc>
          <w:tcPr>
            <w:tcW w:w="1697" w:type="dxa"/>
            <w:shd w:val="clear" w:color="auto" w:fill="auto"/>
            <w:vAlign w:val="center"/>
          </w:tcPr>
          <w:p w14:paraId="420D0203">
            <w:pPr>
              <w:jc w:val="center"/>
              <w:rPr>
                <w:sz w:val="18"/>
                <w:szCs w:val="18"/>
                <w:lang w:val="en-US"/>
              </w:rPr>
            </w:pPr>
            <w:r>
              <w:rPr>
                <w:sz w:val="18"/>
                <w:szCs w:val="18"/>
                <w:lang w:val="en-US"/>
              </w:rPr>
              <w:t>0.52</w:t>
            </w:r>
          </w:p>
        </w:tc>
        <w:tc>
          <w:tcPr>
            <w:tcW w:w="1697" w:type="dxa"/>
            <w:shd w:val="clear" w:color="auto" w:fill="auto"/>
            <w:vAlign w:val="center"/>
          </w:tcPr>
          <w:p w14:paraId="311A87D3">
            <w:pPr>
              <w:jc w:val="center"/>
              <w:rPr>
                <w:sz w:val="18"/>
                <w:szCs w:val="18"/>
                <w:lang w:val="en-US"/>
              </w:rPr>
            </w:pPr>
            <w:r>
              <w:rPr>
                <w:sz w:val="18"/>
                <w:szCs w:val="18"/>
                <w:lang w:val="en-US"/>
              </w:rPr>
              <w:t>-0.84</w:t>
            </w:r>
          </w:p>
        </w:tc>
        <w:tc>
          <w:tcPr>
            <w:tcW w:w="2401" w:type="dxa"/>
            <w:shd w:val="clear" w:color="auto" w:fill="auto"/>
            <w:vAlign w:val="center"/>
          </w:tcPr>
          <w:p w14:paraId="1B9463FC">
            <w:pPr>
              <w:jc w:val="center"/>
              <w:rPr>
                <w:sz w:val="18"/>
                <w:szCs w:val="18"/>
                <w:lang w:val="en-US"/>
              </w:rPr>
            </w:pPr>
            <w:r>
              <w:rPr>
                <w:sz w:val="18"/>
                <w:szCs w:val="18"/>
                <w:lang w:val="en-US"/>
              </w:rPr>
              <w:t>1.36</w:t>
            </w:r>
          </w:p>
        </w:tc>
        <w:tc>
          <w:tcPr>
            <w:tcW w:w="1151" w:type="dxa"/>
            <w:shd w:val="clear" w:color="auto" w:fill="auto"/>
            <w:vAlign w:val="center"/>
          </w:tcPr>
          <w:p w14:paraId="57891AD9">
            <w:pPr>
              <w:jc w:val="center"/>
              <w:rPr>
                <w:sz w:val="18"/>
                <w:szCs w:val="18"/>
                <w:lang w:val="en-US"/>
              </w:rPr>
            </w:pPr>
            <w:r>
              <w:rPr>
                <w:sz w:val="18"/>
                <w:szCs w:val="18"/>
                <w:lang w:val="en-US"/>
              </w:rPr>
              <w:t>不参评</w:t>
            </w:r>
          </w:p>
        </w:tc>
      </w:tr>
      <w:tr w14:paraId="78263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3145721">
            <w:pPr>
              <w:jc w:val="center"/>
              <w:rPr>
                <w:sz w:val="18"/>
                <w:szCs w:val="18"/>
                <w:lang w:val="en-US"/>
              </w:rPr>
            </w:pPr>
            <w:r>
              <w:rPr>
                <w:sz w:val="18"/>
                <w:szCs w:val="18"/>
                <w:lang w:val="en-US"/>
              </w:rPr>
              <w:t>3#底商</w:t>
            </w:r>
          </w:p>
        </w:tc>
        <w:tc>
          <w:tcPr>
            <w:tcW w:w="1697" w:type="dxa"/>
            <w:shd w:val="clear" w:color="auto" w:fill="auto"/>
            <w:vAlign w:val="center"/>
          </w:tcPr>
          <w:p w14:paraId="1D0BFE97">
            <w:pPr>
              <w:jc w:val="center"/>
              <w:rPr>
                <w:sz w:val="18"/>
                <w:szCs w:val="18"/>
                <w:lang w:val="en-US"/>
              </w:rPr>
            </w:pPr>
            <w:r>
              <w:rPr>
                <w:sz w:val="18"/>
                <w:szCs w:val="18"/>
                <w:lang w:val="en-US"/>
              </w:rPr>
              <w:t>2.13</w:t>
            </w:r>
          </w:p>
        </w:tc>
        <w:tc>
          <w:tcPr>
            <w:tcW w:w="1697" w:type="dxa"/>
            <w:shd w:val="clear" w:color="auto" w:fill="auto"/>
            <w:vAlign w:val="center"/>
          </w:tcPr>
          <w:p w14:paraId="34AF6CB9">
            <w:pPr>
              <w:jc w:val="center"/>
              <w:rPr>
                <w:sz w:val="18"/>
                <w:szCs w:val="18"/>
                <w:lang w:val="en-US"/>
              </w:rPr>
            </w:pPr>
            <w:r>
              <w:rPr>
                <w:sz w:val="18"/>
                <w:szCs w:val="18"/>
                <w:lang w:val="en-US"/>
              </w:rPr>
              <w:t>-2.84</w:t>
            </w:r>
          </w:p>
        </w:tc>
        <w:tc>
          <w:tcPr>
            <w:tcW w:w="2401" w:type="dxa"/>
            <w:shd w:val="clear" w:color="auto" w:fill="auto"/>
            <w:vAlign w:val="center"/>
          </w:tcPr>
          <w:p w14:paraId="27E044C8">
            <w:pPr>
              <w:jc w:val="center"/>
              <w:rPr>
                <w:sz w:val="18"/>
                <w:szCs w:val="18"/>
                <w:lang w:val="en-US"/>
              </w:rPr>
            </w:pPr>
            <w:r>
              <w:rPr>
                <w:sz w:val="18"/>
                <w:szCs w:val="18"/>
                <w:lang w:val="en-US"/>
              </w:rPr>
              <w:t>4.97</w:t>
            </w:r>
          </w:p>
        </w:tc>
        <w:tc>
          <w:tcPr>
            <w:tcW w:w="1151" w:type="dxa"/>
            <w:shd w:val="clear" w:color="auto" w:fill="auto"/>
            <w:vAlign w:val="center"/>
          </w:tcPr>
          <w:p w14:paraId="28CF7E49">
            <w:pPr>
              <w:jc w:val="center"/>
              <w:rPr>
                <w:sz w:val="18"/>
                <w:szCs w:val="18"/>
                <w:lang w:val="en-US"/>
              </w:rPr>
            </w:pPr>
            <w:r>
              <w:rPr>
                <w:sz w:val="18"/>
                <w:szCs w:val="18"/>
                <w:lang w:val="en-US"/>
              </w:rPr>
              <w:t>是</w:t>
            </w:r>
          </w:p>
        </w:tc>
      </w:tr>
      <w:tr w14:paraId="28F75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C323429">
            <w:pPr>
              <w:jc w:val="center"/>
              <w:rPr>
                <w:sz w:val="18"/>
                <w:szCs w:val="18"/>
                <w:lang w:val="en-US"/>
              </w:rPr>
            </w:pPr>
            <w:r>
              <w:rPr>
                <w:sz w:val="18"/>
                <w:szCs w:val="18"/>
                <w:lang w:val="en-US"/>
              </w:rPr>
              <w:t>F3-1#-15F节能_T8</w:t>
            </w:r>
          </w:p>
        </w:tc>
        <w:tc>
          <w:tcPr>
            <w:tcW w:w="1697" w:type="dxa"/>
            <w:shd w:val="clear" w:color="auto" w:fill="auto"/>
            <w:vAlign w:val="center"/>
          </w:tcPr>
          <w:p w14:paraId="68DCC06F">
            <w:pPr>
              <w:jc w:val="center"/>
              <w:rPr>
                <w:sz w:val="18"/>
                <w:szCs w:val="18"/>
                <w:lang w:val="en-US"/>
              </w:rPr>
            </w:pPr>
            <w:r>
              <w:rPr>
                <w:sz w:val="18"/>
                <w:szCs w:val="18"/>
                <w:lang w:val="en-US"/>
              </w:rPr>
              <w:t>-1.67</w:t>
            </w:r>
          </w:p>
        </w:tc>
        <w:tc>
          <w:tcPr>
            <w:tcW w:w="1697" w:type="dxa"/>
            <w:shd w:val="clear" w:color="auto" w:fill="auto"/>
            <w:vAlign w:val="center"/>
          </w:tcPr>
          <w:p w14:paraId="76ED3C12">
            <w:pPr>
              <w:jc w:val="center"/>
              <w:rPr>
                <w:sz w:val="18"/>
                <w:szCs w:val="18"/>
                <w:lang w:val="en-US"/>
              </w:rPr>
            </w:pPr>
            <w:r>
              <w:rPr>
                <w:sz w:val="18"/>
                <w:szCs w:val="18"/>
                <w:lang w:val="en-US"/>
              </w:rPr>
              <w:t>-3.74</w:t>
            </w:r>
          </w:p>
        </w:tc>
        <w:tc>
          <w:tcPr>
            <w:tcW w:w="2401" w:type="dxa"/>
            <w:shd w:val="clear" w:color="auto" w:fill="auto"/>
            <w:vAlign w:val="center"/>
          </w:tcPr>
          <w:p w14:paraId="67993F88">
            <w:pPr>
              <w:jc w:val="center"/>
              <w:rPr>
                <w:sz w:val="18"/>
                <w:szCs w:val="18"/>
                <w:lang w:val="en-US"/>
              </w:rPr>
            </w:pPr>
            <w:r>
              <w:rPr>
                <w:sz w:val="18"/>
                <w:szCs w:val="18"/>
                <w:lang w:val="en-US"/>
              </w:rPr>
              <w:t>2.07</w:t>
            </w:r>
          </w:p>
        </w:tc>
        <w:tc>
          <w:tcPr>
            <w:tcW w:w="1151" w:type="dxa"/>
            <w:shd w:val="clear" w:color="auto" w:fill="auto"/>
            <w:vAlign w:val="center"/>
          </w:tcPr>
          <w:p w14:paraId="6BAF5BA4">
            <w:pPr>
              <w:jc w:val="center"/>
              <w:rPr>
                <w:sz w:val="18"/>
                <w:szCs w:val="18"/>
                <w:lang w:val="en-US"/>
              </w:rPr>
            </w:pPr>
            <w:r>
              <w:rPr>
                <w:sz w:val="18"/>
                <w:szCs w:val="18"/>
                <w:lang w:val="en-US"/>
              </w:rPr>
              <w:t>是</w:t>
            </w:r>
          </w:p>
        </w:tc>
      </w:tr>
      <w:tr w14:paraId="13C42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C2B50F9">
            <w:pPr>
              <w:jc w:val="center"/>
              <w:rPr>
                <w:sz w:val="18"/>
                <w:szCs w:val="18"/>
                <w:lang w:val="en-US"/>
              </w:rPr>
            </w:pPr>
            <w:r>
              <w:rPr>
                <w:sz w:val="18"/>
                <w:szCs w:val="18"/>
                <w:lang w:val="en-US"/>
              </w:rPr>
              <w:t>F3-2#节能_T8</w:t>
            </w:r>
          </w:p>
        </w:tc>
        <w:tc>
          <w:tcPr>
            <w:tcW w:w="1697" w:type="dxa"/>
            <w:shd w:val="clear" w:color="auto" w:fill="auto"/>
            <w:vAlign w:val="center"/>
          </w:tcPr>
          <w:p w14:paraId="0F8B356A">
            <w:pPr>
              <w:jc w:val="center"/>
              <w:rPr>
                <w:sz w:val="18"/>
                <w:szCs w:val="18"/>
                <w:lang w:val="en-US"/>
              </w:rPr>
            </w:pPr>
            <w:r>
              <w:rPr>
                <w:sz w:val="18"/>
                <w:szCs w:val="18"/>
                <w:lang w:val="en-US"/>
              </w:rPr>
              <w:t>-2.28</w:t>
            </w:r>
          </w:p>
        </w:tc>
        <w:tc>
          <w:tcPr>
            <w:tcW w:w="1697" w:type="dxa"/>
            <w:shd w:val="clear" w:color="auto" w:fill="auto"/>
            <w:vAlign w:val="center"/>
          </w:tcPr>
          <w:p w14:paraId="2D5983C8">
            <w:pPr>
              <w:jc w:val="center"/>
              <w:rPr>
                <w:sz w:val="18"/>
                <w:szCs w:val="18"/>
                <w:lang w:val="en-US"/>
              </w:rPr>
            </w:pPr>
            <w:r>
              <w:rPr>
                <w:sz w:val="18"/>
                <w:szCs w:val="18"/>
                <w:lang w:val="en-US"/>
              </w:rPr>
              <w:t>-2.48</w:t>
            </w:r>
          </w:p>
        </w:tc>
        <w:tc>
          <w:tcPr>
            <w:tcW w:w="2401" w:type="dxa"/>
            <w:shd w:val="clear" w:color="auto" w:fill="auto"/>
            <w:vAlign w:val="center"/>
          </w:tcPr>
          <w:p w14:paraId="4EBC4E43">
            <w:pPr>
              <w:jc w:val="center"/>
              <w:rPr>
                <w:sz w:val="18"/>
                <w:szCs w:val="18"/>
                <w:lang w:val="en-US"/>
              </w:rPr>
            </w:pPr>
            <w:r>
              <w:rPr>
                <w:sz w:val="18"/>
                <w:szCs w:val="18"/>
                <w:lang w:val="en-US"/>
              </w:rPr>
              <w:t>0.20</w:t>
            </w:r>
          </w:p>
        </w:tc>
        <w:tc>
          <w:tcPr>
            <w:tcW w:w="1151" w:type="dxa"/>
            <w:shd w:val="clear" w:color="auto" w:fill="auto"/>
            <w:vAlign w:val="center"/>
          </w:tcPr>
          <w:p w14:paraId="4E4616A4">
            <w:pPr>
              <w:jc w:val="center"/>
              <w:rPr>
                <w:sz w:val="18"/>
                <w:szCs w:val="18"/>
                <w:lang w:val="en-US"/>
              </w:rPr>
            </w:pPr>
            <w:r>
              <w:rPr>
                <w:sz w:val="18"/>
                <w:szCs w:val="18"/>
                <w:lang w:val="en-US"/>
              </w:rPr>
              <w:t>是</w:t>
            </w:r>
          </w:p>
        </w:tc>
      </w:tr>
      <w:tr w14:paraId="4876D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DCA1655">
            <w:pPr>
              <w:jc w:val="center"/>
              <w:rPr>
                <w:sz w:val="18"/>
                <w:szCs w:val="18"/>
                <w:lang w:val="en-US"/>
              </w:rPr>
            </w:pPr>
            <w:r>
              <w:rPr>
                <w:sz w:val="18"/>
                <w:szCs w:val="18"/>
                <w:lang w:val="en-US"/>
              </w:rPr>
              <w:t>F3-3#钢筋混凝土（MPR板）-83标准</w:t>
            </w:r>
          </w:p>
        </w:tc>
        <w:tc>
          <w:tcPr>
            <w:tcW w:w="1697" w:type="dxa"/>
            <w:shd w:val="clear" w:color="auto" w:fill="auto"/>
            <w:vAlign w:val="center"/>
          </w:tcPr>
          <w:p w14:paraId="2586B003">
            <w:pPr>
              <w:jc w:val="center"/>
              <w:rPr>
                <w:sz w:val="18"/>
                <w:szCs w:val="18"/>
                <w:lang w:val="en-US"/>
              </w:rPr>
            </w:pPr>
            <w:r>
              <w:rPr>
                <w:sz w:val="18"/>
                <w:szCs w:val="18"/>
                <w:lang w:val="en-US"/>
              </w:rPr>
              <w:t>0.37</w:t>
            </w:r>
          </w:p>
        </w:tc>
        <w:tc>
          <w:tcPr>
            <w:tcW w:w="1697" w:type="dxa"/>
            <w:shd w:val="clear" w:color="auto" w:fill="auto"/>
            <w:vAlign w:val="center"/>
          </w:tcPr>
          <w:p w14:paraId="4273848D">
            <w:pPr>
              <w:jc w:val="center"/>
              <w:rPr>
                <w:sz w:val="18"/>
                <w:szCs w:val="18"/>
                <w:lang w:val="en-US"/>
              </w:rPr>
            </w:pPr>
            <w:r>
              <w:rPr>
                <w:sz w:val="18"/>
                <w:szCs w:val="18"/>
                <w:lang w:val="en-US"/>
              </w:rPr>
              <w:t>-3.17</w:t>
            </w:r>
          </w:p>
        </w:tc>
        <w:tc>
          <w:tcPr>
            <w:tcW w:w="2401" w:type="dxa"/>
            <w:shd w:val="clear" w:color="auto" w:fill="auto"/>
            <w:vAlign w:val="center"/>
          </w:tcPr>
          <w:p w14:paraId="0EC2D09A">
            <w:pPr>
              <w:jc w:val="center"/>
              <w:rPr>
                <w:sz w:val="18"/>
                <w:szCs w:val="18"/>
                <w:lang w:val="en-US"/>
              </w:rPr>
            </w:pPr>
            <w:r>
              <w:rPr>
                <w:sz w:val="18"/>
                <w:szCs w:val="18"/>
                <w:lang w:val="en-US"/>
              </w:rPr>
              <w:t>3.54</w:t>
            </w:r>
          </w:p>
        </w:tc>
        <w:tc>
          <w:tcPr>
            <w:tcW w:w="1151" w:type="dxa"/>
            <w:shd w:val="clear" w:color="auto" w:fill="auto"/>
            <w:vAlign w:val="center"/>
          </w:tcPr>
          <w:p w14:paraId="77DCD8F2">
            <w:pPr>
              <w:jc w:val="center"/>
              <w:rPr>
                <w:sz w:val="18"/>
                <w:szCs w:val="18"/>
                <w:lang w:val="en-US"/>
              </w:rPr>
            </w:pPr>
            <w:r>
              <w:rPr>
                <w:sz w:val="18"/>
                <w:szCs w:val="18"/>
                <w:lang w:val="en-US"/>
              </w:rPr>
              <w:t>是</w:t>
            </w:r>
          </w:p>
        </w:tc>
      </w:tr>
      <w:tr w14:paraId="75D59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37B23F4">
            <w:pPr>
              <w:jc w:val="center"/>
              <w:rPr>
                <w:sz w:val="18"/>
                <w:szCs w:val="18"/>
                <w:lang w:val="en-US"/>
              </w:rPr>
            </w:pPr>
            <w:r>
              <w:rPr>
                <w:sz w:val="18"/>
                <w:szCs w:val="18"/>
                <w:lang w:val="en-US"/>
              </w:rPr>
              <w:t>F3-4#-18F节能_T8</w:t>
            </w:r>
          </w:p>
        </w:tc>
        <w:tc>
          <w:tcPr>
            <w:tcW w:w="1697" w:type="dxa"/>
            <w:shd w:val="clear" w:color="auto" w:fill="auto"/>
            <w:vAlign w:val="center"/>
          </w:tcPr>
          <w:p w14:paraId="4483CC28">
            <w:pPr>
              <w:jc w:val="center"/>
              <w:rPr>
                <w:sz w:val="18"/>
                <w:szCs w:val="18"/>
                <w:lang w:val="en-US"/>
              </w:rPr>
            </w:pPr>
            <w:r>
              <w:rPr>
                <w:sz w:val="18"/>
                <w:szCs w:val="18"/>
                <w:lang w:val="en-US"/>
              </w:rPr>
              <w:t>-1.28</w:t>
            </w:r>
          </w:p>
        </w:tc>
        <w:tc>
          <w:tcPr>
            <w:tcW w:w="1697" w:type="dxa"/>
            <w:shd w:val="clear" w:color="auto" w:fill="auto"/>
            <w:vAlign w:val="center"/>
          </w:tcPr>
          <w:p w14:paraId="5544713D">
            <w:pPr>
              <w:jc w:val="center"/>
              <w:rPr>
                <w:sz w:val="18"/>
                <w:szCs w:val="18"/>
                <w:lang w:val="en-US"/>
              </w:rPr>
            </w:pPr>
            <w:r>
              <w:rPr>
                <w:sz w:val="18"/>
                <w:szCs w:val="18"/>
                <w:lang w:val="en-US"/>
              </w:rPr>
              <w:t>-3.81</w:t>
            </w:r>
          </w:p>
        </w:tc>
        <w:tc>
          <w:tcPr>
            <w:tcW w:w="2401" w:type="dxa"/>
            <w:shd w:val="clear" w:color="auto" w:fill="auto"/>
            <w:vAlign w:val="center"/>
          </w:tcPr>
          <w:p w14:paraId="0D66787E">
            <w:pPr>
              <w:jc w:val="center"/>
              <w:rPr>
                <w:sz w:val="18"/>
                <w:szCs w:val="18"/>
                <w:lang w:val="en-US"/>
              </w:rPr>
            </w:pPr>
            <w:r>
              <w:rPr>
                <w:sz w:val="18"/>
                <w:szCs w:val="18"/>
                <w:lang w:val="en-US"/>
              </w:rPr>
              <w:t>2.53</w:t>
            </w:r>
          </w:p>
        </w:tc>
        <w:tc>
          <w:tcPr>
            <w:tcW w:w="1151" w:type="dxa"/>
            <w:shd w:val="clear" w:color="auto" w:fill="auto"/>
            <w:vAlign w:val="center"/>
          </w:tcPr>
          <w:p w14:paraId="171F8D92">
            <w:pPr>
              <w:jc w:val="center"/>
              <w:rPr>
                <w:sz w:val="18"/>
                <w:szCs w:val="18"/>
                <w:lang w:val="en-US"/>
              </w:rPr>
            </w:pPr>
            <w:r>
              <w:rPr>
                <w:sz w:val="18"/>
                <w:szCs w:val="18"/>
                <w:lang w:val="en-US"/>
              </w:rPr>
              <w:t>是</w:t>
            </w:r>
          </w:p>
        </w:tc>
      </w:tr>
      <w:tr w14:paraId="695D1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C313668">
            <w:pPr>
              <w:jc w:val="center"/>
              <w:rPr>
                <w:sz w:val="18"/>
                <w:szCs w:val="18"/>
                <w:lang w:val="en-US"/>
              </w:rPr>
            </w:pPr>
            <w:r>
              <w:rPr>
                <w:sz w:val="18"/>
                <w:szCs w:val="18"/>
                <w:lang w:val="en-US"/>
              </w:rPr>
              <w:t>F3-5#北入15层</w:t>
            </w:r>
          </w:p>
        </w:tc>
        <w:tc>
          <w:tcPr>
            <w:tcW w:w="1697" w:type="dxa"/>
            <w:shd w:val="clear" w:color="auto" w:fill="auto"/>
            <w:vAlign w:val="center"/>
          </w:tcPr>
          <w:p w14:paraId="6FFA6917">
            <w:pPr>
              <w:jc w:val="center"/>
              <w:rPr>
                <w:sz w:val="18"/>
                <w:szCs w:val="18"/>
                <w:lang w:val="en-US"/>
              </w:rPr>
            </w:pPr>
            <w:r>
              <w:rPr>
                <w:sz w:val="18"/>
                <w:szCs w:val="18"/>
                <w:lang w:val="en-US"/>
              </w:rPr>
              <w:t>-0.48</w:t>
            </w:r>
          </w:p>
        </w:tc>
        <w:tc>
          <w:tcPr>
            <w:tcW w:w="1697" w:type="dxa"/>
            <w:shd w:val="clear" w:color="auto" w:fill="auto"/>
            <w:vAlign w:val="center"/>
          </w:tcPr>
          <w:p w14:paraId="342CB9F9">
            <w:pPr>
              <w:jc w:val="center"/>
              <w:rPr>
                <w:sz w:val="18"/>
                <w:szCs w:val="18"/>
                <w:lang w:val="en-US"/>
              </w:rPr>
            </w:pPr>
            <w:r>
              <w:rPr>
                <w:sz w:val="18"/>
                <w:szCs w:val="18"/>
                <w:lang w:val="en-US"/>
              </w:rPr>
              <w:t>-3.64</w:t>
            </w:r>
          </w:p>
        </w:tc>
        <w:tc>
          <w:tcPr>
            <w:tcW w:w="2401" w:type="dxa"/>
            <w:shd w:val="clear" w:color="auto" w:fill="auto"/>
            <w:vAlign w:val="center"/>
          </w:tcPr>
          <w:p w14:paraId="44C8E180">
            <w:pPr>
              <w:jc w:val="center"/>
              <w:rPr>
                <w:sz w:val="18"/>
                <w:szCs w:val="18"/>
                <w:lang w:val="en-US"/>
              </w:rPr>
            </w:pPr>
            <w:r>
              <w:rPr>
                <w:sz w:val="18"/>
                <w:szCs w:val="18"/>
                <w:lang w:val="en-US"/>
              </w:rPr>
              <w:t>3.16</w:t>
            </w:r>
          </w:p>
        </w:tc>
        <w:tc>
          <w:tcPr>
            <w:tcW w:w="1151" w:type="dxa"/>
            <w:shd w:val="clear" w:color="auto" w:fill="auto"/>
            <w:vAlign w:val="center"/>
          </w:tcPr>
          <w:p w14:paraId="2793681D">
            <w:pPr>
              <w:jc w:val="center"/>
              <w:rPr>
                <w:sz w:val="18"/>
                <w:szCs w:val="18"/>
                <w:lang w:val="en-US"/>
              </w:rPr>
            </w:pPr>
            <w:r>
              <w:rPr>
                <w:sz w:val="18"/>
                <w:szCs w:val="18"/>
                <w:lang w:val="en-US"/>
              </w:rPr>
              <w:t>是</w:t>
            </w:r>
          </w:p>
        </w:tc>
      </w:tr>
      <w:tr w14:paraId="6DBFC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74004A4">
            <w:pPr>
              <w:jc w:val="center"/>
              <w:rPr>
                <w:sz w:val="18"/>
                <w:szCs w:val="18"/>
                <w:lang w:val="en-US"/>
              </w:rPr>
            </w:pPr>
            <w:r>
              <w:rPr>
                <w:sz w:val="18"/>
                <w:szCs w:val="18"/>
                <w:lang w:val="en-US"/>
              </w:rPr>
              <w:t>换热站</w:t>
            </w:r>
          </w:p>
        </w:tc>
        <w:tc>
          <w:tcPr>
            <w:tcW w:w="1697" w:type="dxa"/>
            <w:shd w:val="clear" w:color="auto" w:fill="auto"/>
            <w:vAlign w:val="center"/>
          </w:tcPr>
          <w:p w14:paraId="5AA1D885">
            <w:pPr>
              <w:jc w:val="center"/>
              <w:rPr>
                <w:sz w:val="18"/>
                <w:szCs w:val="18"/>
                <w:lang w:val="en-US"/>
              </w:rPr>
            </w:pPr>
            <w:r>
              <w:rPr>
                <w:sz w:val="18"/>
                <w:szCs w:val="18"/>
                <w:lang w:val="en-US"/>
              </w:rPr>
              <w:t>-2.12</w:t>
            </w:r>
          </w:p>
        </w:tc>
        <w:tc>
          <w:tcPr>
            <w:tcW w:w="1697" w:type="dxa"/>
            <w:shd w:val="clear" w:color="auto" w:fill="auto"/>
            <w:vAlign w:val="center"/>
          </w:tcPr>
          <w:p w14:paraId="4FF813AD">
            <w:pPr>
              <w:jc w:val="center"/>
              <w:rPr>
                <w:sz w:val="18"/>
                <w:szCs w:val="18"/>
                <w:lang w:val="en-US"/>
              </w:rPr>
            </w:pPr>
            <w:r>
              <w:rPr>
                <w:sz w:val="18"/>
                <w:szCs w:val="18"/>
                <w:lang w:val="en-US"/>
              </w:rPr>
              <w:t>-3.17</w:t>
            </w:r>
          </w:p>
        </w:tc>
        <w:tc>
          <w:tcPr>
            <w:tcW w:w="2401" w:type="dxa"/>
            <w:shd w:val="clear" w:color="auto" w:fill="auto"/>
            <w:vAlign w:val="center"/>
          </w:tcPr>
          <w:p w14:paraId="2D4F965A">
            <w:pPr>
              <w:jc w:val="center"/>
              <w:rPr>
                <w:sz w:val="18"/>
                <w:szCs w:val="18"/>
                <w:lang w:val="en-US"/>
              </w:rPr>
            </w:pPr>
            <w:r>
              <w:rPr>
                <w:sz w:val="18"/>
                <w:szCs w:val="18"/>
                <w:lang w:val="en-US"/>
              </w:rPr>
              <w:t>1.05</w:t>
            </w:r>
          </w:p>
        </w:tc>
        <w:tc>
          <w:tcPr>
            <w:tcW w:w="1151" w:type="dxa"/>
            <w:shd w:val="clear" w:color="auto" w:fill="auto"/>
            <w:vAlign w:val="center"/>
          </w:tcPr>
          <w:p w14:paraId="0E6260F4">
            <w:pPr>
              <w:jc w:val="center"/>
              <w:rPr>
                <w:sz w:val="18"/>
                <w:szCs w:val="18"/>
                <w:lang w:val="en-US"/>
              </w:rPr>
            </w:pPr>
            <w:r>
              <w:rPr>
                <w:sz w:val="18"/>
                <w:szCs w:val="18"/>
                <w:lang w:val="en-US"/>
              </w:rPr>
              <w:t>是</w:t>
            </w:r>
          </w:p>
        </w:tc>
      </w:tr>
      <w:bookmarkEnd w:id="102"/>
    </w:tbl>
    <w:p w14:paraId="4307976C">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0DC81009">
      <w:pPr>
        <w:rPr>
          <w:lang w:val="en-US"/>
        </w:rPr>
      </w:pPr>
      <w:r>
        <w:rPr>
          <w:b/>
          <w:color w:val="000000"/>
          <w:lang w:val="en-US"/>
        </w:rPr>
        <w:t>说明：所有单体建筑各层迎风和背风面风压差信息详见附录。</w:t>
      </w:r>
    </w:p>
    <w:p w14:paraId="0143D29D">
      <w:pPr>
        <w:rPr>
          <w:lang w:val="en-US"/>
        </w:rPr>
      </w:pPr>
      <w:bookmarkStart w:id="104" w:name="冬季工况"/>
      <w:bookmarkEnd w:id="104"/>
      <w:r>
        <w:rPr>
          <w:rFonts w:hint="eastAsia"/>
          <w:lang w:val="en-US"/>
        </w:rPr>
        <w:t xml:space="preserve"> </w:t>
      </w:r>
    </w:p>
    <w:p w14:paraId="3FA5D70B">
      <w:pPr>
        <w:pStyle w:val="4"/>
      </w:pPr>
      <w:bookmarkStart w:id="105" w:name="_Toc509844759"/>
      <w:bookmarkStart w:id="106" w:name="_Toc5708"/>
      <w:r>
        <w:rPr>
          <w:rFonts w:hint="eastAsia"/>
        </w:rPr>
        <w:t>夏季工况</w:t>
      </w:r>
      <w:bookmarkEnd w:id="105"/>
      <w:bookmarkEnd w:id="106"/>
    </w:p>
    <w:p w14:paraId="27A97C17">
      <w:pPr>
        <w:ind w:firstLine="420"/>
      </w:pPr>
      <w:r>
        <w:rPr>
          <w:rFonts w:hint="eastAsia"/>
          <w:lang w:val="en-US"/>
        </w:rPr>
        <w:t>本项目夏季工况的入口边界风速为</w:t>
      </w:r>
      <w:bookmarkStart w:id="107" w:name="入口边界风速"/>
      <w:r>
        <w:rPr>
          <w:rFonts w:hint="eastAsia"/>
          <w:lang w:val="en-US"/>
        </w:rPr>
        <w:t>3.60</w:t>
      </w:r>
      <w:bookmarkEnd w:id="107"/>
      <w:r>
        <w:rPr>
          <w:rFonts w:hint="eastAsia"/>
          <w:lang w:val="en-US"/>
        </w:rPr>
        <w:t>m/s，风向为</w:t>
      </w:r>
      <w:bookmarkStart w:id="108" w:name="入口边界风向"/>
      <w:r>
        <w:t>SW</w:t>
      </w:r>
      <w:bookmarkEnd w:id="108"/>
      <w:r>
        <w:rPr>
          <w:rFonts w:hint="eastAsia"/>
          <w:lang w:val="en-US"/>
        </w:rPr>
        <w:t>。</w:t>
      </w:r>
    </w:p>
    <w:p w14:paraId="3ED5404E">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07D988A5">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B30010E">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4E7F85E6">
      <w:pPr>
        <w:pStyle w:val="5"/>
      </w:pPr>
      <w:bookmarkStart w:id="111" w:name="_Toc509844760"/>
      <w:r>
        <w:rPr>
          <w:rFonts w:hint="eastAsia"/>
        </w:rPr>
        <w:t>无风区计算分析</w:t>
      </w:r>
      <w:bookmarkEnd w:id="111"/>
    </w:p>
    <w:p w14:paraId="0F55D200">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黑色等值线内的人活动区域风速</w:t>
      </w:r>
      <w:r>
        <w:rPr>
          <w:color w:val="FF0000"/>
        </w:rPr>
        <w:t>小于</w:t>
      </w:r>
      <w:r>
        <w:t>0.2m/s，因此</w:t>
      </w:r>
      <w:r>
        <w:rPr>
          <w:color w:val="FF0000"/>
        </w:rPr>
        <w:t>未满足</w:t>
      </w:r>
      <w:r>
        <w:t>绿标要求，需调整建筑布局优化人行区风速分布。</w:t>
      </w:r>
    </w:p>
    <w:p w14:paraId="70A125DA">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705225"/>
                    </a:xfrm>
                    <a:prstGeom prst="rect">
                      <a:avLst/>
                    </a:prstGeom>
                  </pic:spPr>
                </pic:pic>
              </a:graphicData>
            </a:graphic>
          </wp:inline>
        </w:drawing>
      </w:r>
    </w:p>
    <w:p w14:paraId="2D740B7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42E5480E">
      <w:pPr>
        <w:pStyle w:val="3"/>
        <w:ind w:firstLine="420"/>
        <w:rPr>
          <w:rFonts w:ascii="微软雅黑" w:hAnsi="微软雅黑" w:eastAsia="微软雅黑"/>
        </w:rPr>
      </w:pPr>
    </w:p>
    <w:p w14:paraId="4D1A04FA">
      <w:pPr>
        <w:pStyle w:val="5"/>
      </w:pPr>
      <w:bookmarkStart w:id="114" w:name="_Toc509844761"/>
      <w:r>
        <w:rPr>
          <w:rFonts w:hint="eastAsia"/>
        </w:rPr>
        <w:t>旋涡区分析</w:t>
      </w:r>
      <w:bookmarkEnd w:id="114"/>
    </w:p>
    <w:p w14:paraId="2CBB7139">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3CAB9FE">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62E2452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A9DA240">
      <w:pPr>
        <w:pStyle w:val="3"/>
        <w:ind w:firstLine="420"/>
        <w:rPr>
          <w:rFonts w:ascii="微软雅黑" w:hAnsi="微软雅黑" w:eastAsia="微软雅黑"/>
          <w:lang w:val="en-US"/>
        </w:rPr>
      </w:pPr>
    </w:p>
    <w:p w14:paraId="0DC646EA">
      <w:pPr>
        <w:pStyle w:val="5"/>
      </w:pPr>
      <w:bookmarkStart w:id="116" w:name="_Toc509844762"/>
      <w:r>
        <w:rPr>
          <w:rFonts w:hint="eastAsia"/>
        </w:rPr>
        <w:t>旋涡区/无风区达标</w:t>
      </w:r>
      <w:bookmarkEnd w:id="116"/>
      <w:r>
        <w:rPr>
          <w:rFonts w:hint="eastAsia"/>
        </w:rPr>
        <w:t>结果汇总</w:t>
      </w:r>
    </w:p>
    <w:p w14:paraId="7845E6C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0F921DE">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80C07E">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03C8E99">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C0607FF">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F24C949">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0C82015E">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959415D">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6A0F4C5">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D5EFE36">
            <w:pPr>
              <w:spacing w:line="440" w:lineRule="exact"/>
              <w:jc w:val="center"/>
              <w:rPr>
                <w:rFonts w:cs="宋体"/>
                <w:color w:val="000000"/>
                <w:sz w:val="18"/>
                <w:szCs w:val="18"/>
                <w:lang w:val="en-US"/>
              </w:rPr>
            </w:pPr>
            <w:bookmarkStart w:id="118" w:name="是否有无风区"/>
            <w:r>
              <w:rPr>
                <w:rFonts w:hint="eastAsia" w:cs="宋体"/>
                <w:color w:val="FF0000"/>
                <w:sz w:val="18"/>
                <w:szCs w:val="18"/>
                <w:lang w:val="en-US"/>
              </w:rPr>
              <w:t>是</w:t>
            </w:r>
            <w:bookmarkEnd w:id="118"/>
          </w:p>
        </w:tc>
        <w:tc>
          <w:tcPr>
            <w:tcW w:w="1702" w:type="dxa"/>
            <w:tcBorders>
              <w:top w:val="nil"/>
              <w:left w:val="nil"/>
              <w:bottom w:val="single" w:color="auto" w:sz="4" w:space="0"/>
              <w:right w:val="single" w:color="auto" w:sz="4" w:space="0"/>
            </w:tcBorders>
            <w:shd w:val="clear" w:color="auto" w:fill="auto"/>
            <w:noWrap/>
            <w:vAlign w:val="center"/>
          </w:tcPr>
          <w:p w14:paraId="2587B53E">
            <w:pPr>
              <w:spacing w:line="440" w:lineRule="exact"/>
              <w:jc w:val="center"/>
              <w:rPr>
                <w:rFonts w:cs="宋体"/>
                <w:color w:val="000000"/>
                <w:sz w:val="18"/>
                <w:szCs w:val="18"/>
                <w:lang w:val="en-US"/>
              </w:rPr>
            </w:pPr>
            <w:bookmarkStart w:id="119" w:name="无风区达标判断"/>
            <w:r>
              <w:rPr>
                <w:rFonts w:hint="eastAsia" w:cs="宋体"/>
                <w:color w:val="FF0000"/>
                <w:sz w:val="18"/>
                <w:szCs w:val="18"/>
                <w:lang w:val="en-US"/>
              </w:rPr>
              <w:t>否</w:t>
            </w:r>
            <w:bookmarkEnd w:id="119"/>
          </w:p>
        </w:tc>
      </w:tr>
      <w:tr w14:paraId="1189E77A">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2011620">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18C6566B">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31F94B4">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4DF9ACDD">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66C8DE6A">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22ECC650">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7C1D27B6">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37A1D3C">
      <w:pPr>
        <w:ind w:firstLine="420"/>
      </w:pPr>
      <w:r>
        <w:rPr>
          <w:rFonts w:hint="eastAsia"/>
          <w:lang w:val="en-US"/>
        </w:rPr>
        <w:t>下图为夏季工况下，建筑迎风面和背风面对应外窗表面的风压分布图，结合图例数值可以清晰看到外窗表面风压小于0.5Pa的外窗区域。</w:t>
      </w:r>
    </w:p>
    <w:p w14:paraId="0618EDC5">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5A095E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B3E1434">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64A234F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59F16700">
      <w:pPr>
        <w:ind w:firstLine="420"/>
      </w:pPr>
      <w:r>
        <w:rPr>
          <w:rFonts w:hint="eastAsia"/>
        </w:rPr>
        <w:t>下表为依据上图提取的外窗外表面平均风压数据，相当于外窗室内外表面风压差数据，并依据标准做出达标判断：</w:t>
      </w:r>
    </w:p>
    <w:p w14:paraId="0BA9061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1DE7F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6541EAD">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201904DD">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7311F28A">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28FC7039">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0DFF978F">
            <w:pPr>
              <w:jc w:val="center"/>
              <w:rPr>
                <w:sz w:val="18"/>
                <w:szCs w:val="18"/>
                <w:lang w:val="en-US"/>
              </w:rPr>
            </w:pPr>
            <w:r>
              <w:rPr>
                <w:rFonts w:hint="eastAsia"/>
                <w:sz w:val="18"/>
                <w:szCs w:val="18"/>
                <w:lang w:val="en-US"/>
              </w:rPr>
              <w:t>是否达标</w:t>
            </w:r>
          </w:p>
        </w:tc>
      </w:tr>
      <w:tr w14:paraId="7DA99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4722FEE">
            <w:pPr>
              <w:jc w:val="center"/>
              <w:rPr>
                <w:sz w:val="18"/>
                <w:szCs w:val="18"/>
                <w:lang w:val="en-US"/>
              </w:rPr>
            </w:pPr>
            <w:r>
              <w:rPr>
                <w:sz w:val="18"/>
                <w:szCs w:val="18"/>
                <w:lang w:val="en-US"/>
              </w:rPr>
              <w:t>3#底商</w:t>
            </w:r>
          </w:p>
        </w:tc>
        <w:tc>
          <w:tcPr>
            <w:tcW w:w="1843" w:type="dxa"/>
            <w:shd w:val="clear" w:color="auto" w:fill="auto"/>
            <w:vAlign w:val="center"/>
          </w:tcPr>
          <w:p w14:paraId="0282DB76">
            <w:pPr>
              <w:jc w:val="center"/>
              <w:rPr>
                <w:sz w:val="18"/>
                <w:szCs w:val="18"/>
                <w:lang w:val="en-US"/>
              </w:rPr>
            </w:pPr>
            <w:r>
              <w:rPr>
                <w:sz w:val="18"/>
                <w:szCs w:val="18"/>
                <w:lang w:val="en-US"/>
              </w:rPr>
              <w:t>71</w:t>
            </w:r>
          </w:p>
        </w:tc>
        <w:tc>
          <w:tcPr>
            <w:tcW w:w="2552" w:type="dxa"/>
            <w:shd w:val="clear" w:color="auto" w:fill="auto"/>
            <w:vAlign w:val="center"/>
          </w:tcPr>
          <w:p w14:paraId="2AE13306">
            <w:pPr>
              <w:jc w:val="center"/>
              <w:rPr>
                <w:sz w:val="18"/>
                <w:szCs w:val="18"/>
                <w:lang w:val="en-US"/>
              </w:rPr>
            </w:pPr>
            <w:r>
              <w:rPr>
                <w:sz w:val="18"/>
                <w:szCs w:val="18"/>
                <w:lang w:val="en-US"/>
              </w:rPr>
              <w:t>71</w:t>
            </w:r>
          </w:p>
        </w:tc>
        <w:tc>
          <w:tcPr>
            <w:tcW w:w="1559" w:type="dxa"/>
            <w:shd w:val="clear" w:color="auto" w:fill="auto"/>
            <w:vAlign w:val="center"/>
          </w:tcPr>
          <w:p w14:paraId="66F146C2">
            <w:pPr>
              <w:jc w:val="center"/>
              <w:rPr>
                <w:sz w:val="18"/>
                <w:szCs w:val="18"/>
                <w:lang w:val="en-US"/>
              </w:rPr>
            </w:pPr>
            <w:r>
              <w:rPr>
                <w:sz w:val="18"/>
                <w:szCs w:val="18"/>
                <w:lang w:val="en-US"/>
              </w:rPr>
              <w:t>100.00</w:t>
            </w:r>
          </w:p>
        </w:tc>
        <w:tc>
          <w:tcPr>
            <w:tcW w:w="1276" w:type="dxa"/>
            <w:shd w:val="clear" w:color="auto" w:fill="auto"/>
            <w:vAlign w:val="center"/>
          </w:tcPr>
          <w:p w14:paraId="1E4AC8FA">
            <w:pPr>
              <w:jc w:val="center"/>
              <w:rPr>
                <w:sz w:val="18"/>
                <w:szCs w:val="18"/>
                <w:lang w:val="en-US"/>
              </w:rPr>
            </w:pPr>
            <w:r>
              <w:rPr>
                <w:sz w:val="18"/>
                <w:szCs w:val="18"/>
                <w:lang w:val="en-US"/>
              </w:rPr>
              <w:t>是</w:t>
            </w:r>
          </w:p>
        </w:tc>
      </w:tr>
      <w:tr w14:paraId="7BB0E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BC1F001">
            <w:pPr>
              <w:jc w:val="center"/>
              <w:rPr>
                <w:sz w:val="18"/>
                <w:szCs w:val="18"/>
                <w:lang w:val="en-US"/>
              </w:rPr>
            </w:pPr>
            <w:r>
              <w:rPr>
                <w:sz w:val="18"/>
                <w:szCs w:val="18"/>
                <w:lang w:val="en-US"/>
              </w:rPr>
              <w:t>F3-1#-15F节能_T8</w:t>
            </w:r>
          </w:p>
        </w:tc>
        <w:tc>
          <w:tcPr>
            <w:tcW w:w="1843" w:type="dxa"/>
            <w:shd w:val="clear" w:color="auto" w:fill="auto"/>
            <w:vAlign w:val="center"/>
          </w:tcPr>
          <w:p w14:paraId="6D746C76">
            <w:pPr>
              <w:jc w:val="center"/>
              <w:rPr>
                <w:sz w:val="18"/>
                <w:szCs w:val="18"/>
                <w:lang w:val="en-US"/>
              </w:rPr>
            </w:pPr>
            <w:r>
              <w:rPr>
                <w:sz w:val="18"/>
                <w:szCs w:val="18"/>
                <w:lang w:val="en-US"/>
              </w:rPr>
              <w:t>468</w:t>
            </w:r>
          </w:p>
        </w:tc>
        <w:tc>
          <w:tcPr>
            <w:tcW w:w="2552" w:type="dxa"/>
            <w:shd w:val="clear" w:color="auto" w:fill="auto"/>
            <w:vAlign w:val="center"/>
          </w:tcPr>
          <w:p w14:paraId="461D1378">
            <w:pPr>
              <w:jc w:val="center"/>
              <w:rPr>
                <w:sz w:val="18"/>
                <w:szCs w:val="18"/>
                <w:lang w:val="en-US"/>
              </w:rPr>
            </w:pPr>
            <w:r>
              <w:rPr>
                <w:sz w:val="18"/>
                <w:szCs w:val="18"/>
                <w:lang w:val="en-US"/>
              </w:rPr>
              <w:t>454</w:t>
            </w:r>
          </w:p>
        </w:tc>
        <w:tc>
          <w:tcPr>
            <w:tcW w:w="1559" w:type="dxa"/>
            <w:shd w:val="clear" w:color="auto" w:fill="auto"/>
            <w:vAlign w:val="center"/>
          </w:tcPr>
          <w:p w14:paraId="68C32E8C">
            <w:pPr>
              <w:jc w:val="center"/>
              <w:rPr>
                <w:sz w:val="18"/>
                <w:szCs w:val="18"/>
                <w:lang w:val="en-US"/>
              </w:rPr>
            </w:pPr>
            <w:r>
              <w:rPr>
                <w:sz w:val="18"/>
                <w:szCs w:val="18"/>
                <w:lang w:val="en-US"/>
              </w:rPr>
              <w:t>97.01</w:t>
            </w:r>
          </w:p>
        </w:tc>
        <w:tc>
          <w:tcPr>
            <w:tcW w:w="1276" w:type="dxa"/>
            <w:shd w:val="clear" w:color="auto" w:fill="auto"/>
            <w:vAlign w:val="center"/>
          </w:tcPr>
          <w:p w14:paraId="345ACDE5">
            <w:pPr>
              <w:jc w:val="center"/>
              <w:rPr>
                <w:sz w:val="18"/>
                <w:szCs w:val="18"/>
                <w:lang w:val="en-US"/>
              </w:rPr>
            </w:pPr>
            <w:r>
              <w:rPr>
                <w:sz w:val="18"/>
                <w:szCs w:val="18"/>
                <w:lang w:val="en-US"/>
              </w:rPr>
              <w:t>是</w:t>
            </w:r>
          </w:p>
        </w:tc>
      </w:tr>
      <w:tr w14:paraId="65187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C087BC5">
            <w:pPr>
              <w:jc w:val="center"/>
              <w:rPr>
                <w:sz w:val="18"/>
                <w:szCs w:val="18"/>
                <w:lang w:val="en-US"/>
              </w:rPr>
            </w:pPr>
            <w:r>
              <w:rPr>
                <w:sz w:val="18"/>
                <w:szCs w:val="18"/>
                <w:lang w:val="en-US"/>
              </w:rPr>
              <w:t>F3-2#节能_T8</w:t>
            </w:r>
          </w:p>
        </w:tc>
        <w:tc>
          <w:tcPr>
            <w:tcW w:w="1843" w:type="dxa"/>
            <w:shd w:val="clear" w:color="auto" w:fill="auto"/>
            <w:vAlign w:val="center"/>
          </w:tcPr>
          <w:p w14:paraId="09A71419">
            <w:pPr>
              <w:jc w:val="center"/>
              <w:rPr>
                <w:sz w:val="18"/>
                <w:szCs w:val="18"/>
                <w:lang w:val="en-US"/>
              </w:rPr>
            </w:pPr>
            <w:r>
              <w:rPr>
                <w:sz w:val="18"/>
                <w:szCs w:val="18"/>
                <w:lang w:val="en-US"/>
              </w:rPr>
              <w:t>466</w:t>
            </w:r>
          </w:p>
        </w:tc>
        <w:tc>
          <w:tcPr>
            <w:tcW w:w="2552" w:type="dxa"/>
            <w:shd w:val="clear" w:color="auto" w:fill="auto"/>
            <w:vAlign w:val="center"/>
          </w:tcPr>
          <w:p w14:paraId="2F4A119B">
            <w:pPr>
              <w:jc w:val="center"/>
              <w:rPr>
                <w:sz w:val="18"/>
                <w:szCs w:val="18"/>
                <w:lang w:val="en-US"/>
              </w:rPr>
            </w:pPr>
            <w:r>
              <w:rPr>
                <w:sz w:val="18"/>
                <w:szCs w:val="18"/>
                <w:lang w:val="en-US"/>
              </w:rPr>
              <w:t>461</w:t>
            </w:r>
          </w:p>
        </w:tc>
        <w:tc>
          <w:tcPr>
            <w:tcW w:w="1559" w:type="dxa"/>
            <w:shd w:val="clear" w:color="auto" w:fill="auto"/>
            <w:vAlign w:val="center"/>
          </w:tcPr>
          <w:p w14:paraId="5750A3A8">
            <w:pPr>
              <w:jc w:val="center"/>
              <w:rPr>
                <w:sz w:val="18"/>
                <w:szCs w:val="18"/>
                <w:lang w:val="en-US"/>
              </w:rPr>
            </w:pPr>
            <w:r>
              <w:rPr>
                <w:sz w:val="18"/>
                <w:szCs w:val="18"/>
                <w:lang w:val="en-US"/>
              </w:rPr>
              <w:t>98.93</w:t>
            </w:r>
          </w:p>
        </w:tc>
        <w:tc>
          <w:tcPr>
            <w:tcW w:w="1276" w:type="dxa"/>
            <w:shd w:val="clear" w:color="auto" w:fill="auto"/>
            <w:vAlign w:val="center"/>
          </w:tcPr>
          <w:p w14:paraId="636C3890">
            <w:pPr>
              <w:jc w:val="center"/>
              <w:rPr>
                <w:sz w:val="18"/>
                <w:szCs w:val="18"/>
                <w:lang w:val="en-US"/>
              </w:rPr>
            </w:pPr>
            <w:r>
              <w:rPr>
                <w:sz w:val="18"/>
                <w:szCs w:val="18"/>
                <w:lang w:val="en-US"/>
              </w:rPr>
              <w:t>是</w:t>
            </w:r>
          </w:p>
        </w:tc>
      </w:tr>
      <w:tr w14:paraId="00202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CC973CC">
            <w:pPr>
              <w:jc w:val="center"/>
              <w:rPr>
                <w:sz w:val="18"/>
                <w:szCs w:val="18"/>
                <w:lang w:val="en-US"/>
              </w:rPr>
            </w:pPr>
            <w:r>
              <w:rPr>
                <w:sz w:val="18"/>
                <w:szCs w:val="18"/>
                <w:lang w:val="en-US"/>
              </w:rPr>
              <w:t>F3-3#钢筋混凝土（MPR板）-83标准</w:t>
            </w:r>
          </w:p>
        </w:tc>
        <w:tc>
          <w:tcPr>
            <w:tcW w:w="1843" w:type="dxa"/>
            <w:shd w:val="clear" w:color="auto" w:fill="auto"/>
            <w:vAlign w:val="center"/>
          </w:tcPr>
          <w:p w14:paraId="6EBB5E76">
            <w:pPr>
              <w:jc w:val="center"/>
              <w:rPr>
                <w:sz w:val="18"/>
                <w:szCs w:val="18"/>
                <w:lang w:val="en-US"/>
              </w:rPr>
            </w:pPr>
            <w:r>
              <w:rPr>
                <w:sz w:val="18"/>
                <w:szCs w:val="18"/>
                <w:lang w:val="en-US"/>
              </w:rPr>
              <w:t>994</w:t>
            </w:r>
          </w:p>
        </w:tc>
        <w:tc>
          <w:tcPr>
            <w:tcW w:w="2552" w:type="dxa"/>
            <w:shd w:val="clear" w:color="auto" w:fill="auto"/>
            <w:vAlign w:val="center"/>
          </w:tcPr>
          <w:p w14:paraId="02F90DF2">
            <w:pPr>
              <w:jc w:val="center"/>
              <w:rPr>
                <w:sz w:val="18"/>
                <w:szCs w:val="18"/>
                <w:lang w:val="en-US"/>
              </w:rPr>
            </w:pPr>
            <w:r>
              <w:rPr>
                <w:sz w:val="18"/>
                <w:szCs w:val="18"/>
                <w:lang w:val="en-US"/>
              </w:rPr>
              <w:t>920</w:t>
            </w:r>
          </w:p>
        </w:tc>
        <w:tc>
          <w:tcPr>
            <w:tcW w:w="1559" w:type="dxa"/>
            <w:shd w:val="clear" w:color="auto" w:fill="auto"/>
            <w:vAlign w:val="center"/>
          </w:tcPr>
          <w:p w14:paraId="17AB2A48">
            <w:pPr>
              <w:jc w:val="center"/>
              <w:rPr>
                <w:sz w:val="18"/>
                <w:szCs w:val="18"/>
                <w:lang w:val="en-US"/>
              </w:rPr>
            </w:pPr>
            <w:r>
              <w:rPr>
                <w:sz w:val="18"/>
                <w:szCs w:val="18"/>
                <w:lang w:val="en-US"/>
              </w:rPr>
              <w:t>92.56</w:t>
            </w:r>
          </w:p>
        </w:tc>
        <w:tc>
          <w:tcPr>
            <w:tcW w:w="1276" w:type="dxa"/>
            <w:shd w:val="clear" w:color="auto" w:fill="auto"/>
            <w:vAlign w:val="center"/>
          </w:tcPr>
          <w:p w14:paraId="1958CC44">
            <w:pPr>
              <w:jc w:val="center"/>
              <w:rPr>
                <w:sz w:val="18"/>
                <w:szCs w:val="18"/>
                <w:lang w:val="en-US"/>
              </w:rPr>
            </w:pPr>
            <w:r>
              <w:rPr>
                <w:sz w:val="18"/>
                <w:szCs w:val="18"/>
                <w:lang w:val="en-US"/>
              </w:rPr>
              <w:t>是</w:t>
            </w:r>
          </w:p>
        </w:tc>
      </w:tr>
      <w:tr w14:paraId="103D8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D6C2197">
            <w:pPr>
              <w:jc w:val="center"/>
              <w:rPr>
                <w:sz w:val="18"/>
                <w:szCs w:val="18"/>
                <w:lang w:val="en-US"/>
              </w:rPr>
            </w:pPr>
            <w:r>
              <w:rPr>
                <w:sz w:val="18"/>
                <w:szCs w:val="18"/>
                <w:lang w:val="en-US"/>
              </w:rPr>
              <w:t>F3-4#-18F节能_T8</w:t>
            </w:r>
          </w:p>
        </w:tc>
        <w:tc>
          <w:tcPr>
            <w:tcW w:w="1843" w:type="dxa"/>
            <w:shd w:val="clear" w:color="auto" w:fill="auto"/>
            <w:vAlign w:val="center"/>
          </w:tcPr>
          <w:p w14:paraId="37E07A05">
            <w:pPr>
              <w:jc w:val="center"/>
              <w:rPr>
                <w:sz w:val="18"/>
                <w:szCs w:val="18"/>
                <w:lang w:val="en-US"/>
              </w:rPr>
            </w:pPr>
            <w:r>
              <w:rPr>
                <w:sz w:val="18"/>
                <w:szCs w:val="18"/>
                <w:lang w:val="en-US"/>
              </w:rPr>
              <w:t>558</w:t>
            </w:r>
          </w:p>
        </w:tc>
        <w:tc>
          <w:tcPr>
            <w:tcW w:w="2552" w:type="dxa"/>
            <w:shd w:val="clear" w:color="auto" w:fill="auto"/>
            <w:vAlign w:val="center"/>
          </w:tcPr>
          <w:p w14:paraId="3106B341">
            <w:pPr>
              <w:jc w:val="center"/>
              <w:rPr>
                <w:sz w:val="18"/>
                <w:szCs w:val="18"/>
                <w:lang w:val="en-US"/>
              </w:rPr>
            </w:pPr>
            <w:r>
              <w:rPr>
                <w:sz w:val="18"/>
                <w:szCs w:val="18"/>
                <w:lang w:val="en-US"/>
              </w:rPr>
              <w:t>555</w:t>
            </w:r>
          </w:p>
        </w:tc>
        <w:tc>
          <w:tcPr>
            <w:tcW w:w="1559" w:type="dxa"/>
            <w:shd w:val="clear" w:color="auto" w:fill="auto"/>
            <w:vAlign w:val="center"/>
          </w:tcPr>
          <w:p w14:paraId="131A85E3">
            <w:pPr>
              <w:jc w:val="center"/>
              <w:rPr>
                <w:sz w:val="18"/>
                <w:szCs w:val="18"/>
                <w:lang w:val="en-US"/>
              </w:rPr>
            </w:pPr>
            <w:r>
              <w:rPr>
                <w:sz w:val="18"/>
                <w:szCs w:val="18"/>
                <w:lang w:val="en-US"/>
              </w:rPr>
              <w:t>99.46</w:t>
            </w:r>
          </w:p>
        </w:tc>
        <w:tc>
          <w:tcPr>
            <w:tcW w:w="1276" w:type="dxa"/>
            <w:shd w:val="clear" w:color="auto" w:fill="auto"/>
            <w:vAlign w:val="center"/>
          </w:tcPr>
          <w:p w14:paraId="5538C1F7">
            <w:pPr>
              <w:jc w:val="center"/>
              <w:rPr>
                <w:sz w:val="18"/>
                <w:szCs w:val="18"/>
                <w:lang w:val="en-US"/>
              </w:rPr>
            </w:pPr>
            <w:r>
              <w:rPr>
                <w:sz w:val="18"/>
                <w:szCs w:val="18"/>
                <w:lang w:val="en-US"/>
              </w:rPr>
              <w:t>是</w:t>
            </w:r>
          </w:p>
        </w:tc>
      </w:tr>
      <w:tr w14:paraId="29E5D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FDBDFBD">
            <w:pPr>
              <w:jc w:val="center"/>
              <w:rPr>
                <w:sz w:val="18"/>
                <w:szCs w:val="18"/>
                <w:lang w:val="en-US"/>
              </w:rPr>
            </w:pPr>
            <w:r>
              <w:rPr>
                <w:sz w:val="18"/>
                <w:szCs w:val="18"/>
                <w:lang w:val="en-US"/>
              </w:rPr>
              <w:t>F3-5#北入15层</w:t>
            </w:r>
          </w:p>
        </w:tc>
        <w:tc>
          <w:tcPr>
            <w:tcW w:w="1843" w:type="dxa"/>
            <w:shd w:val="clear" w:color="auto" w:fill="auto"/>
            <w:vAlign w:val="center"/>
          </w:tcPr>
          <w:p w14:paraId="7B9DCDB9">
            <w:pPr>
              <w:jc w:val="center"/>
              <w:rPr>
                <w:sz w:val="18"/>
                <w:szCs w:val="18"/>
                <w:lang w:val="en-US"/>
              </w:rPr>
            </w:pPr>
            <w:r>
              <w:rPr>
                <w:sz w:val="18"/>
                <w:szCs w:val="18"/>
                <w:lang w:val="en-US"/>
              </w:rPr>
              <w:t>439</w:t>
            </w:r>
          </w:p>
        </w:tc>
        <w:tc>
          <w:tcPr>
            <w:tcW w:w="2552" w:type="dxa"/>
            <w:shd w:val="clear" w:color="auto" w:fill="auto"/>
            <w:vAlign w:val="center"/>
          </w:tcPr>
          <w:p w14:paraId="189EDF42">
            <w:pPr>
              <w:jc w:val="center"/>
              <w:rPr>
                <w:sz w:val="18"/>
                <w:szCs w:val="18"/>
                <w:lang w:val="en-US"/>
              </w:rPr>
            </w:pPr>
            <w:r>
              <w:rPr>
                <w:sz w:val="18"/>
                <w:szCs w:val="18"/>
                <w:lang w:val="en-US"/>
              </w:rPr>
              <w:t>420</w:t>
            </w:r>
          </w:p>
        </w:tc>
        <w:tc>
          <w:tcPr>
            <w:tcW w:w="1559" w:type="dxa"/>
            <w:shd w:val="clear" w:color="auto" w:fill="auto"/>
            <w:vAlign w:val="center"/>
          </w:tcPr>
          <w:p w14:paraId="307AEECC">
            <w:pPr>
              <w:jc w:val="center"/>
              <w:rPr>
                <w:sz w:val="18"/>
                <w:szCs w:val="18"/>
                <w:lang w:val="en-US"/>
              </w:rPr>
            </w:pPr>
            <w:r>
              <w:rPr>
                <w:sz w:val="18"/>
                <w:szCs w:val="18"/>
                <w:lang w:val="en-US"/>
              </w:rPr>
              <w:t>95.67</w:t>
            </w:r>
          </w:p>
        </w:tc>
        <w:tc>
          <w:tcPr>
            <w:tcW w:w="1276" w:type="dxa"/>
            <w:shd w:val="clear" w:color="auto" w:fill="auto"/>
            <w:vAlign w:val="center"/>
          </w:tcPr>
          <w:p w14:paraId="0713AE8B">
            <w:pPr>
              <w:jc w:val="center"/>
              <w:rPr>
                <w:sz w:val="18"/>
                <w:szCs w:val="18"/>
                <w:lang w:val="en-US"/>
              </w:rPr>
            </w:pPr>
            <w:r>
              <w:rPr>
                <w:sz w:val="18"/>
                <w:szCs w:val="18"/>
                <w:lang w:val="en-US"/>
              </w:rPr>
              <w:t>是</w:t>
            </w:r>
          </w:p>
        </w:tc>
      </w:tr>
      <w:tr w14:paraId="6C4EF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D8AA803">
            <w:pPr>
              <w:jc w:val="center"/>
              <w:rPr>
                <w:sz w:val="18"/>
                <w:szCs w:val="18"/>
                <w:lang w:val="en-US"/>
              </w:rPr>
            </w:pPr>
            <w:r>
              <w:rPr>
                <w:sz w:val="18"/>
                <w:szCs w:val="18"/>
                <w:lang w:val="en-US"/>
              </w:rPr>
              <w:t>F3-6#钢筋混凝土（MPR板）-83标准</w:t>
            </w:r>
          </w:p>
        </w:tc>
        <w:tc>
          <w:tcPr>
            <w:tcW w:w="1843" w:type="dxa"/>
            <w:shd w:val="clear" w:color="auto" w:fill="auto"/>
            <w:vAlign w:val="center"/>
          </w:tcPr>
          <w:p w14:paraId="4F4C3935">
            <w:pPr>
              <w:jc w:val="center"/>
              <w:rPr>
                <w:sz w:val="18"/>
                <w:szCs w:val="18"/>
                <w:lang w:val="en-US"/>
              </w:rPr>
            </w:pPr>
            <w:r>
              <w:rPr>
                <w:sz w:val="18"/>
                <w:szCs w:val="18"/>
                <w:lang w:val="en-US"/>
              </w:rPr>
              <w:t>436</w:t>
            </w:r>
          </w:p>
        </w:tc>
        <w:tc>
          <w:tcPr>
            <w:tcW w:w="2552" w:type="dxa"/>
            <w:shd w:val="clear" w:color="auto" w:fill="auto"/>
            <w:vAlign w:val="center"/>
          </w:tcPr>
          <w:p w14:paraId="2C4B34CB">
            <w:pPr>
              <w:jc w:val="center"/>
              <w:rPr>
                <w:sz w:val="18"/>
                <w:szCs w:val="18"/>
                <w:lang w:val="en-US"/>
              </w:rPr>
            </w:pPr>
            <w:r>
              <w:rPr>
                <w:sz w:val="18"/>
                <w:szCs w:val="18"/>
                <w:lang w:val="en-US"/>
              </w:rPr>
              <w:t>433</w:t>
            </w:r>
          </w:p>
        </w:tc>
        <w:tc>
          <w:tcPr>
            <w:tcW w:w="1559" w:type="dxa"/>
            <w:shd w:val="clear" w:color="auto" w:fill="auto"/>
            <w:vAlign w:val="center"/>
          </w:tcPr>
          <w:p w14:paraId="5F6DD39E">
            <w:pPr>
              <w:jc w:val="center"/>
              <w:rPr>
                <w:sz w:val="18"/>
                <w:szCs w:val="18"/>
                <w:lang w:val="en-US"/>
              </w:rPr>
            </w:pPr>
            <w:r>
              <w:rPr>
                <w:sz w:val="18"/>
                <w:szCs w:val="18"/>
                <w:lang w:val="en-US"/>
              </w:rPr>
              <w:t>99.31</w:t>
            </w:r>
          </w:p>
        </w:tc>
        <w:tc>
          <w:tcPr>
            <w:tcW w:w="1276" w:type="dxa"/>
            <w:shd w:val="clear" w:color="auto" w:fill="auto"/>
            <w:vAlign w:val="center"/>
          </w:tcPr>
          <w:p w14:paraId="045B1216">
            <w:pPr>
              <w:jc w:val="center"/>
              <w:rPr>
                <w:sz w:val="18"/>
                <w:szCs w:val="18"/>
                <w:lang w:val="en-US"/>
              </w:rPr>
            </w:pPr>
            <w:r>
              <w:rPr>
                <w:sz w:val="18"/>
                <w:szCs w:val="18"/>
                <w:lang w:val="en-US"/>
              </w:rPr>
              <w:t>是</w:t>
            </w:r>
          </w:p>
        </w:tc>
      </w:tr>
      <w:tr w14:paraId="78F72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09F56BF">
            <w:pPr>
              <w:jc w:val="center"/>
              <w:rPr>
                <w:sz w:val="18"/>
                <w:szCs w:val="18"/>
                <w:lang w:val="en-US"/>
              </w:rPr>
            </w:pPr>
            <w:r>
              <w:rPr>
                <w:sz w:val="18"/>
                <w:szCs w:val="18"/>
                <w:lang w:val="en-US"/>
              </w:rPr>
              <w:t>F3-7#(1单元)节能_T8</w:t>
            </w:r>
          </w:p>
        </w:tc>
        <w:tc>
          <w:tcPr>
            <w:tcW w:w="1843" w:type="dxa"/>
            <w:shd w:val="clear" w:color="auto" w:fill="auto"/>
            <w:vAlign w:val="center"/>
          </w:tcPr>
          <w:p w14:paraId="6E193BFD">
            <w:pPr>
              <w:jc w:val="center"/>
              <w:rPr>
                <w:sz w:val="18"/>
                <w:szCs w:val="18"/>
                <w:lang w:val="en-US"/>
              </w:rPr>
            </w:pPr>
            <w:r>
              <w:rPr>
                <w:sz w:val="18"/>
                <w:szCs w:val="18"/>
                <w:lang w:val="en-US"/>
              </w:rPr>
              <w:t>230</w:t>
            </w:r>
          </w:p>
        </w:tc>
        <w:tc>
          <w:tcPr>
            <w:tcW w:w="2552" w:type="dxa"/>
            <w:shd w:val="clear" w:color="auto" w:fill="auto"/>
            <w:vAlign w:val="center"/>
          </w:tcPr>
          <w:p w14:paraId="37968365">
            <w:pPr>
              <w:jc w:val="center"/>
              <w:rPr>
                <w:sz w:val="18"/>
                <w:szCs w:val="18"/>
                <w:lang w:val="en-US"/>
              </w:rPr>
            </w:pPr>
            <w:r>
              <w:rPr>
                <w:sz w:val="18"/>
                <w:szCs w:val="18"/>
                <w:lang w:val="en-US"/>
              </w:rPr>
              <w:t>229</w:t>
            </w:r>
          </w:p>
        </w:tc>
        <w:tc>
          <w:tcPr>
            <w:tcW w:w="1559" w:type="dxa"/>
            <w:shd w:val="clear" w:color="auto" w:fill="auto"/>
            <w:vAlign w:val="center"/>
          </w:tcPr>
          <w:p w14:paraId="4C1E9970">
            <w:pPr>
              <w:jc w:val="center"/>
              <w:rPr>
                <w:sz w:val="18"/>
                <w:szCs w:val="18"/>
                <w:lang w:val="en-US"/>
              </w:rPr>
            </w:pPr>
            <w:r>
              <w:rPr>
                <w:sz w:val="18"/>
                <w:szCs w:val="18"/>
                <w:lang w:val="en-US"/>
              </w:rPr>
              <w:t>99.57</w:t>
            </w:r>
          </w:p>
        </w:tc>
        <w:tc>
          <w:tcPr>
            <w:tcW w:w="1276" w:type="dxa"/>
            <w:shd w:val="clear" w:color="auto" w:fill="auto"/>
            <w:vAlign w:val="center"/>
          </w:tcPr>
          <w:p w14:paraId="71F13135">
            <w:pPr>
              <w:jc w:val="center"/>
              <w:rPr>
                <w:sz w:val="18"/>
                <w:szCs w:val="18"/>
                <w:lang w:val="en-US"/>
              </w:rPr>
            </w:pPr>
            <w:r>
              <w:rPr>
                <w:sz w:val="18"/>
                <w:szCs w:val="18"/>
                <w:lang w:val="en-US"/>
              </w:rPr>
              <w:t>是</w:t>
            </w:r>
          </w:p>
        </w:tc>
      </w:tr>
      <w:tr w14:paraId="35EC7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FB2D828">
            <w:pPr>
              <w:jc w:val="center"/>
              <w:rPr>
                <w:sz w:val="18"/>
                <w:szCs w:val="18"/>
                <w:lang w:val="en-US"/>
              </w:rPr>
            </w:pPr>
            <w:r>
              <w:rPr>
                <w:sz w:val="18"/>
                <w:szCs w:val="18"/>
                <w:lang w:val="en-US"/>
              </w:rPr>
              <w:t>F3-8#带底商</w:t>
            </w:r>
          </w:p>
        </w:tc>
        <w:tc>
          <w:tcPr>
            <w:tcW w:w="1843" w:type="dxa"/>
            <w:shd w:val="clear" w:color="auto" w:fill="auto"/>
            <w:vAlign w:val="center"/>
          </w:tcPr>
          <w:p w14:paraId="01FB7CF1">
            <w:pPr>
              <w:jc w:val="center"/>
              <w:rPr>
                <w:sz w:val="18"/>
                <w:szCs w:val="18"/>
                <w:lang w:val="en-US"/>
              </w:rPr>
            </w:pPr>
            <w:r>
              <w:rPr>
                <w:sz w:val="18"/>
                <w:szCs w:val="18"/>
                <w:lang w:val="en-US"/>
              </w:rPr>
              <w:t>59</w:t>
            </w:r>
          </w:p>
        </w:tc>
        <w:tc>
          <w:tcPr>
            <w:tcW w:w="2552" w:type="dxa"/>
            <w:shd w:val="clear" w:color="auto" w:fill="auto"/>
            <w:vAlign w:val="center"/>
          </w:tcPr>
          <w:p w14:paraId="6B47ADEC">
            <w:pPr>
              <w:jc w:val="center"/>
              <w:rPr>
                <w:sz w:val="18"/>
                <w:szCs w:val="18"/>
                <w:lang w:val="en-US"/>
              </w:rPr>
            </w:pPr>
            <w:r>
              <w:rPr>
                <w:sz w:val="18"/>
                <w:szCs w:val="18"/>
                <w:lang w:val="en-US"/>
              </w:rPr>
              <w:t>59</w:t>
            </w:r>
          </w:p>
        </w:tc>
        <w:tc>
          <w:tcPr>
            <w:tcW w:w="1559" w:type="dxa"/>
            <w:shd w:val="clear" w:color="auto" w:fill="auto"/>
            <w:vAlign w:val="center"/>
          </w:tcPr>
          <w:p w14:paraId="5A9217BD">
            <w:pPr>
              <w:jc w:val="center"/>
              <w:rPr>
                <w:sz w:val="18"/>
                <w:szCs w:val="18"/>
                <w:lang w:val="en-US"/>
              </w:rPr>
            </w:pPr>
            <w:r>
              <w:rPr>
                <w:sz w:val="18"/>
                <w:szCs w:val="18"/>
                <w:lang w:val="en-US"/>
              </w:rPr>
              <w:t>100.00</w:t>
            </w:r>
          </w:p>
        </w:tc>
        <w:tc>
          <w:tcPr>
            <w:tcW w:w="1276" w:type="dxa"/>
            <w:shd w:val="clear" w:color="auto" w:fill="auto"/>
            <w:vAlign w:val="center"/>
          </w:tcPr>
          <w:p w14:paraId="48FF044B">
            <w:pPr>
              <w:jc w:val="center"/>
              <w:rPr>
                <w:sz w:val="18"/>
                <w:szCs w:val="18"/>
                <w:lang w:val="en-US"/>
              </w:rPr>
            </w:pPr>
            <w:r>
              <w:rPr>
                <w:sz w:val="18"/>
                <w:szCs w:val="18"/>
                <w:lang w:val="en-US"/>
              </w:rPr>
              <w:t>是</w:t>
            </w:r>
          </w:p>
        </w:tc>
      </w:tr>
      <w:tr w14:paraId="1A283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45C7AE9">
            <w:pPr>
              <w:jc w:val="center"/>
              <w:rPr>
                <w:sz w:val="18"/>
                <w:szCs w:val="18"/>
                <w:lang w:val="en-US"/>
              </w:rPr>
            </w:pPr>
            <w:r>
              <w:rPr>
                <w:sz w:val="18"/>
                <w:szCs w:val="18"/>
                <w:lang w:val="en-US"/>
              </w:rPr>
              <w:t>F3-8#带底商变形缝双单元</w:t>
            </w:r>
          </w:p>
        </w:tc>
        <w:tc>
          <w:tcPr>
            <w:tcW w:w="1843" w:type="dxa"/>
            <w:shd w:val="clear" w:color="auto" w:fill="auto"/>
            <w:vAlign w:val="center"/>
          </w:tcPr>
          <w:p w14:paraId="6FBB0134">
            <w:pPr>
              <w:jc w:val="center"/>
              <w:rPr>
                <w:sz w:val="18"/>
                <w:szCs w:val="18"/>
                <w:lang w:val="en-US"/>
              </w:rPr>
            </w:pPr>
            <w:r>
              <w:rPr>
                <w:sz w:val="18"/>
                <w:szCs w:val="18"/>
                <w:lang w:val="en-US"/>
              </w:rPr>
              <w:t>820</w:t>
            </w:r>
          </w:p>
        </w:tc>
        <w:tc>
          <w:tcPr>
            <w:tcW w:w="2552" w:type="dxa"/>
            <w:shd w:val="clear" w:color="auto" w:fill="auto"/>
            <w:vAlign w:val="center"/>
          </w:tcPr>
          <w:p w14:paraId="5D3CED17">
            <w:pPr>
              <w:jc w:val="center"/>
              <w:rPr>
                <w:sz w:val="18"/>
                <w:szCs w:val="18"/>
                <w:lang w:val="en-US"/>
              </w:rPr>
            </w:pPr>
            <w:r>
              <w:rPr>
                <w:sz w:val="18"/>
                <w:szCs w:val="18"/>
                <w:lang w:val="en-US"/>
              </w:rPr>
              <w:t>820</w:t>
            </w:r>
          </w:p>
        </w:tc>
        <w:tc>
          <w:tcPr>
            <w:tcW w:w="1559" w:type="dxa"/>
            <w:shd w:val="clear" w:color="auto" w:fill="auto"/>
            <w:vAlign w:val="center"/>
          </w:tcPr>
          <w:p w14:paraId="619E489E">
            <w:pPr>
              <w:jc w:val="center"/>
              <w:rPr>
                <w:sz w:val="18"/>
                <w:szCs w:val="18"/>
                <w:lang w:val="en-US"/>
              </w:rPr>
            </w:pPr>
            <w:r>
              <w:rPr>
                <w:sz w:val="18"/>
                <w:szCs w:val="18"/>
                <w:lang w:val="en-US"/>
              </w:rPr>
              <w:t>100.00</w:t>
            </w:r>
          </w:p>
        </w:tc>
        <w:tc>
          <w:tcPr>
            <w:tcW w:w="1276" w:type="dxa"/>
            <w:shd w:val="clear" w:color="auto" w:fill="auto"/>
            <w:vAlign w:val="center"/>
          </w:tcPr>
          <w:p w14:paraId="1ADC974F">
            <w:pPr>
              <w:jc w:val="center"/>
              <w:rPr>
                <w:sz w:val="18"/>
                <w:szCs w:val="18"/>
                <w:lang w:val="en-US"/>
              </w:rPr>
            </w:pPr>
            <w:r>
              <w:rPr>
                <w:sz w:val="18"/>
                <w:szCs w:val="18"/>
                <w:lang w:val="en-US"/>
              </w:rPr>
              <w:t>是</w:t>
            </w:r>
          </w:p>
        </w:tc>
      </w:tr>
      <w:bookmarkEnd w:id="129"/>
    </w:tbl>
    <w:p w14:paraId="6F1EDB57">
      <w:pPr>
        <w:rPr>
          <w:sz w:val="18"/>
          <w:szCs w:val="18"/>
        </w:rPr>
      </w:pPr>
      <w:r>
        <w:rPr>
          <w:rFonts w:hint="eastAsia"/>
          <w:sz w:val="18"/>
          <w:szCs w:val="18"/>
          <w:lang w:val="en-US"/>
        </w:rPr>
        <w:t>说明：达标比例＝（室内外风压差大于0.5Pa的总数/可开启外窗总数）*100％</w:t>
      </w:r>
    </w:p>
    <w:p w14:paraId="40EAB0EA">
      <w:pPr>
        <w:rPr>
          <w:lang w:val="en-US"/>
        </w:rPr>
      </w:pPr>
    </w:p>
    <w:p w14:paraId="2C88FE96">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EF88E6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24EE5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177332E">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417070E3">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354C077">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57E8E515">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297EC8A5">
            <w:pPr>
              <w:spacing w:line="440" w:lineRule="exact"/>
              <w:jc w:val="center"/>
              <w:rPr>
                <w:sz w:val="18"/>
                <w:szCs w:val="18"/>
                <w:lang w:val="en-US"/>
              </w:rPr>
            </w:pPr>
            <w:r>
              <w:rPr>
                <w:rFonts w:hint="eastAsia"/>
                <w:sz w:val="18"/>
                <w:szCs w:val="18"/>
                <w:lang w:val="en-US"/>
              </w:rPr>
              <w:t>是否达标</w:t>
            </w:r>
          </w:p>
        </w:tc>
      </w:tr>
      <w:tr w14:paraId="684EC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7639D16">
            <w:pPr>
              <w:spacing w:line="440" w:lineRule="exact"/>
              <w:jc w:val="center"/>
              <w:rPr>
                <w:sz w:val="18"/>
                <w:szCs w:val="18"/>
                <w:lang w:val="en-US"/>
              </w:rPr>
            </w:pPr>
            <w:r>
              <w:rPr>
                <w:sz w:val="18"/>
                <w:szCs w:val="18"/>
                <w:lang w:val="en-US"/>
              </w:rPr>
              <w:t>换热站</w:t>
            </w:r>
          </w:p>
        </w:tc>
        <w:tc>
          <w:tcPr>
            <w:tcW w:w="1335" w:type="dxa"/>
            <w:vAlign w:val="center"/>
          </w:tcPr>
          <w:p w14:paraId="6F48D877">
            <w:pPr>
              <w:spacing w:line="440" w:lineRule="exact"/>
              <w:jc w:val="center"/>
              <w:rPr>
                <w:sz w:val="18"/>
                <w:szCs w:val="18"/>
                <w:lang w:val="en-US"/>
              </w:rPr>
            </w:pPr>
            <w:r>
              <w:rPr>
                <w:sz w:val="18"/>
                <w:szCs w:val="18"/>
                <w:lang w:val="en-US"/>
              </w:rPr>
              <w:t>816.58</w:t>
            </w:r>
          </w:p>
        </w:tc>
        <w:tc>
          <w:tcPr>
            <w:tcW w:w="3484" w:type="dxa"/>
            <w:vAlign w:val="center"/>
          </w:tcPr>
          <w:p w14:paraId="2129B585">
            <w:pPr>
              <w:spacing w:line="440" w:lineRule="exact"/>
              <w:jc w:val="center"/>
              <w:rPr>
                <w:sz w:val="18"/>
                <w:szCs w:val="18"/>
                <w:lang w:val="en-US"/>
              </w:rPr>
            </w:pPr>
            <w:r>
              <w:rPr>
                <w:sz w:val="18"/>
                <w:szCs w:val="18"/>
                <w:lang w:val="en-US"/>
              </w:rPr>
              <w:t>770.99</w:t>
            </w:r>
          </w:p>
        </w:tc>
        <w:tc>
          <w:tcPr>
            <w:tcW w:w="1085" w:type="dxa"/>
            <w:vAlign w:val="center"/>
          </w:tcPr>
          <w:p w14:paraId="0DBB0FC8">
            <w:pPr>
              <w:spacing w:line="440" w:lineRule="exact"/>
              <w:jc w:val="center"/>
              <w:rPr>
                <w:sz w:val="18"/>
                <w:szCs w:val="18"/>
                <w:lang w:val="en-US"/>
              </w:rPr>
            </w:pPr>
            <w:r>
              <w:rPr>
                <w:sz w:val="18"/>
                <w:szCs w:val="18"/>
                <w:lang w:val="en-US"/>
              </w:rPr>
              <w:t>94.42</w:t>
            </w:r>
          </w:p>
        </w:tc>
        <w:tc>
          <w:tcPr>
            <w:tcW w:w="1042" w:type="dxa"/>
            <w:vAlign w:val="center"/>
          </w:tcPr>
          <w:p w14:paraId="559302AF">
            <w:pPr>
              <w:spacing w:line="440" w:lineRule="exact"/>
              <w:jc w:val="center"/>
              <w:rPr>
                <w:sz w:val="18"/>
                <w:szCs w:val="18"/>
                <w:lang w:val="en-US"/>
              </w:rPr>
            </w:pPr>
            <w:r>
              <w:rPr>
                <w:sz w:val="18"/>
                <w:szCs w:val="18"/>
                <w:lang w:val="en-US"/>
              </w:rPr>
              <w:t>是</w:t>
            </w:r>
          </w:p>
        </w:tc>
      </w:tr>
      <w:bookmarkEnd w:id="130"/>
    </w:tbl>
    <w:p w14:paraId="5B4AC52B">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42EA6FE">
      <w:r>
        <w:rPr>
          <w:rFonts w:hint="eastAsia"/>
        </w:rPr>
        <w:t xml:space="preserve"> </w:t>
      </w:r>
    </w:p>
    <w:p w14:paraId="304ACB51">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3ABB3349">
      <w:pPr>
        <w:pStyle w:val="4"/>
      </w:pPr>
      <w:bookmarkStart w:id="132" w:name="_Toc10379"/>
      <w:r>
        <w:rPr>
          <w:rFonts w:hint="eastAsia"/>
        </w:rPr>
        <w:t>过渡季工况</w:t>
      </w:r>
      <w:bookmarkEnd w:id="132"/>
    </w:p>
    <w:p w14:paraId="2D5D50EA">
      <w:pPr>
        <w:ind w:firstLine="420"/>
      </w:pPr>
      <w:r>
        <w:rPr>
          <w:rFonts w:hint="eastAsia"/>
          <w:lang w:val="en-US"/>
        </w:rPr>
        <w:t>本项目过渡季工况的入口边界风速为3.60</w:t>
      </w:r>
      <w:bookmarkEnd w:id="3"/>
      <w:r>
        <w:rPr>
          <w:rFonts w:hint="eastAsia"/>
          <w:lang w:val="en-US"/>
        </w:rPr>
        <w:t>m/s，风向为</w:t>
      </w:r>
      <w:r>
        <w:t>SW</w:t>
      </w:r>
      <w:bookmarkEnd w:id="4"/>
      <w:r>
        <w:rPr>
          <w:rFonts w:hint="eastAsia"/>
          <w:lang w:val="en-US"/>
        </w:rPr>
        <w:t>。</w:t>
      </w:r>
    </w:p>
    <w:p w14:paraId="33A4B3D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753EC143">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1D3D690">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724DBD0">
      <w:pPr>
        <w:pStyle w:val="5"/>
      </w:pPr>
      <w:r>
        <w:rPr>
          <w:rFonts w:hint="eastAsia"/>
        </w:rPr>
        <w:t>无风区计算分析</w:t>
      </w:r>
      <w:bookmarkEnd w:id="8"/>
    </w:p>
    <w:p w14:paraId="4996F706">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p w14:paraId="6A12A8C3">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705225"/>
                    </a:xfrm>
                    <a:prstGeom prst="rect">
                      <a:avLst/>
                    </a:prstGeom>
                  </pic:spPr>
                </pic:pic>
              </a:graphicData>
            </a:graphic>
          </wp:inline>
        </w:drawing>
      </w:r>
    </w:p>
    <w:p w14:paraId="144506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6FCE6F7">
      <w:pPr>
        <w:pStyle w:val="3"/>
        <w:ind w:firstLine="420"/>
        <w:rPr>
          <w:rFonts w:ascii="微软雅黑" w:hAnsi="微软雅黑" w:eastAsia="微软雅黑"/>
        </w:rPr>
      </w:pPr>
    </w:p>
    <w:p w14:paraId="5C7834AA">
      <w:pPr>
        <w:pStyle w:val="5"/>
      </w:pPr>
      <w:r>
        <w:rPr>
          <w:rFonts w:hint="eastAsia"/>
        </w:rPr>
        <w:t>旋涡区分析</w:t>
      </w:r>
      <w:bookmarkEnd w:id="10"/>
    </w:p>
    <w:p w14:paraId="65CEED13">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32EF9BE">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1930B6B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227EFA18">
      <w:pPr>
        <w:pStyle w:val="3"/>
        <w:ind w:firstLine="420"/>
        <w:rPr>
          <w:rFonts w:ascii="微软雅黑" w:hAnsi="微软雅黑" w:eastAsia="微软雅黑"/>
          <w:lang w:val="en-US"/>
        </w:rPr>
      </w:pPr>
    </w:p>
    <w:p w14:paraId="43FC4F89">
      <w:pPr>
        <w:pStyle w:val="5"/>
      </w:pPr>
      <w:r>
        <w:rPr>
          <w:rFonts w:hint="eastAsia"/>
        </w:rPr>
        <w:t>旋涡区/无风区达标</w:t>
      </w:r>
      <w:bookmarkEnd w:id="40"/>
      <w:r>
        <w:rPr>
          <w:rFonts w:hint="eastAsia"/>
        </w:rPr>
        <w:t>结果汇总</w:t>
      </w:r>
    </w:p>
    <w:p w14:paraId="69FC35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0C0105DF">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13CC13">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87E3262">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5CCCCF5">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3340891">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230F623A">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2DB7B88">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1755A07E">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3DB0812">
            <w:pPr>
              <w:spacing w:line="440" w:lineRule="exact"/>
              <w:jc w:val="center"/>
              <w:rPr>
                <w:rFonts w:cs="宋体"/>
                <w:color w:val="000000"/>
                <w:sz w:val="18"/>
                <w:szCs w:val="18"/>
                <w:lang w:val="en-US"/>
              </w:rPr>
            </w:pPr>
            <w:r>
              <w:rPr>
                <w:rFonts w:hint="eastAsia" w:cs="宋体"/>
                <w:color w:val="FF0000"/>
                <w:sz w:val="18"/>
                <w:szCs w:val="18"/>
                <w:lang w:val="en-US"/>
              </w:rPr>
              <w:t>是</w:t>
            </w:r>
          </w:p>
        </w:tc>
        <w:tc>
          <w:tcPr>
            <w:tcW w:w="1702" w:type="dxa"/>
            <w:tcBorders>
              <w:top w:val="nil"/>
              <w:left w:val="nil"/>
              <w:bottom w:val="single" w:color="auto" w:sz="4" w:space="0"/>
              <w:right w:val="single" w:color="auto" w:sz="4" w:space="0"/>
            </w:tcBorders>
            <w:shd w:val="clear" w:color="auto" w:fill="auto"/>
            <w:noWrap/>
            <w:vAlign w:val="center"/>
          </w:tcPr>
          <w:p w14:paraId="62C9C106">
            <w:pPr>
              <w:spacing w:line="440" w:lineRule="exact"/>
              <w:jc w:val="center"/>
              <w:rPr>
                <w:rFonts w:cs="宋体"/>
                <w:color w:val="000000"/>
                <w:sz w:val="18"/>
                <w:szCs w:val="18"/>
                <w:lang w:val="en-US"/>
              </w:rPr>
            </w:pPr>
            <w:r>
              <w:rPr>
                <w:rFonts w:hint="eastAsia" w:cs="宋体"/>
                <w:color w:val="FF0000"/>
                <w:sz w:val="18"/>
                <w:szCs w:val="18"/>
                <w:lang w:val="en-US"/>
              </w:rPr>
              <w:t>否</w:t>
            </w:r>
            <w:bookmarkEnd w:id="14"/>
          </w:p>
        </w:tc>
      </w:tr>
      <w:tr w14:paraId="7530C3C3">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38599AF">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0825F55">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A0903A5">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67A53563">
            <w:pPr>
              <w:spacing w:line="440" w:lineRule="exact"/>
              <w:jc w:val="center"/>
              <w:rPr>
                <w:rFonts w:cs="宋体"/>
                <w:color w:val="000000"/>
                <w:sz w:val="18"/>
                <w:szCs w:val="18"/>
                <w:lang w:val="en-US"/>
              </w:rPr>
            </w:pPr>
            <w:r>
              <w:rPr>
                <w:rFonts w:cs="宋体"/>
                <w:color w:val="000000"/>
                <w:sz w:val="18"/>
                <w:szCs w:val="18"/>
                <w:lang w:val="en-US"/>
              </w:rPr>
              <w:t>是</w:t>
            </w:r>
          </w:p>
        </w:tc>
      </w:tr>
    </w:tbl>
    <w:p w14:paraId="0F61325D">
      <w:pPr>
        <w:pStyle w:val="5"/>
      </w:pPr>
      <w:r>
        <w:rPr>
          <w:rFonts w:hint="eastAsia"/>
        </w:rPr>
        <w:t>外窗内外表面风压</w:t>
      </w:r>
      <w:bookmarkEnd w:id="17"/>
      <w:r>
        <w:rPr>
          <w:rFonts w:hint="eastAsia"/>
        </w:rPr>
        <w:t>差达标分析</w:t>
      </w:r>
      <w:bookmarkEnd w:id="19"/>
    </w:p>
    <w:p w14:paraId="13F7D848">
      <w:pPr>
        <w:ind w:firstLine="420"/>
      </w:pPr>
      <w:r>
        <w:rPr>
          <w:rFonts w:hint="eastAsia"/>
          <w:lang w:val="en-US"/>
        </w:rPr>
        <w:t>分析《绿色建筑评价标准》，过渡季为充分利用自然通风获得良好的室内风环境，要求50%以上可开启外窗室内外表面的风压差大于0.5Pa。</w:t>
      </w:r>
    </w:p>
    <w:p w14:paraId="7C6AC2DD">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E422423">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357C20CA">
      <w:pPr>
        <w:pStyle w:val="3"/>
        <w:ind w:firstLine="0" w:firstLineChars="0"/>
        <w:jc w:val="center"/>
        <w:rPr>
          <w:rFonts w:ascii="微软雅黑" w:hAnsi="微软雅黑" w:eastAsia="微软雅黑"/>
        </w:rPr>
      </w:pPr>
      <w:r>
        <w:drawing>
          <wp:inline distT="0" distB="0" distL="0" distR="0">
            <wp:extent cx="5667375" cy="3667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667125"/>
                    </a:xfrm>
                    <a:prstGeom prst="rect">
                      <a:avLst/>
                    </a:prstGeom>
                  </pic:spPr>
                </pic:pic>
              </a:graphicData>
            </a:graphic>
          </wp:inline>
        </w:drawing>
      </w:r>
    </w:p>
    <w:p w14:paraId="3015EDC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3429C96D">
      <w:pPr>
        <w:jc w:val="center"/>
        <w:rPr>
          <w:rFonts w:ascii="微软雅黑" w:hAnsi="微软雅黑" w:eastAsia="微软雅黑"/>
          <w:sz w:val="21"/>
        </w:rPr>
      </w:pPr>
      <w:r>
        <w:drawing>
          <wp:inline distT="0" distB="0" distL="0" distR="0">
            <wp:extent cx="5667375" cy="3676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676650"/>
                    </a:xfrm>
                    <a:prstGeom prst="rect">
                      <a:avLst/>
                    </a:prstGeom>
                  </pic:spPr>
                </pic:pic>
              </a:graphicData>
            </a:graphic>
          </wp:inline>
        </w:drawing>
      </w:r>
    </w:p>
    <w:p w14:paraId="1ACB31D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18683C6">
      <w:pPr>
        <w:ind w:firstLine="420"/>
      </w:pPr>
      <w:r>
        <w:rPr>
          <w:rFonts w:hint="eastAsia"/>
        </w:rPr>
        <w:t>下表为依据上图提取的外窗外表面平均风压数据，相当于外窗室内外表面风压差数据，并依据标准做出达标判断：</w:t>
      </w:r>
    </w:p>
    <w:p w14:paraId="62A89C8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18C9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D098098">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7AB2A331">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4EE937B4">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A59A6C8">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5F2E68F7">
            <w:pPr>
              <w:jc w:val="center"/>
              <w:rPr>
                <w:sz w:val="18"/>
                <w:szCs w:val="18"/>
                <w:lang w:val="en-US"/>
              </w:rPr>
            </w:pPr>
            <w:r>
              <w:rPr>
                <w:rFonts w:hint="eastAsia"/>
                <w:sz w:val="18"/>
                <w:szCs w:val="18"/>
                <w:lang w:val="en-US"/>
              </w:rPr>
              <w:t>是否达标</w:t>
            </w:r>
          </w:p>
        </w:tc>
      </w:tr>
      <w:tr w14:paraId="4EC9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1285DFA">
            <w:pPr>
              <w:jc w:val="center"/>
              <w:rPr>
                <w:sz w:val="18"/>
                <w:szCs w:val="18"/>
                <w:lang w:val="en-US"/>
              </w:rPr>
            </w:pPr>
            <w:r>
              <w:rPr>
                <w:sz w:val="18"/>
                <w:szCs w:val="18"/>
                <w:lang w:val="en-US"/>
              </w:rPr>
              <w:t>3#底商</w:t>
            </w:r>
          </w:p>
        </w:tc>
        <w:tc>
          <w:tcPr>
            <w:tcW w:w="1843" w:type="dxa"/>
            <w:shd w:val="clear" w:color="auto" w:fill="auto"/>
            <w:vAlign w:val="center"/>
          </w:tcPr>
          <w:p w14:paraId="32ADC1F1">
            <w:pPr>
              <w:jc w:val="center"/>
              <w:rPr>
                <w:sz w:val="18"/>
                <w:szCs w:val="18"/>
                <w:lang w:val="en-US"/>
              </w:rPr>
            </w:pPr>
            <w:r>
              <w:rPr>
                <w:sz w:val="18"/>
                <w:szCs w:val="18"/>
                <w:lang w:val="en-US"/>
              </w:rPr>
              <w:t>71</w:t>
            </w:r>
          </w:p>
        </w:tc>
        <w:tc>
          <w:tcPr>
            <w:tcW w:w="2552" w:type="dxa"/>
            <w:shd w:val="clear" w:color="auto" w:fill="auto"/>
            <w:vAlign w:val="center"/>
          </w:tcPr>
          <w:p w14:paraId="3EAA270A">
            <w:pPr>
              <w:jc w:val="center"/>
              <w:rPr>
                <w:sz w:val="18"/>
                <w:szCs w:val="18"/>
                <w:lang w:val="en-US"/>
              </w:rPr>
            </w:pPr>
            <w:r>
              <w:rPr>
                <w:sz w:val="18"/>
                <w:szCs w:val="18"/>
                <w:lang w:val="en-US"/>
              </w:rPr>
              <w:t>71</w:t>
            </w:r>
          </w:p>
        </w:tc>
        <w:tc>
          <w:tcPr>
            <w:tcW w:w="1559" w:type="dxa"/>
            <w:shd w:val="clear" w:color="auto" w:fill="auto"/>
            <w:vAlign w:val="center"/>
          </w:tcPr>
          <w:p w14:paraId="4BB235F3">
            <w:pPr>
              <w:jc w:val="center"/>
              <w:rPr>
                <w:sz w:val="18"/>
                <w:szCs w:val="18"/>
                <w:lang w:val="en-US"/>
              </w:rPr>
            </w:pPr>
            <w:r>
              <w:rPr>
                <w:sz w:val="18"/>
                <w:szCs w:val="18"/>
                <w:lang w:val="en-US"/>
              </w:rPr>
              <w:t>100.00</w:t>
            </w:r>
          </w:p>
        </w:tc>
        <w:tc>
          <w:tcPr>
            <w:tcW w:w="1276" w:type="dxa"/>
            <w:shd w:val="clear" w:color="auto" w:fill="auto"/>
            <w:vAlign w:val="center"/>
          </w:tcPr>
          <w:p w14:paraId="5C5ECAB4">
            <w:pPr>
              <w:jc w:val="center"/>
              <w:rPr>
                <w:sz w:val="18"/>
                <w:szCs w:val="18"/>
                <w:lang w:val="en-US"/>
              </w:rPr>
            </w:pPr>
            <w:r>
              <w:rPr>
                <w:sz w:val="18"/>
                <w:szCs w:val="18"/>
                <w:lang w:val="en-US"/>
              </w:rPr>
              <w:t>是</w:t>
            </w:r>
          </w:p>
        </w:tc>
      </w:tr>
      <w:tr w14:paraId="51E69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460C3E7">
            <w:pPr>
              <w:jc w:val="center"/>
              <w:rPr>
                <w:sz w:val="18"/>
                <w:szCs w:val="18"/>
                <w:lang w:val="en-US"/>
              </w:rPr>
            </w:pPr>
            <w:r>
              <w:rPr>
                <w:sz w:val="18"/>
                <w:szCs w:val="18"/>
                <w:lang w:val="en-US"/>
              </w:rPr>
              <w:t>F3-1#-15F节能_T8</w:t>
            </w:r>
          </w:p>
        </w:tc>
        <w:tc>
          <w:tcPr>
            <w:tcW w:w="1843" w:type="dxa"/>
            <w:shd w:val="clear" w:color="auto" w:fill="auto"/>
            <w:vAlign w:val="center"/>
          </w:tcPr>
          <w:p w14:paraId="6003083F">
            <w:pPr>
              <w:jc w:val="center"/>
              <w:rPr>
                <w:sz w:val="18"/>
                <w:szCs w:val="18"/>
                <w:lang w:val="en-US"/>
              </w:rPr>
            </w:pPr>
            <w:r>
              <w:rPr>
                <w:sz w:val="18"/>
                <w:szCs w:val="18"/>
                <w:lang w:val="en-US"/>
              </w:rPr>
              <w:t>468</w:t>
            </w:r>
          </w:p>
        </w:tc>
        <w:tc>
          <w:tcPr>
            <w:tcW w:w="2552" w:type="dxa"/>
            <w:shd w:val="clear" w:color="auto" w:fill="auto"/>
            <w:vAlign w:val="center"/>
          </w:tcPr>
          <w:p w14:paraId="220CE642">
            <w:pPr>
              <w:jc w:val="center"/>
              <w:rPr>
                <w:sz w:val="18"/>
                <w:szCs w:val="18"/>
                <w:lang w:val="en-US"/>
              </w:rPr>
            </w:pPr>
            <w:r>
              <w:rPr>
                <w:sz w:val="18"/>
                <w:szCs w:val="18"/>
                <w:lang w:val="en-US"/>
              </w:rPr>
              <w:t>452</w:t>
            </w:r>
          </w:p>
        </w:tc>
        <w:tc>
          <w:tcPr>
            <w:tcW w:w="1559" w:type="dxa"/>
            <w:shd w:val="clear" w:color="auto" w:fill="auto"/>
            <w:vAlign w:val="center"/>
          </w:tcPr>
          <w:p w14:paraId="047DE939">
            <w:pPr>
              <w:jc w:val="center"/>
              <w:rPr>
                <w:sz w:val="18"/>
                <w:szCs w:val="18"/>
                <w:lang w:val="en-US"/>
              </w:rPr>
            </w:pPr>
            <w:r>
              <w:rPr>
                <w:sz w:val="18"/>
                <w:szCs w:val="18"/>
                <w:lang w:val="en-US"/>
              </w:rPr>
              <w:t>96.58</w:t>
            </w:r>
          </w:p>
        </w:tc>
        <w:tc>
          <w:tcPr>
            <w:tcW w:w="1276" w:type="dxa"/>
            <w:shd w:val="clear" w:color="auto" w:fill="auto"/>
            <w:vAlign w:val="center"/>
          </w:tcPr>
          <w:p w14:paraId="50B46231">
            <w:pPr>
              <w:jc w:val="center"/>
              <w:rPr>
                <w:sz w:val="18"/>
                <w:szCs w:val="18"/>
                <w:lang w:val="en-US"/>
              </w:rPr>
            </w:pPr>
            <w:r>
              <w:rPr>
                <w:sz w:val="18"/>
                <w:szCs w:val="18"/>
                <w:lang w:val="en-US"/>
              </w:rPr>
              <w:t>是</w:t>
            </w:r>
          </w:p>
        </w:tc>
      </w:tr>
      <w:tr w14:paraId="192F1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CD30EA6">
            <w:pPr>
              <w:jc w:val="center"/>
              <w:rPr>
                <w:sz w:val="18"/>
                <w:szCs w:val="18"/>
                <w:lang w:val="en-US"/>
              </w:rPr>
            </w:pPr>
            <w:r>
              <w:rPr>
                <w:sz w:val="18"/>
                <w:szCs w:val="18"/>
                <w:lang w:val="en-US"/>
              </w:rPr>
              <w:t>F3-2#节能_T8</w:t>
            </w:r>
          </w:p>
        </w:tc>
        <w:tc>
          <w:tcPr>
            <w:tcW w:w="1843" w:type="dxa"/>
            <w:shd w:val="clear" w:color="auto" w:fill="auto"/>
            <w:vAlign w:val="center"/>
          </w:tcPr>
          <w:p w14:paraId="30C2F320">
            <w:pPr>
              <w:jc w:val="center"/>
              <w:rPr>
                <w:sz w:val="18"/>
                <w:szCs w:val="18"/>
                <w:lang w:val="en-US"/>
              </w:rPr>
            </w:pPr>
            <w:r>
              <w:rPr>
                <w:sz w:val="18"/>
                <w:szCs w:val="18"/>
                <w:lang w:val="en-US"/>
              </w:rPr>
              <w:t>466</w:t>
            </w:r>
          </w:p>
        </w:tc>
        <w:tc>
          <w:tcPr>
            <w:tcW w:w="2552" w:type="dxa"/>
            <w:shd w:val="clear" w:color="auto" w:fill="auto"/>
            <w:vAlign w:val="center"/>
          </w:tcPr>
          <w:p w14:paraId="394AE75C">
            <w:pPr>
              <w:jc w:val="center"/>
              <w:rPr>
                <w:sz w:val="18"/>
                <w:szCs w:val="18"/>
                <w:lang w:val="en-US"/>
              </w:rPr>
            </w:pPr>
            <w:r>
              <w:rPr>
                <w:sz w:val="18"/>
                <w:szCs w:val="18"/>
                <w:lang w:val="en-US"/>
              </w:rPr>
              <w:t>460</w:t>
            </w:r>
          </w:p>
        </w:tc>
        <w:tc>
          <w:tcPr>
            <w:tcW w:w="1559" w:type="dxa"/>
            <w:shd w:val="clear" w:color="auto" w:fill="auto"/>
            <w:vAlign w:val="center"/>
          </w:tcPr>
          <w:p w14:paraId="406525EE">
            <w:pPr>
              <w:jc w:val="center"/>
              <w:rPr>
                <w:sz w:val="18"/>
                <w:szCs w:val="18"/>
                <w:lang w:val="en-US"/>
              </w:rPr>
            </w:pPr>
            <w:r>
              <w:rPr>
                <w:sz w:val="18"/>
                <w:szCs w:val="18"/>
                <w:lang w:val="en-US"/>
              </w:rPr>
              <w:t>98.71</w:t>
            </w:r>
          </w:p>
        </w:tc>
        <w:tc>
          <w:tcPr>
            <w:tcW w:w="1276" w:type="dxa"/>
            <w:shd w:val="clear" w:color="auto" w:fill="auto"/>
            <w:vAlign w:val="center"/>
          </w:tcPr>
          <w:p w14:paraId="0C3A0C37">
            <w:pPr>
              <w:jc w:val="center"/>
              <w:rPr>
                <w:sz w:val="18"/>
                <w:szCs w:val="18"/>
                <w:lang w:val="en-US"/>
              </w:rPr>
            </w:pPr>
            <w:r>
              <w:rPr>
                <w:sz w:val="18"/>
                <w:szCs w:val="18"/>
                <w:lang w:val="en-US"/>
              </w:rPr>
              <w:t>是</w:t>
            </w:r>
          </w:p>
        </w:tc>
      </w:tr>
      <w:tr w14:paraId="57725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C925E3A">
            <w:pPr>
              <w:jc w:val="center"/>
              <w:rPr>
                <w:sz w:val="18"/>
                <w:szCs w:val="18"/>
                <w:lang w:val="en-US"/>
              </w:rPr>
            </w:pPr>
            <w:r>
              <w:rPr>
                <w:sz w:val="18"/>
                <w:szCs w:val="18"/>
                <w:lang w:val="en-US"/>
              </w:rPr>
              <w:t>F3-3#钢筋混凝土（MPR板）-83标准</w:t>
            </w:r>
          </w:p>
        </w:tc>
        <w:tc>
          <w:tcPr>
            <w:tcW w:w="1843" w:type="dxa"/>
            <w:shd w:val="clear" w:color="auto" w:fill="auto"/>
            <w:vAlign w:val="center"/>
          </w:tcPr>
          <w:p w14:paraId="08405FDB">
            <w:pPr>
              <w:jc w:val="center"/>
              <w:rPr>
                <w:sz w:val="18"/>
                <w:szCs w:val="18"/>
                <w:lang w:val="en-US"/>
              </w:rPr>
            </w:pPr>
            <w:r>
              <w:rPr>
                <w:sz w:val="18"/>
                <w:szCs w:val="18"/>
                <w:lang w:val="en-US"/>
              </w:rPr>
              <w:t>994</w:t>
            </w:r>
          </w:p>
        </w:tc>
        <w:tc>
          <w:tcPr>
            <w:tcW w:w="2552" w:type="dxa"/>
            <w:shd w:val="clear" w:color="auto" w:fill="auto"/>
            <w:vAlign w:val="center"/>
          </w:tcPr>
          <w:p w14:paraId="0514D706">
            <w:pPr>
              <w:jc w:val="center"/>
              <w:rPr>
                <w:sz w:val="18"/>
                <w:szCs w:val="18"/>
                <w:lang w:val="en-US"/>
              </w:rPr>
            </w:pPr>
            <w:r>
              <w:rPr>
                <w:sz w:val="18"/>
                <w:szCs w:val="18"/>
                <w:lang w:val="en-US"/>
              </w:rPr>
              <w:t>919</w:t>
            </w:r>
          </w:p>
        </w:tc>
        <w:tc>
          <w:tcPr>
            <w:tcW w:w="1559" w:type="dxa"/>
            <w:shd w:val="clear" w:color="auto" w:fill="auto"/>
            <w:vAlign w:val="center"/>
          </w:tcPr>
          <w:p w14:paraId="325D6A63">
            <w:pPr>
              <w:jc w:val="center"/>
              <w:rPr>
                <w:sz w:val="18"/>
                <w:szCs w:val="18"/>
                <w:lang w:val="en-US"/>
              </w:rPr>
            </w:pPr>
            <w:r>
              <w:rPr>
                <w:sz w:val="18"/>
                <w:szCs w:val="18"/>
                <w:lang w:val="en-US"/>
              </w:rPr>
              <w:t>92.45</w:t>
            </w:r>
          </w:p>
        </w:tc>
        <w:tc>
          <w:tcPr>
            <w:tcW w:w="1276" w:type="dxa"/>
            <w:shd w:val="clear" w:color="auto" w:fill="auto"/>
            <w:vAlign w:val="center"/>
          </w:tcPr>
          <w:p w14:paraId="758E2F83">
            <w:pPr>
              <w:jc w:val="center"/>
              <w:rPr>
                <w:sz w:val="18"/>
                <w:szCs w:val="18"/>
                <w:lang w:val="en-US"/>
              </w:rPr>
            </w:pPr>
            <w:r>
              <w:rPr>
                <w:sz w:val="18"/>
                <w:szCs w:val="18"/>
                <w:lang w:val="en-US"/>
              </w:rPr>
              <w:t>是</w:t>
            </w:r>
          </w:p>
        </w:tc>
      </w:tr>
      <w:tr w14:paraId="16EAD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E3E8012">
            <w:pPr>
              <w:jc w:val="center"/>
              <w:rPr>
                <w:sz w:val="18"/>
                <w:szCs w:val="18"/>
                <w:lang w:val="en-US"/>
              </w:rPr>
            </w:pPr>
            <w:r>
              <w:rPr>
                <w:sz w:val="18"/>
                <w:szCs w:val="18"/>
                <w:lang w:val="en-US"/>
              </w:rPr>
              <w:t>F3-4#-18F节能_T8</w:t>
            </w:r>
          </w:p>
        </w:tc>
        <w:tc>
          <w:tcPr>
            <w:tcW w:w="1843" w:type="dxa"/>
            <w:shd w:val="clear" w:color="auto" w:fill="auto"/>
            <w:vAlign w:val="center"/>
          </w:tcPr>
          <w:p w14:paraId="3CC6FAC1">
            <w:pPr>
              <w:jc w:val="center"/>
              <w:rPr>
                <w:sz w:val="18"/>
                <w:szCs w:val="18"/>
                <w:lang w:val="en-US"/>
              </w:rPr>
            </w:pPr>
            <w:r>
              <w:rPr>
                <w:sz w:val="18"/>
                <w:szCs w:val="18"/>
                <w:lang w:val="en-US"/>
              </w:rPr>
              <w:t>558</w:t>
            </w:r>
          </w:p>
        </w:tc>
        <w:tc>
          <w:tcPr>
            <w:tcW w:w="2552" w:type="dxa"/>
            <w:shd w:val="clear" w:color="auto" w:fill="auto"/>
            <w:vAlign w:val="center"/>
          </w:tcPr>
          <w:p w14:paraId="07498D79">
            <w:pPr>
              <w:jc w:val="center"/>
              <w:rPr>
                <w:sz w:val="18"/>
                <w:szCs w:val="18"/>
                <w:lang w:val="en-US"/>
              </w:rPr>
            </w:pPr>
            <w:r>
              <w:rPr>
                <w:sz w:val="18"/>
                <w:szCs w:val="18"/>
                <w:lang w:val="en-US"/>
              </w:rPr>
              <w:t>555</w:t>
            </w:r>
          </w:p>
        </w:tc>
        <w:tc>
          <w:tcPr>
            <w:tcW w:w="1559" w:type="dxa"/>
            <w:shd w:val="clear" w:color="auto" w:fill="auto"/>
            <w:vAlign w:val="center"/>
          </w:tcPr>
          <w:p w14:paraId="4A7FA9E2">
            <w:pPr>
              <w:jc w:val="center"/>
              <w:rPr>
                <w:sz w:val="18"/>
                <w:szCs w:val="18"/>
                <w:lang w:val="en-US"/>
              </w:rPr>
            </w:pPr>
            <w:r>
              <w:rPr>
                <w:sz w:val="18"/>
                <w:szCs w:val="18"/>
                <w:lang w:val="en-US"/>
              </w:rPr>
              <w:t>99.46</w:t>
            </w:r>
          </w:p>
        </w:tc>
        <w:tc>
          <w:tcPr>
            <w:tcW w:w="1276" w:type="dxa"/>
            <w:shd w:val="clear" w:color="auto" w:fill="auto"/>
            <w:vAlign w:val="center"/>
          </w:tcPr>
          <w:p w14:paraId="78A3B5AA">
            <w:pPr>
              <w:jc w:val="center"/>
              <w:rPr>
                <w:sz w:val="18"/>
                <w:szCs w:val="18"/>
                <w:lang w:val="en-US"/>
              </w:rPr>
            </w:pPr>
            <w:r>
              <w:rPr>
                <w:sz w:val="18"/>
                <w:szCs w:val="18"/>
                <w:lang w:val="en-US"/>
              </w:rPr>
              <w:t>是</w:t>
            </w:r>
          </w:p>
        </w:tc>
      </w:tr>
      <w:tr w14:paraId="6915F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8E82462">
            <w:pPr>
              <w:jc w:val="center"/>
              <w:rPr>
                <w:sz w:val="18"/>
                <w:szCs w:val="18"/>
                <w:lang w:val="en-US"/>
              </w:rPr>
            </w:pPr>
            <w:r>
              <w:rPr>
                <w:sz w:val="18"/>
                <w:szCs w:val="18"/>
                <w:lang w:val="en-US"/>
              </w:rPr>
              <w:t>F3-5#北入15层</w:t>
            </w:r>
          </w:p>
        </w:tc>
        <w:tc>
          <w:tcPr>
            <w:tcW w:w="1843" w:type="dxa"/>
            <w:shd w:val="clear" w:color="auto" w:fill="auto"/>
            <w:vAlign w:val="center"/>
          </w:tcPr>
          <w:p w14:paraId="460A57C8">
            <w:pPr>
              <w:jc w:val="center"/>
              <w:rPr>
                <w:sz w:val="18"/>
                <w:szCs w:val="18"/>
                <w:lang w:val="en-US"/>
              </w:rPr>
            </w:pPr>
            <w:r>
              <w:rPr>
                <w:sz w:val="18"/>
                <w:szCs w:val="18"/>
                <w:lang w:val="en-US"/>
              </w:rPr>
              <w:t>439</w:t>
            </w:r>
          </w:p>
        </w:tc>
        <w:tc>
          <w:tcPr>
            <w:tcW w:w="2552" w:type="dxa"/>
            <w:shd w:val="clear" w:color="auto" w:fill="auto"/>
            <w:vAlign w:val="center"/>
          </w:tcPr>
          <w:p w14:paraId="019379A4">
            <w:pPr>
              <w:jc w:val="center"/>
              <w:rPr>
                <w:sz w:val="18"/>
                <w:szCs w:val="18"/>
                <w:lang w:val="en-US"/>
              </w:rPr>
            </w:pPr>
            <w:r>
              <w:rPr>
                <w:sz w:val="18"/>
                <w:szCs w:val="18"/>
                <w:lang w:val="en-US"/>
              </w:rPr>
              <w:t>420</w:t>
            </w:r>
          </w:p>
        </w:tc>
        <w:tc>
          <w:tcPr>
            <w:tcW w:w="1559" w:type="dxa"/>
            <w:shd w:val="clear" w:color="auto" w:fill="auto"/>
            <w:vAlign w:val="center"/>
          </w:tcPr>
          <w:p w14:paraId="2761AFCF">
            <w:pPr>
              <w:jc w:val="center"/>
              <w:rPr>
                <w:sz w:val="18"/>
                <w:szCs w:val="18"/>
                <w:lang w:val="en-US"/>
              </w:rPr>
            </w:pPr>
            <w:r>
              <w:rPr>
                <w:sz w:val="18"/>
                <w:szCs w:val="18"/>
                <w:lang w:val="en-US"/>
              </w:rPr>
              <w:t>95.67</w:t>
            </w:r>
          </w:p>
        </w:tc>
        <w:tc>
          <w:tcPr>
            <w:tcW w:w="1276" w:type="dxa"/>
            <w:shd w:val="clear" w:color="auto" w:fill="auto"/>
            <w:vAlign w:val="center"/>
          </w:tcPr>
          <w:p w14:paraId="79C77CE0">
            <w:pPr>
              <w:jc w:val="center"/>
              <w:rPr>
                <w:sz w:val="18"/>
                <w:szCs w:val="18"/>
                <w:lang w:val="en-US"/>
              </w:rPr>
            </w:pPr>
            <w:r>
              <w:rPr>
                <w:sz w:val="18"/>
                <w:szCs w:val="18"/>
                <w:lang w:val="en-US"/>
              </w:rPr>
              <w:t>是</w:t>
            </w:r>
          </w:p>
        </w:tc>
      </w:tr>
      <w:tr w14:paraId="4D345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EDCE013">
            <w:pPr>
              <w:jc w:val="center"/>
              <w:rPr>
                <w:sz w:val="18"/>
                <w:szCs w:val="18"/>
                <w:lang w:val="en-US"/>
              </w:rPr>
            </w:pPr>
            <w:r>
              <w:rPr>
                <w:sz w:val="18"/>
                <w:szCs w:val="18"/>
                <w:lang w:val="en-US"/>
              </w:rPr>
              <w:t>F3-6#钢筋混凝土（MPR板）-83标准</w:t>
            </w:r>
          </w:p>
        </w:tc>
        <w:tc>
          <w:tcPr>
            <w:tcW w:w="1843" w:type="dxa"/>
            <w:shd w:val="clear" w:color="auto" w:fill="auto"/>
            <w:vAlign w:val="center"/>
          </w:tcPr>
          <w:p w14:paraId="410753F4">
            <w:pPr>
              <w:jc w:val="center"/>
              <w:rPr>
                <w:sz w:val="18"/>
                <w:szCs w:val="18"/>
                <w:lang w:val="en-US"/>
              </w:rPr>
            </w:pPr>
            <w:r>
              <w:rPr>
                <w:sz w:val="18"/>
                <w:szCs w:val="18"/>
                <w:lang w:val="en-US"/>
              </w:rPr>
              <w:t>436</w:t>
            </w:r>
          </w:p>
        </w:tc>
        <w:tc>
          <w:tcPr>
            <w:tcW w:w="2552" w:type="dxa"/>
            <w:shd w:val="clear" w:color="auto" w:fill="auto"/>
            <w:vAlign w:val="center"/>
          </w:tcPr>
          <w:p w14:paraId="115EE2DD">
            <w:pPr>
              <w:jc w:val="center"/>
              <w:rPr>
                <w:sz w:val="18"/>
                <w:szCs w:val="18"/>
                <w:lang w:val="en-US"/>
              </w:rPr>
            </w:pPr>
            <w:r>
              <w:rPr>
                <w:sz w:val="18"/>
                <w:szCs w:val="18"/>
                <w:lang w:val="en-US"/>
              </w:rPr>
              <w:t>433</w:t>
            </w:r>
          </w:p>
        </w:tc>
        <w:tc>
          <w:tcPr>
            <w:tcW w:w="1559" w:type="dxa"/>
            <w:shd w:val="clear" w:color="auto" w:fill="auto"/>
            <w:vAlign w:val="center"/>
          </w:tcPr>
          <w:p w14:paraId="34174AB6">
            <w:pPr>
              <w:jc w:val="center"/>
              <w:rPr>
                <w:sz w:val="18"/>
                <w:szCs w:val="18"/>
                <w:lang w:val="en-US"/>
              </w:rPr>
            </w:pPr>
            <w:r>
              <w:rPr>
                <w:sz w:val="18"/>
                <w:szCs w:val="18"/>
                <w:lang w:val="en-US"/>
              </w:rPr>
              <w:t>99.31</w:t>
            </w:r>
          </w:p>
        </w:tc>
        <w:tc>
          <w:tcPr>
            <w:tcW w:w="1276" w:type="dxa"/>
            <w:shd w:val="clear" w:color="auto" w:fill="auto"/>
            <w:vAlign w:val="center"/>
          </w:tcPr>
          <w:p w14:paraId="754337C6">
            <w:pPr>
              <w:jc w:val="center"/>
              <w:rPr>
                <w:sz w:val="18"/>
                <w:szCs w:val="18"/>
                <w:lang w:val="en-US"/>
              </w:rPr>
            </w:pPr>
            <w:r>
              <w:rPr>
                <w:sz w:val="18"/>
                <w:szCs w:val="18"/>
                <w:lang w:val="en-US"/>
              </w:rPr>
              <w:t>是</w:t>
            </w:r>
          </w:p>
        </w:tc>
      </w:tr>
      <w:tr w14:paraId="721E9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C701569">
            <w:pPr>
              <w:jc w:val="center"/>
              <w:rPr>
                <w:sz w:val="18"/>
                <w:szCs w:val="18"/>
                <w:lang w:val="en-US"/>
              </w:rPr>
            </w:pPr>
            <w:r>
              <w:rPr>
                <w:sz w:val="18"/>
                <w:szCs w:val="18"/>
                <w:lang w:val="en-US"/>
              </w:rPr>
              <w:t>F3-7#(1单元)节能_T8</w:t>
            </w:r>
          </w:p>
        </w:tc>
        <w:tc>
          <w:tcPr>
            <w:tcW w:w="1843" w:type="dxa"/>
            <w:shd w:val="clear" w:color="auto" w:fill="auto"/>
            <w:vAlign w:val="center"/>
          </w:tcPr>
          <w:p w14:paraId="570CFBBC">
            <w:pPr>
              <w:jc w:val="center"/>
              <w:rPr>
                <w:sz w:val="18"/>
                <w:szCs w:val="18"/>
                <w:lang w:val="en-US"/>
              </w:rPr>
            </w:pPr>
            <w:r>
              <w:rPr>
                <w:sz w:val="18"/>
                <w:szCs w:val="18"/>
                <w:lang w:val="en-US"/>
              </w:rPr>
              <w:t>230</w:t>
            </w:r>
          </w:p>
        </w:tc>
        <w:tc>
          <w:tcPr>
            <w:tcW w:w="2552" w:type="dxa"/>
            <w:shd w:val="clear" w:color="auto" w:fill="auto"/>
            <w:vAlign w:val="center"/>
          </w:tcPr>
          <w:p w14:paraId="2D366233">
            <w:pPr>
              <w:jc w:val="center"/>
              <w:rPr>
                <w:sz w:val="18"/>
                <w:szCs w:val="18"/>
                <w:lang w:val="en-US"/>
              </w:rPr>
            </w:pPr>
            <w:r>
              <w:rPr>
                <w:sz w:val="18"/>
                <w:szCs w:val="18"/>
                <w:lang w:val="en-US"/>
              </w:rPr>
              <w:t>229</w:t>
            </w:r>
          </w:p>
        </w:tc>
        <w:tc>
          <w:tcPr>
            <w:tcW w:w="1559" w:type="dxa"/>
            <w:shd w:val="clear" w:color="auto" w:fill="auto"/>
            <w:vAlign w:val="center"/>
          </w:tcPr>
          <w:p w14:paraId="60A71D92">
            <w:pPr>
              <w:jc w:val="center"/>
              <w:rPr>
                <w:sz w:val="18"/>
                <w:szCs w:val="18"/>
                <w:lang w:val="en-US"/>
              </w:rPr>
            </w:pPr>
            <w:r>
              <w:rPr>
                <w:sz w:val="18"/>
                <w:szCs w:val="18"/>
                <w:lang w:val="en-US"/>
              </w:rPr>
              <w:t>99.57</w:t>
            </w:r>
          </w:p>
        </w:tc>
        <w:tc>
          <w:tcPr>
            <w:tcW w:w="1276" w:type="dxa"/>
            <w:shd w:val="clear" w:color="auto" w:fill="auto"/>
            <w:vAlign w:val="center"/>
          </w:tcPr>
          <w:p w14:paraId="2B221586">
            <w:pPr>
              <w:jc w:val="center"/>
              <w:rPr>
                <w:sz w:val="18"/>
                <w:szCs w:val="18"/>
                <w:lang w:val="en-US"/>
              </w:rPr>
            </w:pPr>
            <w:r>
              <w:rPr>
                <w:sz w:val="18"/>
                <w:szCs w:val="18"/>
                <w:lang w:val="en-US"/>
              </w:rPr>
              <w:t>是</w:t>
            </w:r>
          </w:p>
        </w:tc>
      </w:tr>
      <w:tr w14:paraId="7572C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8CA96D4">
            <w:pPr>
              <w:jc w:val="center"/>
              <w:rPr>
                <w:sz w:val="18"/>
                <w:szCs w:val="18"/>
                <w:lang w:val="en-US"/>
              </w:rPr>
            </w:pPr>
            <w:r>
              <w:rPr>
                <w:sz w:val="18"/>
                <w:szCs w:val="18"/>
                <w:lang w:val="en-US"/>
              </w:rPr>
              <w:t>F3-8#带底商</w:t>
            </w:r>
          </w:p>
        </w:tc>
        <w:tc>
          <w:tcPr>
            <w:tcW w:w="1843" w:type="dxa"/>
            <w:shd w:val="clear" w:color="auto" w:fill="auto"/>
            <w:vAlign w:val="center"/>
          </w:tcPr>
          <w:p w14:paraId="1E8EB516">
            <w:pPr>
              <w:jc w:val="center"/>
              <w:rPr>
                <w:sz w:val="18"/>
                <w:szCs w:val="18"/>
                <w:lang w:val="en-US"/>
              </w:rPr>
            </w:pPr>
            <w:r>
              <w:rPr>
                <w:sz w:val="18"/>
                <w:szCs w:val="18"/>
                <w:lang w:val="en-US"/>
              </w:rPr>
              <w:t>59</w:t>
            </w:r>
          </w:p>
        </w:tc>
        <w:tc>
          <w:tcPr>
            <w:tcW w:w="2552" w:type="dxa"/>
            <w:shd w:val="clear" w:color="auto" w:fill="auto"/>
            <w:vAlign w:val="center"/>
          </w:tcPr>
          <w:p w14:paraId="12EE3B3B">
            <w:pPr>
              <w:jc w:val="center"/>
              <w:rPr>
                <w:sz w:val="18"/>
                <w:szCs w:val="18"/>
                <w:lang w:val="en-US"/>
              </w:rPr>
            </w:pPr>
            <w:r>
              <w:rPr>
                <w:sz w:val="18"/>
                <w:szCs w:val="18"/>
                <w:lang w:val="en-US"/>
              </w:rPr>
              <w:t>59</w:t>
            </w:r>
          </w:p>
        </w:tc>
        <w:tc>
          <w:tcPr>
            <w:tcW w:w="1559" w:type="dxa"/>
            <w:shd w:val="clear" w:color="auto" w:fill="auto"/>
            <w:vAlign w:val="center"/>
          </w:tcPr>
          <w:p w14:paraId="11E61ABF">
            <w:pPr>
              <w:jc w:val="center"/>
              <w:rPr>
                <w:sz w:val="18"/>
                <w:szCs w:val="18"/>
                <w:lang w:val="en-US"/>
              </w:rPr>
            </w:pPr>
            <w:r>
              <w:rPr>
                <w:sz w:val="18"/>
                <w:szCs w:val="18"/>
                <w:lang w:val="en-US"/>
              </w:rPr>
              <w:t>100.00</w:t>
            </w:r>
          </w:p>
        </w:tc>
        <w:tc>
          <w:tcPr>
            <w:tcW w:w="1276" w:type="dxa"/>
            <w:shd w:val="clear" w:color="auto" w:fill="auto"/>
            <w:vAlign w:val="center"/>
          </w:tcPr>
          <w:p w14:paraId="0AD0830D">
            <w:pPr>
              <w:jc w:val="center"/>
              <w:rPr>
                <w:sz w:val="18"/>
                <w:szCs w:val="18"/>
                <w:lang w:val="en-US"/>
              </w:rPr>
            </w:pPr>
            <w:r>
              <w:rPr>
                <w:sz w:val="18"/>
                <w:szCs w:val="18"/>
                <w:lang w:val="en-US"/>
              </w:rPr>
              <w:t>是</w:t>
            </w:r>
          </w:p>
        </w:tc>
      </w:tr>
      <w:tr w14:paraId="21C16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E6C70A4">
            <w:pPr>
              <w:jc w:val="center"/>
              <w:rPr>
                <w:sz w:val="18"/>
                <w:szCs w:val="18"/>
                <w:lang w:val="en-US"/>
              </w:rPr>
            </w:pPr>
            <w:r>
              <w:rPr>
                <w:sz w:val="18"/>
                <w:szCs w:val="18"/>
                <w:lang w:val="en-US"/>
              </w:rPr>
              <w:t>F3-8#带底商变形缝双单元</w:t>
            </w:r>
          </w:p>
        </w:tc>
        <w:tc>
          <w:tcPr>
            <w:tcW w:w="1843" w:type="dxa"/>
            <w:shd w:val="clear" w:color="auto" w:fill="auto"/>
            <w:vAlign w:val="center"/>
          </w:tcPr>
          <w:p w14:paraId="13B9A79E">
            <w:pPr>
              <w:jc w:val="center"/>
              <w:rPr>
                <w:sz w:val="18"/>
                <w:szCs w:val="18"/>
                <w:lang w:val="en-US"/>
              </w:rPr>
            </w:pPr>
            <w:r>
              <w:rPr>
                <w:sz w:val="18"/>
                <w:szCs w:val="18"/>
                <w:lang w:val="en-US"/>
              </w:rPr>
              <w:t>820</w:t>
            </w:r>
          </w:p>
        </w:tc>
        <w:tc>
          <w:tcPr>
            <w:tcW w:w="2552" w:type="dxa"/>
            <w:shd w:val="clear" w:color="auto" w:fill="auto"/>
            <w:vAlign w:val="center"/>
          </w:tcPr>
          <w:p w14:paraId="00B60E92">
            <w:pPr>
              <w:jc w:val="center"/>
              <w:rPr>
                <w:sz w:val="18"/>
                <w:szCs w:val="18"/>
                <w:lang w:val="en-US"/>
              </w:rPr>
            </w:pPr>
            <w:r>
              <w:rPr>
                <w:sz w:val="18"/>
                <w:szCs w:val="18"/>
                <w:lang w:val="en-US"/>
              </w:rPr>
              <w:t>820</w:t>
            </w:r>
          </w:p>
        </w:tc>
        <w:tc>
          <w:tcPr>
            <w:tcW w:w="1559" w:type="dxa"/>
            <w:shd w:val="clear" w:color="auto" w:fill="auto"/>
            <w:vAlign w:val="center"/>
          </w:tcPr>
          <w:p w14:paraId="6217B723">
            <w:pPr>
              <w:jc w:val="center"/>
              <w:rPr>
                <w:sz w:val="18"/>
                <w:szCs w:val="18"/>
                <w:lang w:val="en-US"/>
              </w:rPr>
            </w:pPr>
            <w:r>
              <w:rPr>
                <w:sz w:val="18"/>
                <w:szCs w:val="18"/>
                <w:lang w:val="en-US"/>
              </w:rPr>
              <w:t>100.00</w:t>
            </w:r>
          </w:p>
        </w:tc>
        <w:tc>
          <w:tcPr>
            <w:tcW w:w="1276" w:type="dxa"/>
            <w:shd w:val="clear" w:color="auto" w:fill="auto"/>
            <w:vAlign w:val="center"/>
          </w:tcPr>
          <w:p w14:paraId="6E823F07">
            <w:pPr>
              <w:jc w:val="center"/>
              <w:rPr>
                <w:sz w:val="18"/>
                <w:szCs w:val="18"/>
                <w:lang w:val="en-US"/>
              </w:rPr>
            </w:pPr>
            <w:r>
              <w:rPr>
                <w:sz w:val="18"/>
                <w:szCs w:val="18"/>
                <w:lang w:val="en-US"/>
              </w:rPr>
              <w:t>是</w:t>
            </w:r>
          </w:p>
        </w:tc>
      </w:tr>
    </w:tbl>
    <w:p w14:paraId="64CF998E">
      <w:pPr>
        <w:rPr>
          <w:sz w:val="18"/>
          <w:szCs w:val="18"/>
        </w:rPr>
      </w:pPr>
      <w:r>
        <w:rPr>
          <w:rFonts w:hint="eastAsia"/>
          <w:sz w:val="18"/>
          <w:szCs w:val="18"/>
          <w:lang w:val="en-US"/>
        </w:rPr>
        <w:t>说明：达标比例＝（室内外风压差大于0.5Pa的总数/可开启外窗总数）*100％</w:t>
      </w:r>
    </w:p>
    <w:bookmarkEnd w:id="24"/>
    <w:p w14:paraId="570C2CEC">
      <w:pPr>
        <w:rPr>
          <w:lang w:val="en-US"/>
        </w:rPr>
      </w:pPr>
    </w:p>
    <w:p w14:paraId="6A13490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F6184D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6C66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C260EE1">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66D5A43D">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8571A7F">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E83CBFD">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5A723442">
            <w:pPr>
              <w:spacing w:line="440" w:lineRule="exact"/>
              <w:jc w:val="center"/>
              <w:rPr>
                <w:sz w:val="18"/>
                <w:szCs w:val="18"/>
                <w:lang w:val="en-US"/>
              </w:rPr>
            </w:pPr>
            <w:r>
              <w:rPr>
                <w:rFonts w:hint="eastAsia"/>
                <w:sz w:val="18"/>
                <w:szCs w:val="18"/>
                <w:lang w:val="en-US"/>
              </w:rPr>
              <w:t>是否达标</w:t>
            </w:r>
          </w:p>
        </w:tc>
      </w:tr>
      <w:tr w14:paraId="1DBB4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AA56047">
            <w:pPr>
              <w:spacing w:line="440" w:lineRule="exact"/>
              <w:jc w:val="center"/>
              <w:rPr>
                <w:sz w:val="18"/>
                <w:szCs w:val="18"/>
                <w:lang w:val="en-US"/>
              </w:rPr>
            </w:pPr>
            <w:r>
              <w:rPr>
                <w:sz w:val="18"/>
                <w:szCs w:val="18"/>
                <w:lang w:val="en-US"/>
              </w:rPr>
              <w:t>换热站</w:t>
            </w:r>
          </w:p>
        </w:tc>
        <w:tc>
          <w:tcPr>
            <w:tcW w:w="1335" w:type="dxa"/>
            <w:vAlign w:val="center"/>
          </w:tcPr>
          <w:p w14:paraId="338D789D">
            <w:pPr>
              <w:spacing w:line="440" w:lineRule="exact"/>
              <w:jc w:val="center"/>
              <w:rPr>
                <w:sz w:val="18"/>
                <w:szCs w:val="18"/>
                <w:lang w:val="en-US"/>
              </w:rPr>
            </w:pPr>
            <w:r>
              <w:rPr>
                <w:sz w:val="18"/>
                <w:szCs w:val="18"/>
                <w:lang w:val="en-US"/>
              </w:rPr>
              <w:t>816.58</w:t>
            </w:r>
          </w:p>
        </w:tc>
        <w:tc>
          <w:tcPr>
            <w:tcW w:w="3484" w:type="dxa"/>
            <w:vAlign w:val="center"/>
          </w:tcPr>
          <w:p w14:paraId="1E783C20">
            <w:pPr>
              <w:spacing w:line="440" w:lineRule="exact"/>
              <w:jc w:val="center"/>
              <w:rPr>
                <w:sz w:val="18"/>
                <w:szCs w:val="18"/>
                <w:lang w:val="en-US"/>
              </w:rPr>
            </w:pPr>
            <w:r>
              <w:rPr>
                <w:sz w:val="18"/>
                <w:szCs w:val="18"/>
                <w:lang w:val="en-US"/>
              </w:rPr>
              <w:t>770.99</w:t>
            </w:r>
          </w:p>
        </w:tc>
        <w:tc>
          <w:tcPr>
            <w:tcW w:w="1085" w:type="dxa"/>
            <w:vAlign w:val="center"/>
          </w:tcPr>
          <w:p w14:paraId="2F2E9E74">
            <w:pPr>
              <w:spacing w:line="440" w:lineRule="exact"/>
              <w:jc w:val="center"/>
              <w:rPr>
                <w:sz w:val="18"/>
                <w:szCs w:val="18"/>
                <w:lang w:val="en-US"/>
              </w:rPr>
            </w:pPr>
            <w:r>
              <w:rPr>
                <w:sz w:val="18"/>
                <w:szCs w:val="18"/>
                <w:lang w:val="en-US"/>
              </w:rPr>
              <w:t>94.42</w:t>
            </w:r>
          </w:p>
        </w:tc>
        <w:tc>
          <w:tcPr>
            <w:tcW w:w="1042" w:type="dxa"/>
            <w:vAlign w:val="center"/>
          </w:tcPr>
          <w:p w14:paraId="1D07DEA7">
            <w:pPr>
              <w:spacing w:line="440" w:lineRule="exact"/>
              <w:jc w:val="center"/>
              <w:rPr>
                <w:sz w:val="18"/>
                <w:szCs w:val="18"/>
                <w:lang w:val="en-US"/>
              </w:rPr>
            </w:pPr>
            <w:r>
              <w:rPr>
                <w:sz w:val="18"/>
                <w:szCs w:val="18"/>
                <w:lang w:val="en-US"/>
              </w:rPr>
              <w:t>是</w:t>
            </w:r>
          </w:p>
        </w:tc>
      </w:tr>
    </w:tbl>
    <w:p w14:paraId="107FBE7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B52AAF7">
      <w:r>
        <w:rPr>
          <w:rFonts w:hint="eastAsia"/>
        </w:rPr>
        <w:t xml:space="preserve"> </w:t>
      </w:r>
      <w:bookmarkEnd w:id="26"/>
    </w:p>
    <w:p w14:paraId="7B6BEF9C">
      <w:pPr>
        <w:ind w:firstLine="420"/>
        <w:rPr>
          <w:lang w:val="en-US"/>
        </w:rPr>
      </w:pPr>
      <w:r>
        <w:rPr>
          <w:rFonts w:hint="eastAsia"/>
          <w:lang w:val="en-US"/>
        </w:rPr>
        <w:t xml:space="preserve">结论：本项目中所有建筑均满足“50%以上可开启外窗室内外表面的风压差大于0.5Pa”的要求。 </w:t>
      </w:r>
    </w:p>
    <w:p w14:paraId="46A829A6">
      <w:pPr>
        <w:rPr>
          <w:lang w:val="en-US"/>
        </w:rPr>
      </w:pPr>
      <w:bookmarkStart w:id="133" w:name="其他工况"/>
      <w:bookmarkEnd w:id="133"/>
      <w:r>
        <w:rPr>
          <w:rFonts w:hint="eastAsia"/>
          <w:lang w:val="en-US"/>
        </w:rPr>
        <w:t xml:space="preserve"> </w:t>
      </w:r>
    </w:p>
    <w:p w14:paraId="44A163CA">
      <w:pPr>
        <w:pStyle w:val="2"/>
      </w:pPr>
      <w:bookmarkStart w:id="134" w:name="_Toc509844764"/>
      <w:bookmarkStart w:id="135" w:name="_Toc15546"/>
      <w:r>
        <w:rPr>
          <w:rFonts w:hint="eastAsia"/>
        </w:rPr>
        <w:t>结论</w:t>
      </w:r>
      <w:bookmarkEnd w:id="134"/>
      <w:bookmarkEnd w:id="135"/>
    </w:p>
    <w:p w14:paraId="5DB8EC6B">
      <w:pPr>
        <w:pStyle w:val="4"/>
      </w:pPr>
      <w:bookmarkStart w:id="136" w:name="_Toc509844765"/>
      <w:bookmarkStart w:id="137" w:name="_Toc8983"/>
      <w:r>
        <w:rPr>
          <w:rFonts w:hint="eastAsia"/>
        </w:rPr>
        <w:t>冬季工况达标判断</w:t>
      </w:r>
      <w:bookmarkEnd w:id="136"/>
      <w:bookmarkEnd w:id="137"/>
      <w:bookmarkStart w:id="138" w:name="_Toc509844766"/>
      <w:bookmarkEnd w:id="138"/>
    </w:p>
    <w:p w14:paraId="357DEB89">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4743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78DA9E2A">
            <w:pPr>
              <w:jc w:val="center"/>
              <w:rPr>
                <w:b/>
                <w:sz w:val="18"/>
                <w:szCs w:val="18"/>
                <w:lang w:val="en-US"/>
              </w:rPr>
            </w:pPr>
            <w:r>
              <w:rPr>
                <w:rFonts w:hint="eastAsia"/>
                <w:b/>
                <w:sz w:val="18"/>
                <w:szCs w:val="18"/>
                <w:lang w:val="en-US"/>
              </w:rPr>
              <w:t>评价项目</w:t>
            </w:r>
          </w:p>
        </w:tc>
        <w:tc>
          <w:tcPr>
            <w:tcW w:w="2977" w:type="dxa"/>
            <w:shd w:val="clear" w:color="auto" w:fill="E6E6E6"/>
          </w:tcPr>
          <w:p w14:paraId="33BBD647">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14BDE9A8">
            <w:pPr>
              <w:jc w:val="center"/>
              <w:rPr>
                <w:b/>
                <w:sz w:val="18"/>
                <w:szCs w:val="18"/>
                <w:lang w:val="en-US"/>
              </w:rPr>
            </w:pPr>
            <w:r>
              <w:rPr>
                <w:rFonts w:hint="eastAsia"/>
                <w:b/>
                <w:sz w:val="18"/>
                <w:szCs w:val="18"/>
                <w:lang w:val="en-US"/>
              </w:rPr>
              <w:t>项目计算结果</w:t>
            </w:r>
          </w:p>
        </w:tc>
        <w:tc>
          <w:tcPr>
            <w:tcW w:w="1133" w:type="dxa"/>
            <w:shd w:val="clear" w:color="auto" w:fill="E6E6E6"/>
          </w:tcPr>
          <w:p w14:paraId="102EBDDF">
            <w:pPr>
              <w:jc w:val="center"/>
              <w:rPr>
                <w:b/>
                <w:sz w:val="18"/>
                <w:szCs w:val="18"/>
                <w:lang w:val="en-US"/>
              </w:rPr>
            </w:pPr>
            <w:r>
              <w:rPr>
                <w:rFonts w:hint="eastAsia"/>
                <w:b/>
                <w:sz w:val="18"/>
                <w:szCs w:val="18"/>
                <w:lang w:val="en-US"/>
              </w:rPr>
              <w:t>达标判定</w:t>
            </w:r>
          </w:p>
        </w:tc>
        <w:tc>
          <w:tcPr>
            <w:tcW w:w="850" w:type="dxa"/>
            <w:shd w:val="clear" w:color="auto" w:fill="E6E6E6"/>
          </w:tcPr>
          <w:p w14:paraId="52AEFABD">
            <w:pPr>
              <w:jc w:val="center"/>
              <w:rPr>
                <w:b/>
                <w:sz w:val="18"/>
                <w:szCs w:val="18"/>
                <w:lang w:val="en-US"/>
              </w:rPr>
            </w:pPr>
            <w:r>
              <w:rPr>
                <w:rFonts w:hint="eastAsia"/>
                <w:b/>
                <w:sz w:val="18"/>
                <w:szCs w:val="18"/>
                <w:lang w:val="en-US"/>
              </w:rPr>
              <w:t>得分</w:t>
            </w:r>
          </w:p>
        </w:tc>
      </w:tr>
      <w:tr w14:paraId="6F50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A4626F7">
            <w:pPr>
              <w:jc w:val="center"/>
              <w:rPr>
                <w:sz w:val="18"/>
                <w:szCs w:val="18"/>
                <w:lang w:val="en-US"/>
              </w:rPr>
            </w:pPr>
            <w:r>
              <w:rPr>
                <w:rFonts w:hint="eastAsia"/>
                <w:sz w:val="18"/>
                <w:szCs w:val="18"/>
                <w:lang w:val="en-US"/>
              </w:rPr>
              <w:t>风速</w:t>
            </w:r>
          </w:p>
        </w:tc>
        <w:tc>
          <w:tcPr>
            <w:tcW w:w="2977" w:type="dxa"/>
            <w:vMerge w:val="restart"/>
            <w:shd w:val="clear" w:color="auto" w:fill="auto"/>
          </w:tcPr>
          <w:p w14:paraId="1DEB34C5">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6C3D22AB">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7A068CC4">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3C1B033D">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6D80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E967051">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84E1778">
            <w:pPr>
              <w:jc w:val="center"/>
              <w:rPr>
                <w:sz w:val="18"/>
                <w:szCs w:val="18"/>
                <w:lang w:val="en-US"/>
              </w:rPr>
            </w:pPr>
          </w:p>
        </w:tc>
        <w:tc>
          <w:tcPr>
            <w:tcW w:w="1985" w:type="dxa"/>
            <w:shd w:val="clear" w:color="auto" w:fill="auto"/>
            <w:vAlign w:val="center"/>
          </w:tcPr>
          <w:p w14:paraId="10841DE8">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6084A0CD">
            <w:pPr>
              <w:jc w:val="center"/>
              <w:rPr>
                <w:sz w:val="18"/>
                <w:szCs w:val="18"/>
                <w:lang w:val="en-US"/>
              </w:rPr>
            </w:pPr>
          </w:p>
        </w:tc>
        <w:tc>
          <w:tcPr>
            <w:tcW w:w="850" w:type="dxa"/>
            <w:vMerge w:val="continue"/>
            <w:shd w:val="clear" w:color="auto" w:fill="auto"/>
          </w:tcPr>
          <w:p w14:paraId="5CCA5CDC">
            <w:pPr>
              <w:jc w:val="center"/>
              <w:rPr>
                <w:sz w:val="18"/>
                <w:szCs w:val="18"/>
                <w:lang w:val="en-US"/>
              </w:rPr>
            </w:pPr>
          </w:p>
        </w:tc>
      </w:tr>
      <w:tr w14:paraId="6589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BE9DF18">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43373CE4">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217FC86A">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68ECA986">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1D891CD9">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135C604F">
      <w:pPr>
        <w:rPr>
          <w:lang w:val="en-US"/>
        </w:rPr>
      </w:pPr>
      <w:bookmarkStart w:id="148" w:name="_Toc509844768"/>
      <w:bookmarkEnd w:id="148"/>
      <w:bookmarkStart w:id="149" w:name="_Toc509844767"/>
      <w:bookmarkEnd w:id="149"/>
    </w:p>
    <w:p w14:paraId="1DF60404">
      <w:pPr>
        <w:pStyle w:val="4"/>
      </w:pPr>
      <w:bookmarkStart w:id="150" w:name="_Toc509844769"/>
      <w:bookmarkStart w:id="151" w:name="_Toc15413"/>
      <w:r>
        <w:rPr>
          <w:rFonts w:hint="eastAsia"/>
        </w:rPr>
        <w:t>过渡季、夏季工况达标判断</w:t>
      </w:r>
      <w:bookmarkEnd w:id="150"/>
      <w:bookmarkEnd w:id="151"/>
    </w:p>
    <w:p w14:paraId="5A7CFC0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636E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4E647E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43BCEC0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31418DB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3D46277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57A0D44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392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2AE097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08BACC43">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00D2425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color w:val="FF0000"/>
                <w:sz w:val="18"/>
                <w:szCs w:val="18"/>
                <w:lang w:val="en-US"/>
              </w:rPr>
              <w:t>有</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502A8FC0">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color w:val="FF0000"/>
                <w:sz w:val="18"/>
                <w:szCs w:val="18"/>
                <w:lang w:val="en-US"/>
              </w:rPr>
              <w:t>不达标</w:t>
            </w:r>
            <w:bookmarkEnd w:id="154"/>
          </w:p>
        </w:tc>
        <w:tc>
          <w:tcPr>
            <w:tcW w:w="992" w:type="dxa"/>
            <w:vMerge w:val="restart"/>
            <w:shd w:val="clear" w:color="auto" w:fill="auto"/>
            <w:vAlign w:val="center"/>
          </w:tcPr>
          <w:p w14:paraId="55E7E2B0">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0</w:t>
            </w:r>
            <w:bookmarkEnd w:id="155"/>
            <w:r>
              <w:rPr>
                <w:rFonts w:hint="eastAsia" w:ascii="微软雅黑" w:hAnsi="微软雅黑" w:eastAsia="微软雅黑"/>
                <w:sz w:val="18"/>
                <w:szCs w:val="18"/>
                <w:lang w:val="en-US"/>
              </w:rPr>
              <w:t>分</w:t>
            </w:r>
          </w:p>
        </w:tc>
      </w:tr>
      <w:tr w14:paraId="4D74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AE1882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7D011A72">
            <w:pPr>
              <w:jc w:val="center"/>
              <w:rPr>
                <w:rFonts w:ascii="微软雅黑" w:hAnsi="微软雅黑" w:eastAsia="微软雅黑"/>
                <w:sz w:val="18"/>
                <w:szCs w:val="18"/>
                <w:lang w:val="en-US"/>
              </w:rPr>
            </w:pPr>
          </w:p>
        </w:tc>
        <w:tc>
          <w:tcPr>
            <w:tcW w:w="2410" w:type="dxa"/>
            <w:shd w:val="clear" w:color="auto" w:fill="auto"/>
            <w:vAlign w:val="center"/>
          </w:tcPr>
          <w:p w14:paraId="64FF361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5462CCDA">
            <w:pPr>
              <w:jc w:val="center"/>
              <w:rPr>
                <w:rFonts w:ascii="微软雅黑" w:hAnsi="微软雅黑" w:eastAsia="微软雅黑"/>
                <w:sz w:val="18"/>
                <w:szCs w:val="18"/>
                <w:lang w:val="en-US"/>
              </w:rPr>
            </w:pPr>
          </w:p>
        </w:tc>
        <w:tc>
          <w:tcPr>
            <w:tcW w:w="992" w:type="dxa"/>
            <w:vMerge w:val="continue"/>
            <w:shd w:val="clear" w:color="auto" w:fill="auto"/>
          </w:tcPr>
          <w:p w14:paraId="03DFDF4E">
            <w:pPr>
              <w:jc w:val="center"/>
              <w:rPr>
                <w:rFonts w:ascii="微软雅黑" w:hAnsi="微软雅黑" w:eastAsia="微软雅黑"/>
                <w:sz w:val="18"/>
                <w:szCs w:val="18"/>
                <w:lang w:val="en-US"/>
              </w:rPr>
            </w:pPr>
          </w:p>
        </w:tc>
      </w:tr>
      <w:tr w14:paraId="482C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CC027C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4564FF8B">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04461E0A">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sz w:val="18"/>
                <w:szCs w:val="18"/>
                <w:lang w:val="en-US"/>
              </w:rPr>
              <w:t>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1F896F35">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sz w:val="18"/>
                <w:szCs w:val="18"/>
                <w:lang w:val="en-US"/>
              </w:rPr>
              <w:t>达标</w:t>
            </w:r>
            <w:bookmarkEnd w:id="158"/>
          </w:p>
        </w:tc>
        <w:tc>
          <w:tcPr>
            <w:tcW w:w="992" w:type="dxa"/>
            <w:shd w:val="clear" w:color="auto" w:fill="auto"/>
            <w:vAlign w:val="center"/>
          </w:tcPr>
          <w:p w14:paraId="3F0D9714">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r>
    </w:tbl>
    <w:p w14:paraId="6EB3D01C">
      <w:pPr>
        <w:rPr>
          <w:rFonts w:ascii="微软雅黑" w:hAnsi="微软雅黑" w:eastAsia="微软雅黑"/>
          <w:szCs w:val="21"/>
          <w:lang w:val="en-US"/>
        </w:rPr>
      </w:pPr>
    </w:p>
    <w:p w14:paraId="7AD2B3EB">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7</w:t>
      </w:r>
      <w:bookmarkEnd w:id="160"/>
      <w:r>
        <w:rPr>
          <w:rFonts w:hint="eastAsia" w:ascii="微软雅黑" w:hAnsi="微软雅黑" w:eastAsia="微软雅黑"/>
          <w:lang w:val="en-US"/>
        </w:rPr>
        <w:t>分。</w:t>
      </w:r>
    </w:p>
    <w:p w14:paraId="3BA1B71D">
      <w:pPr>
        <w:pStyle w:val="2"/>
      </w:pPr>
      <w:bookmarkStart w:id="161" w:name="_Toc11624"/>
      <w:bookmarkStart w:id="162" w:name="附录"/>
      <w:r>
        <w:rPr>
          <w:rFonts w:hint="eastAsia"/>
        </w:rPr>
        <w:t>附录</w:t>
      </w:r>
      <w:bookmarkEnd w:id="161"/>
    </w:p>
    <w:p w14:paraId="630FB9C7">
      <w:pPr>
        <w:pStyle w:val="4"/>
      </w:pPr>
      <w:bookmarkStart w:id="163" w:name="_Toc153"/>
      <w:r>
        <w:rPr>
          <w:rFonts w:hint="eastAsia"/>
        </w:rPr>
        <w:t>参评建筑迎背风面窗平均风压差表</w:t>
      </w:r>
      <w:bookmarkEnd w:id="163"/>
    </w:p>
    <w:p w14:paraId="2BB9C72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3#底商</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F281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7E502CD">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C9973C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54B3C7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A84F94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8F28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98725B7">
            <w:pPr>
              <w:spacing w:line="400" w:lineRule="exact"/>
              <w:jc w:val="center"/>
              <w:rPr>
                <w:sz w:val="18"/>
                <w:szCs w:val="18"/>
                <w:lang w:val="en-US"/>
              </w:rPr>
            </w:pPr>
            <w:r>
              <w:rPr>
                <w:rFonts w:hint="eastAsia"/>
                <w:sz w:val="18"/>
                <w:szCs w:val="18"/>
                <w:lang w:val="en-US"/>
              </w:rPr>
              <w:t>1层</w:t>
            </w:r>
          </w:p>
        </w:tc>
        <w:tc>
          <w:tcPr>
            <w:tcW w:w="2142" w:type="dxa"/>
            <w:vAlign w:val="center"/>
          </w:tcPr>
          <w:p w14:paraId="57AFC5D7">
            <w:pPr>
              <w:spacing w:line="400" w:lineRule="exact"/>
              <w:jc w:val="center"/>
              <w:rPr>
                <w:sz w:val="18"/>
                <w:szCs w:val="18"/>
                <w:lang w:val="en-US"/>
              </w:rPr>
            </w:pPr>
            <w:r>
              <w:rPr>
                <w:sz w:val="18"/>
                <w:szCs w:val="18"/>
                <w:lang w:val="en-US"/>
              </w:rPr>
              <w:t>2.13</w:t>
            </w:r>
          </w:p>
        </w:tc>
        <w:tc>
          <w:tcPr>
            <w:tcW w:w="2268" w:type="dxa"/>
            <w:vAlign w:val="center"/>
          </w:tcPr>
          <w:p w14:paraId="7B2BD60A">
            <w:pPr>
              <w:spacing w:line="400" w:lineRule="exact"/>
              <w:jc w:val="center"/>
              <w:rPr>
                <w:sz w:val="18"/>
                <w:szCs w:val="18"/>
                <w:lang w:val="en-US"/>
              </w:rPr>
            </w:pPr>
            <w:r>
              <w:rPr>
                <w:sz w:val="18"/>
                <w:szCs w:val="18"/>
                <w:lang w:val="en-US"/>
              </w:rPr>
              <w:t>-2.84</w:t>
            </w:r>
          </w:p>
        </w:tc>
        <w:tc>
          <w:tcPr>
            <w:tcW w:w="2551" w:type="dxa"/>
            <w:vAlign w:val="center"/>
          </w:tcPr>
          <w:p w14:paraId="69D69E9A">
            <w:pPr>
              <w:spacing w:line="400" w:lineRule="exact"/>
              <w:jc w:val="center"/>
              <w:rPr>
                <w:sz w:val="18"/>
                <w:szCs w:val="18"/>
                <w:lang w:val="en-US"/>
              </w:rPr>
            </w:pPr>
            <w:r>
              <w:rPr>
                <w:sz w:val="18"/>
                <w:szCs w:val="18"/>
                <w:lang w:val="en-US"/>
              </w:rPr>
              <w:t>4.97</w:t>
            </w:r>
          </w:p>
        </w:tc>
      </w:tr>
      <w:tr w14:paraId="61C0C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022B263">
            <w:pPr>
              <w:spacing w:line="400" w:lineRule="exact"/>
              <w:jc w:val="center"/>
              <w:rPr>
                <w:sz w:val="18"/>
                <w:szCs w:val="18"/>
                <w:lang w:val="en-US"/>
              </w:rPr>
            </w:pPr>
            <w:r>
              <w:rPr>
                <w:rFonts w:hint="eastAsia"/>
                <w:sz w:val="18"/>
                <w:szCs w:val="18"/>
                <w:lang w:val="en-US"/>
              </w:rPr>
              <w:t>整楼</w:t>
            </w:r>
          </w:p>
        </w:tc>
        <w:tc>
          <w:tcPr>
            <w:tcW w:w="2142" w:type="dxa"/>
            <w:vAlign w:val="center"/>
          </w:tcPr>
          <w:p w14:paraId="22A0EC1E">
            <w:pPr>
              <w:spacing w:line="400" w:lineRule="exact"/>
              <w:jc w:val="center"/>
              <w:rPr>
                <w:sz w:val="18"/>
                <w:szCs w:val="18"/>
                <w:lang w:val="en-US"/>
              </w:rPr>
            </w:pPr>
            <w:r>
              <w:rPr>
                <w:sz w:val="18"/>
                <w:szCs w:val="18"/>
                <w:lang w:val="en-US"/>
              </w:rPr>
              <w:t>2.13</w:t>
            </w:r>
          </w:p>
        </w:tc>
        <w:tc>
          <w:tcPr>
            <w:tcW w:w="2268" w:type="dxa"/>
            <w:vAlign w:val="center"/>
          </w:tcPr>
          <w:p w14:paraId="791DAF65">
            <w:pPr>
              <w:spacing w:line="400" w:lineRule="exact"/>
              <w:jc w:val="center"/>
              <w:rPr>
                <w:sz w:val="18"/>
                <w:szCs w:val="18"/>
                <w:lang w:val="en-US"/>
              </w:rPr>
            </w:pPr>
            <w:r>
              <w:rPr>
                <w:sz w:val="18"/>
                <w:szCs w:val="18"/>
                <w:lang w:val="en-US"/>
              </w:rPr>
              <w:t>-2.84</w:t>
            </w:r>
          </w:p>
        </w:tc>
        <w:tc>
          <w:tcPr>
            <w:tcW w:w="2551" w:type="dxa"/>
            <w:vAlign w:val="center"/>
          </w:tcPr>
          <w:p w14:paraId="3FDAF435">
            <w:pPr>
              <w:spacing w:line="400" w:lineRule="exact"/>
              <w:jc w:val="center"/>
              <w:rPr>
                <w:sz w:val="18"/>
                <w:szCs w:val="18"/>
                <w:lang w:val="en-US"/>
              </w:rPr>
            </w:pPr>
            <w:r>
              <w:rPr>
                <w:sz w:val="18"/>
                <w:szCs w:val="18"/>
                <w:lang w:val="en-US"/>
              </w:rPr>
              <w:t>4.97</w:t>
            </w:r>
          </w:p>
        </w:tc>
      </w:tr>
    </w:tbl>
    <w:p w14:paraId="2DFA6DD0">
      <w:bookmarkStart w:id="165" w:name="结论"/>
      <w:bookmarkEnd w:id="165"/>
    </w:p>
    <w:p w14:paraId="7AB421C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-F3-1#-15F节能_T8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3448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E6A94D3">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35878DE">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382C7F6">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3E184A6">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2957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367EC5">
            <w:pPr>
              <w:spacing w:line="400" w:lineRule="exact"/>
              <w:jc w:val="center"/>
              <w:rPr>
                <w:sz w:val="18"/>
                <w:szCs w:val="18"/>
                <w:lang w:val="en-US"/>
              </w:rPr>
            </w:pPr>
            <w:r>
              <w:rPr>
                <w:rFonts w:hint="eastAsia"/>
                <w:sz w:val="18"/>
                <w:szCs w:val="18"/>
                <w:lang w:val="en-US"/>
              </w:rPr>
              <w:t>1层</w:t>
            </w:r>
          </w:p>
        </w:tc>
        <w:tc>
          <w:tcPr>
            <w:tcW w:w="2142" w:type="dxa"/>
            <w:vAlign w:val="center"/>
          </w:tcPr>
          <w:p w14:paraId="5EBF5BBD">
            <w:pPr>
              <w:spacing w:line="400" w:lineRule="exact"/>
              <w:jc w:val="center"/>
              <w:rPr>
                <w:sz w:val="18"/>
                <w:szCs w:val="18"/>
                <w:lang w:val="en-US"/>
              </w:rPr>
            </w:pPr>
            <w:r>
              <w:rPr>
                <w:sz w:val="18"/>
                <w:szCs w:val="18"/>
                <w:lang w:val="en-US"/>
              </w:rPr>
              <w:t>-2.07</w:t>
            </w:r>
          </w:p>
        </w:tc>
        <w:tc>
          <w:tcPr>
            <w:tcW w:w="2268" w:type="dxa"/>
            <w:vAlign w:val="center"/>
          </w:tcPr>
          <w:p w14:paraId="6ACAE7F9">
            <w:pPr>
              <w:spacing w:line="400" w:lineRule="exact"/>
              <w:jc w:val="center"/>
              <w:rPr>
                <w:sz w:val="18"/>
                <w:szCs w:val="18"/>
                <w:lang w:val="en-US"/>
              </w:rPr>
            </w:pPr>
            <w:r>
              <w:rPr>
                <w:sz w:val="18"/>
                <w:szCs w:val="18"/>
                <w:lang w:val="en-US"/>
              </w:rPr>
              <w:t>-3.90</w:t>
            </w:r>
          </w:p>
        </w:tc>
        <w:tc>
          <w:tcPr>
            <w:tcW w:w="2551" w:type="dxa"/>
            <w:vAlign w:val="center"/>
          </w:tcPr>
          <w:p w14:paraId="2C007D9D">
            <w:pPr>
              <w:spacing w:line="400" w:lineRule="exact"/>
              <w:jc w:val="center"/>
              <w:rPr>
                <w:sz w:val="18"/>
                <w:szCs w:val="18"/>
                <w:lang w:val="en-US"/>
              </w:rPr>
            </w:pPr>
            <w:r>
              <w:rPr>
                <w:sz w:val="18"/>
                <w:szCs w:val="18"/>
                <w:lang w:val="en-US"/>
              </w:rPr>
              <w:t>1.83</w:t>
            </w:r>
          </w:p>
        </w:tc>
      </w:tr>
      <w:tr w14:paraId="0C3E8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4F9D8A">
            <w:pPr>
              <w:spacing w:line="400" w:lineRule="exact"/>
              <w:jc w:val="center"/>
              <w:rPr>
                <w:sz w:val="18"/>
                <w:szCs w:val="18"/>
                <w:lang w:val="en-US"/>
              </w:rPr>
            </w:pPr>
            <w:r>
              <w:rPr>
                <w:sz w:val="18"/>
                <w:szCs w:val="18"/>
                <w:lang w:val="en-US"/>
              </w:rPr>
              <w:t>2层</w:t>
            </w:r>
          </w:p>
        </w:tc>
        <w:tc>
          <w:tcPr>
            <w:tcW w:w="2142" w:type="dxa"/>
            <w:vAlign w:val="center"/>
          </w:tcPr>
          <w:p w14:paraId="1CE459CA">
            <w:pPr>
              <w:spacing w:line="400" w:lineRule="exact"/>
              <w:jc w:val="center"/>
              <w:rPr>
                <w:sz w:val="18"/>
                <w:szCs w:val="18"/>
                <w:lang w:val="en-US"/>
              </w:rPr>
            </w:pPr>
            <w:r>
              <w:rPr>
                <w:sz w:val="18"/>
                <w:szCs w:val="18"/>
                <w:lang w:val="en-US"/>
              </w:rPr>
              <w:t>-1.80</w:t>
            </w:r>
          </w:p>
        </w:tc>
        <w:tc>
          <w:tcPr>
            <w:tcW w:w="2268" w:type="dxa"/>
            <w:vAlign w:val="center"/>
          </w:tcPr>
          <w:p w14:paraId="371763B4">
            <w:pPr>
              <w:spacing w:line="400" w:lineRule="exact"/>
              <w:jc w:val="center"/>
              <w:rPr>
                <w:sz w:val="18"/>
                <w:szCs w:val="18"/>
                <w:lang w:val="en-US"/>
              </w:rPr>
            </w:pPr>
            <w:r>
              <w:rPr>
                <w:sz w:val="18"/>
                <w:szCs w:val="18"/>
                <w:lang w:val="en-US"/>
              </w:rPr>
              <w:t>-3.76</w:t>
            </w:r>
          </w:p>
        </w:tc>
        <w:tc>
          <w:tcPr>
            <w:tcW w:w="2551" w:type="dxa"/>
            <w:vAlign w:val="center"/>
          </w:tcPr>
          <w:p w14:paraId="6374D944">
            <w:pPr>
              <w:spacing w:line="400" w:lineRule="exact"/>
              <w:jc w:val="center"/>
              <w:rPr>
                <w:sz w:val="18"/>
                <w:szCs w:val="18"/>
                <w:lang w:val="en-US"/>
              </w:rPr>
            </w:pPr>
            <w:r>
              <w:rPr>
                <w:sz w:val="18"/>
                <w:szCs w:val="18"/>
                <w:lang w:val="en-US"/>
              </w:rPr>
              <w:t>1.96</w:t>
            </w:r>
          </w:p>
        </w:tc>
      </w:tr>
      <w:tr w14:paraId="2124A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0CDF394">
            <w:pPr>
              <w:spacing w:line="400" w:lineRule="exact"/>
              <w:jc w:val="center"/>
              <w:rPr>
                <w:sz w:val="18"/>
                <w:szCs w:val="18"/>
                <w:lang w:val="en-US"/>
              </w:rPr>
            </w:pPr>
            <w:r>
              <w:rPr>
                <w:sz w:val="18"/>
                <w:szCs w:val="18"/>
                <w:lang w:val="en-US"/>
              </w:rPr>
              <w:t>3层</w:t>
            </w:r>
          </w:p>
        </w:tc>
        <w:tc>
          <w:tcPr>
            <w:tcW w:w="2142" w:type="dxa"/>
            <w:vAlign w:val="center"/>
          </w:tcPr>
          <w:p w14:paraId="350FE2A5">
            <w:pPr>
              <w:spacing w:line="400" w:lineRule="exact"/>
              <w:jc w:val="center"/>
              <w:rPr>
                <w:sz w:val="18"/>
                <w:szCs w:val="18"/>
                <w:lang w:val="en-US"/>
              </w:rPr>
            </w:pPr>
            <w:r>
              <w:rPr>
                <w:sz w:val="18"/>
                <w:szCs w:val="18"/>
                <w:lang w:val="en-US"/>
              </w:rPr>
              <w:t>-1.80</w:t>
            </w:r>
          </w:p>
        </w:tc>
        <w:tc>
          <w:tcPr>
            <w:tcW w:w="2268" w:type="dxa"/>
            <w:vAlign w:val="center"/>
          </w:tcPr>
          <w:p w14:paraId="409659CC">
            <w:pPr>
              <w:spacing w:line="400" w:lineRule="exact"/>
              <w:jc w:val="center"/>
              <w:rPr>
                <w:sz w:val="18"/>
                <w:szCs w:val="18"/>
                <w:lang w:val="en-US"/>
              </w:rPr>
            </w:pPr>
            <w:r>
              <w:rPr>
                <w:sz w:val="18"/>
                <w:szCs w:val="18"/>
                <w:lang w:val="en-US"/>
              </w:rPr>
              <w:t>-3.71</w:t>
            </w:r>
          </w:p>
        </w:tc>
        <w:tc>
          <w:tcPr>
            <w:tcW w:w="2551" w:type="dxa"/>
            <w:vAlign w:val="center"/>
          </w:tcPr>
          <w:p w14:paraId="18AFE4D6">
            <w:pPr>
              <w:spacing w:line="400" w:lineRule="exact"/>
              <w:jc w:val="center"/>
              <w:rPr>
                <w:sz w:val="18"/>
                <w:szCs w:val="18"/>
                <w:lang w:val="en-US"/>
              </w:rPr>
            </w:pPr>
            <w:r>
              <w:rPr>
                <w:sz w:val="18"/>
                <w:szCs w:val="18"/>
                <w:lang w:val="en-US"/>
              </w:rPr>
              <w:t>1.91</w:t>
            </w:r>
          </w:p>
        </w:tc>
      </w:tr>
      <w:tr w14:paraId="70CF2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DF8BC2">
            <w:pPr>
              <w:spacing w:line="400" w:lineRule="exact"/>
              <w:jc w:val="center"/>
              <w:rPr>
                <w:sz w:val="18"/>
                <w:szCs w:val="18"/>
                <w:lang w:val="en-US"/>
              </w:rPr>
            </w:pPr>
            <w:r>
              <w:rPr>
                <w:sz w:val="18"/>
                <w:szCs w:val="18"/>
                <w:lang w:val="en-US"/>
              </w:rPr>
              <w:t>4层</w:t>
            </w:r>
          </w:p>
        </w:tc>
        <w:tc>
          <w:tcPr>
            <w:tcW w:w="2142" w:type="dxa"/>
            <w:vAlign w:val="center"/>
          </w:tcPr>
          <w:p w14:paraId="7DB78649">
            <w:pPr>
              <w:spacing w:line="400" w:lineRule="exact"/>
              <w:jc w:val="center"/>
              <w:rPr>
                <w:sz w:val="18"/>
                <w:szCs w:val="18"/>
                <w:lang w:val="en-US"/>
              </w:rPr>
            </w:pPr>
            <w:r>
              <w:rPr>
                <w:sz w:val="18"/>
                <w:szCs w:val="18"/>
                <w:lang w:val="en-US"/>
              </w:rPr>
              <w:t>-2.04</w:t>
            </w:r>
          </w:p>
        </w:tc>
        <w:tc>
          <w:tcPr>
            <w:tcW w:w="2268" w:type="dxa"/>
            <w:vAlign w:val="center"/>
          </w:tcPr>
          <w:p w14:paraId="751391A0">
            <w:pPr>
              <w:spacing w:line="400" w:lineRule="exact"/>
              <w:jc w:val="center"/>
              <w:rPr>
                <w:sz w:val="18"/>
                <w:szCs w:val="18"/>
                <w:lang w:val="en-US"/>
              </w:rPr>
            </w:pPr>
            <w:r>
              <w:rPr>
                <w:sz w:val="18"/>
                <w:szCs w:val="18"/>
                <w:lang w:val="en-US"/>
              </w:rPr>
              <w:t>-3.62</w:t>
            </w:r>
          </w:p>
        </w:tc>
        <w:tc>
          <w:tcPr>
            <w:tcW w:w="2551" w:type="dxa"/>
            <w:vAlign w:val="center"/>
          </w:tcPr>
          <w:p w14:paraId="39139804">
            <w:pPr>
              <w:spacing w:line="400" w:lineRule="exact"/>
              <w:jc w:val="center"/>
              <w:rPr>
                <w:sz w:val="18"/>
                <w:szCs w:val="18"/>
                <w:lang w:val="en-US"/>
              </w:rPr>
            </w:pPr>
            <w:r>
              <w:rPr>
                <w:sz w:val="18"/>
                <w:szCs w:val="18"/>
                <w:lang w:val="en-US"/>
              </w:rPr>
              <w:t>1.58</w:t>
            </w:r>
          </w:p>
        </w:tc>
      </w:tr>
      <w:tr w14:paraId="412C3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98331E">
            <w:pPr>
              <w:spacing w:line="400" w:lineRule="exact"/>
              <w:jc w:val="center"/>
              <w:rPr>
                <w:sz w:val="18"/>
                <w:szCs w:val="18"/>
                <w:lang w:val="en-US"/>
              </w:rPr>
            </w:pPr>
            <w:r>
              <w:rPr>
                <w:sz w:val="18"/>
                <w:szCs w:val="18"/>
                <w:lang w:val="en-US"/>
              </w:rPr>
              <w:t>5层</w:t>
            </w:r>
          </w:p>
        </w:tc>
        <w:tc>
          <w:tcPr>
            <w:tcW w:w="2142" w:type="dxa"/>
            <w:vAlign w:val="center"/>
          </w:tcPr>
          <w:p w14:paraId="6059359E">
            <w:pPr>
              <w:spacing w:line="400" w:lineRule="exact"/>
              <w:jc w:val="center"/>
              <w:rPr>
                <w:sz w:val="18"/>
                <w:szCs w:val="18"/>
                <w:lang w:val="en-US"/>
              </w:rPr>
            </w:pPr>
            <w:r>
              <w:rPr>
                <w:sz w:val="18"/>
                <w:szCs w:val="18"/>
                <w:lang w:val="en-US"/>
              </w:rPr>
              <w:t>-2.02</w:t>
            </w:r>
          </w:p>
        </w:tc>
        <w:tc>
          <w:tcPr>
            <w:tcW w:w="2268" w:type="dxa"/>
            <w:vAlign w:val="center"/>
          </w:tcPr>
          <w:p w14:paraId="05D94CEF">
            <w:pPr>
              <w:spacing w:line="400" w:lineRule="exact"/>
              <w:jc w:val="center"/>
              <w:rPr>
                <w:sz w:val="18"/>
                <w:szCs w:val="18"/>
                <w:lang w:val="en-US"/>
              </w:rPr>
            </w:pPr>
            <w:r>
              <w:rPr>
                <w:sz w:val="18"/>
                <w:szCs w:val="18"/>
                <w:lang w:val="en-US"/>
              </w:rPr>
              <w:t>-3.54</w:t>
            </w:r>
          </w:p>
        </w:tc>
        <w:tc>
          <w:tcPr>
            <w:tcW w:w="2551" w:type="dxa"/>
            <w:vAlign w:val="center"/>
          </w:tcPr>
          <w:p w14:paraId="6B0CCEE9">
            <w:pPr>
              <w:spacing w:line="400" w:lineRule="exact"/>
              <w:jc w:val="center"/>
              <w:rPr>
                <w:sz w:val="18"/>
                <w:szCs w:val="18"/>
                <w:lang w:val="en-US"/>
              </w:rPr>
            </w:pPr>
            <w:r>
              <w:rPr>
                <w:sz w:val="18"/>
                <w:szCs w:val="18"/>
                <w:lang w:val="en-US"/>
              </w:rPr>
              <w:t>1.52</w:t>
            </w:r>
          </w:p>
        </w:tc>
      </w:tr>
      <w:tr w14:paraId="00366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B63238">
            <w:pPr>
              <w:spacing w:line="400" w:lineRule="exact"/>
              <w:jc w:val="center"/>
              <w:rPr>
                <w:sz w:val="18"/>
                <w:szCs w:val="18"/>
                <w:lang w:val="en-US"/>
              </w:rPr>
            </w:pPr>
            <w:r>
              <w:rPr>
                <w:sz w:val="18"/>
                <w:szCs w:val="18"/>
                <w:lang w:val="en-US"/>
              </w:rPr>
              <w:t>6层</w:t>
            </w:r>
          </w:p>
        </w:tc>
        <w:tc>
          <w:tcPr>
            <w:tcW w:w="2142" w:type="dxa"/>
            <w:vAlign w:val="center"/>
          </w:tcPr>
          <w:p w14:paraId="51C26DDC">
            <w:pPr>
              <w:spacing w:line="400" w:lineRule="exact"/>
              <w:jc w:val="center"/>
              <w:rPr>
                <w:sz w:val="18"/>
                <w:szCs w:val="18"/>
                <w:lang w:val="en-US"/>
              </w:rPr>
            </w:pPr>
            <w:r>
              <w:rPr>
                <w:sz w:val="18"/>
                <w:szCs w:val="18"/>
                <w:lang w:val="en-US"/>
              </w:rPr>
              <w:t>-2.15</w:t>
            </w:r>
          </w:p>
        </w:tc>
        <w:tc>
          <w:tcPr>
            <w:tcW w:w="2268" w:type="dxa"/>
            <w:vAlign w:val="center"/>
          </w:tcPr>
          <w:p w14:paraId="5DCA4A53">
            <w:pPr>
              <w:spacing w:line="400" w:lineRule="exact"/>
              <w:jc w:val="center"/>
              <w:rPr>
                <w:sz w:val="18"/>
                <w:szCs w:val="18"/>
                <w:lang w:val="en-US"/>
              </w:rPr>
            </w:pPr>
            <w:r>
              <w:rPr>
                <w:sz w:val="18"/>
                <w:szCs w:val="18"/>
                <w:lang w:val="en-US"/>
              </w:rPr>
              <w:t>-3.86</w:t>
            </w:r>
          </w:p>
        </w:tc>
        <w:tc>
          <w:tcPr>
            <w:tcW w:w="2551" w:type="dxa"/>
            <w:vAlign w:val="center"/>
          </w:tcPr>
          <w:p w14:paraId="480E0A5B">
            <w:pPr>
              <w:spacing w:line="400" w:lineRule="exact"/>
              <w:jc w:val="center"/>
              <w:rPr>
                <w:sz w:val="18"/>
                <w:szCs w:val="18"/>
                <w:lang w:val="en-US"/>
              </w:rPr>
            </w:pPr>
            <w:r>
              <w:rPr>
                <w:sz w:val="18"/>
                <w:szCs w:val="18"/>
                <w:lang w:val="en-US"/>
              </w:rPr>
              <w:t>1.71</w:t>
            </w:r>
          </w:p>
        </w:tc>
      </w:tr>
      <w:tr w14:paraId="72B8F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DCB0E5">
            <w:pPr>
              <w:spacing w:line="400" w:lineRule="exact"/>
              <w:jc w:val="center"/>
              <w:rPr>
                <w:sz w:val="18"/>
                <w:szCs w:val="18"/>
                <w:lang w:val="en-US"/>
              </w:rPr>
            </w:pPr>
            <w:r>
              <w:rPr>
                <w:sz w:val="18"/>
                <w:szCs w:val="18"/>
                <w:lang w:val="en-US"/>
              </w:rPr>
              <w:t>7层</w:t>
            </w:r>
          </w:p>
        </w:tc>
        <w:tc>
          <w:tcPr>
            <w:tcW w:w="2142" w:type="dxa"/>
            <w:vAlign w:val="center"/>
          </w:tcPr>
          <w:p w14:paraId="7B2D56D0">
            <w:pPr>
              <w:spacing w:line="400" w:lineRule="exact"/>
              <w:jc w:val="center"/>
              <w:rPr>
                <w:sz w:val="18"/>
                <w:szCs w:val="18"/>
                <w:lang w:val="en-US"/>
              </w:rPr>
            </w:pPr>
            <w:r>
              <w:rPr>
                <w:sz w:val="18"/>
                <w:szCs w:val="18"/>
                <w:lang w:val="en-US"/>
              </w:rPr>
              <w:t>-1.05</w:t>
            </w:r>
          </w:p>
        </w:tc>
        <w:tc>
          <w:tcPr>
            <w:tcW w:w="2268" w:type="dxa"/>
            <w:vAlign w:val="center"/>
          </w:tcPr>
          <w:p w14:paraId="17FF73ED">
            <w:pPr>
              <w:spacing w:line="400" w:lineRule="exact"/>
              <w:jc w:val="center"/>
              <w:rPr>
                <w:sz w:val="18"/>
                <w:szCs w:val="18"/>
                <w:lang w:val="en-US"/>
              </w:rPr>
            </w:pPr>
            <w:r>
              <w:rPr>
                <w:sz w:val="18"/>
                <w:szCs w:val="18"/>
                <w:lang w:val="en-US"/>
              </w:rPr>
              <w:t>-2.74</w:t>
            </w:r>
          </w:p>
        </w:tc>
        <w:tc>
          <w:tcPr>
            <w:tcW w:w="2551" w:type="dxa"/>
            <w:vAlign w:val="center"/>
          </w:tcPr>
          <w:p w14:paraId="7D1F5842">
            <w:pPr>
              <w:spacing w:line="400" w:lineRule="exact"/>
              <w:jc w:val="center"/>
              <w:rPr>
                <w:sz w:val="18"/>
                <w:szCs w:val="18"/>
                <w:lang w:val="en-US"/>
              </w:rPr>
            </w:pPr>
            <w:r>
              <w:rPr>
                <w:sz w:val="18"/>
                <w:szCs w:val="18"/>
                <w:lang w:val="en-US"/>
              </w:rPr>
              <w:t>1.69</w:t>
            </w:r>
          </w:p>
        </w:tc>
      </w:tr>
      <w:tr w14:paraId="28A4B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D7B4C1">
            <w:pPr>
              <w:spacing w:line="400" w:lineRule="exact"/>
              <w:jc w:val="center"/>
              <w:rPr>
                <w:sz w:val="18"/>
                <w:szCs w:val="18"/>
                <w:lang w:val="en-US"/>
              </w:rPr>
            </w:pPr>
            <w:r>
              <w:rPr>
                <w:sz w:val="18"/>
                <w:szCs w:val="18"/>
                <w:lang w:val="en-US"/>
              </w:rPr>
              <w:t>8层</w:t>
            </w:r>
          </w:p>
        </w:tc>
        <w:tc>
          <w:tcPr>
            <w:tcW w:w="2142" w:type="dxa"/>
            <w:vAlign w:val="center"/>
          </w:tcPr>
          <w:p w14:paraId="64A91CA8">
            <w:pPr>
              <w:spacing w:line="400" w:lineRule="exact"/>
              <w:jc w:val="center"/>
              <w:rPr>
                <w:sz w:val="18"/>
                <w:szCs w:val="18"/>
                <w:lang w:val="en-US"/>
              </w:rPr>
            </w:pPr>
            <w:r>
              <w:rPr>
                <w:sz w:val="18"/>
                <w:szCs w:val="18"/>
                <w:lang w:val="en-US"/>
              </w:rPr>
              <w:t>-0.92</w:t>
            </w:r>
          </w:p>
        </w:tc>
        <w:tc>
          <w:tcPr>
            <w:tcW w:w="2268" w:type="dxa"/>
            <w:vAlign w:val="center"/>
          </w:tcPr>
          <w:p w14:paraId="6267D0D8">
            <w:pPr>
              <w:spacing w:line="400" w:lineRule="exact"/>
              <w:jc w:val="center"/>
              <w:rPr>
                <w:sz w:val="18"/>
                <w:szCs w:val="18"/>
                <w:lang w:val="en-US"/>
              </w:rPr>
            </w:pPr>
            <w:r>
              <w:rPr>
                <w:sz w:val="18"/>
                <w:szCs w:val="18"/>
                <w:lang w:val="en-US"/>
              </w:rPr>
              <w:t>-4.04</w:t>
            </w:r>
          </w:p>
        </w:tc>
        <w:tc>
          <w:tcPr>
            <w:tcW w:w="2551" w:type="dxa"/>
            <w:vAlign w:val="center"/>
          </w:tcPr>
          <w:p w14:paraId="5FBDD445">
            <w:pPr>
              <w:spacing w:line="400" w:lineRule="exact"/>
              <w:jc w:val="center"/>
              <w:rPr>
                <w:sz w:val="18"/>
                <w:szCs w:val="18"/>
                <w:lang w:val="en-US"/>
              </w:rPr>
            </w:pPr>
            <w:r>
              <w:rPr>
                <w:sz w:val="18"/>
                <w:szCs w:val="18"/>
                <w:lang w:val="en-US"/>
              </w:rPr>
              <w:t>3.12</w:t>
            </w:r>
          </w:p>
        </w:tc>
      </w:tr>
      <w:tr w14:paraId="358F9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BB077D">
            <w:pPr>
              <w:spacing w:line="400" w:lineRule="exact"/>
              <w:jc w:val="center"/>
              <w:rPr>
                <w:sz w:val="18"/>
                <w:szCs w:val="18"/>
                <w:lang w:val="en-US"/>
              </w:rPr>
            </w:pPr>
            <w:r>
              <w:rPr>
                <w:sz w:val="18"/>
                <w:szCs w:val="18"/>
                <w:lang w:val="en-US"/>
              </w:rPr>
              <w:t>9层</w:t>
            </w:r>
          </w:p>
        </w:tc>
        <w:tc>
          <w:tcPr>
            <w:tcW w:w="2142" w:type="dxa"/>
            <w:vAlign w:val="center"/>
          </w:tcPr>
          <w:p w14:paraId="223005ED">
            <w:pPr>
              <w:spacing w:line="400" w:lineRule="exact"/>
              <w:jc w:val="center"/>
              <w:rPr>
                <w:sz w:val="18"/>
                <w:szCs w:val="18"/>
                <w:lang w:val="en-US"/>
              </w:rPr>
            </w:pPr>
            <w:r>
              <w:rPr>
                <w:sz w:val="18"/>
                <w:szCs w:val="18"/>
                <w:lang w:val="en-US"/>
              </w:rPr>
              <w:t>-1.75</w:t>
            </w:r>
          </w:p>
        </w:tc>
        <w:tc>
          <w:tcPr>
            <w:tcW w:w="2268" w:type="dxa"/>
            <w:vAlign w:val="center"/>
          </w:tcPr>
          <w:p w14:paraId="1CD26C3C">
            <w:pPr>
              <w:spacing w:line="400" w:lineRule="exact"/>
              <w:jc w:val="center"/>
              <w:rPr>
                <w:sz w:val="18"/>
                <w:szCs w:val="18"/>
                <w:lang w:val="en-US"/>
              </w:rPr>
            </w:pPr>
            <w:r>
              <w:rPr>
                <w:sz w:val="18"/>
                <w:szCs w:val="18"/>
                <w:lang w:val="en-US"/>
              </w:rPr>
              <w:t>-3.84</w:t>
            </w:r>
          </w:p>
        </w:tc>
        <w:tc>
          <w:tcPr>
            <w:tcW w:w="2551" w:type="dxa"/>
            <w:vAlign w:val="center"/>
          </w:tcPr>
          <w:p w14:paraId="7C840101">
            <w:pPr>
              <w:spacing w:line="400" w:lineRule="exact"/>
              <w:jc w:val="center"/>
              <w:rPr>
                <w:sz w:val="18"/>
                <w:szCs w:val="18"/>
                <w:lang w:val="en-US"/>
              </w:rPr>
            </w:pPr>
            <w:r>
              <w:rPr>
                <w:sz w:val="18"/>
                <w:szCs w:val="18"/>
                <w:lang w:val="en-US"/>
              </w:rPr>
              <w:t>2.09</w:t>
            </w:r>
          </w:p>
        </w:tc>
      </w:tr>
      <w:tr w14:paraId="224AE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EB8A9BF">
            <w:pPr>
              <w:spacing w:line="400" w:lineRule="exact"/>
              <w:jc w:val="center"/>
              <w:rPr>
                <w:sz w:val="18"/>
                <w:szCs w:val="18"/>
                <w:lang w:val="en-US"/>
              </w:rPr>
            </w:pPr>
            <w:r>
              <w:rPr>
                <w:sz w:val="18"/>
                <w:szCs w:val="18"/>
                <w:lang w:val="en-US"/>
              </w:rPr>
              <w:t>10层</w:t>
            </w:r>
          </w:p>
        </w:tc>
        <w:tc>
          <w:tcPr>
            <w:tcW w:w="2142" w:type="dxa"/>
            <w:vAlign w:val="center"/>
          </w:tcPr>
          <w:p w14:paraId="5B2A97F1">
            <w:pPr>
              <w:spacing w:line="400" w:lineRule="exact"/>
              <w:jc w:val="center"/>
              <w:rPr>
                <w:sz w:val="18"/>
                <w:szCs w:val="18"/>
                <w:lang w:val="en-US"/>
              </w:rPr>
            </w:pPr>
            <w:r>
              <w:rPr>
                <w:sz w:val="18"/>
                <w:szCs w:val="18"/>
                <w:lang w:val="en-US"/>
              </w:rPr>
              <w:t>-1.34</w:t>
            </w:r>
          </w:p>
        </w:tc>
        <w:tc>
          <w:tcPr>
            <w:tcW w:w="2268" w:type="dxa"/>
            <w:vAlign w:val="center"/>
          </w:tcPr>
          <w:p w14:paraId="7B0B79CE">
            <w:pPr>
              <w:spacing w:line="400" w:lineRule="exact"/>
              <w:jc w:val="center"/>
              <w:rPr>
                <w:sz w:val="18"/>
                <w:szCs w:val="18"/>
                <w:lang w:val="en-US"/>
              </w:rPr>
            </w:pPr>
            <w:r>
              <w:rPr>
                <w:sz w:val="18"/>
                <w:szCs w:val="18"/>
                <w:lang w:val="en-US"/>
              </w:rPr>
              <w:t>-3.97</w:t>
            </w:r>
          </w:p>
        </w:tc>
        <w:tc>
          <w:tcPr>
            <w:tcW w:w="2551" w:type="dxa"/>
            <w:vAlign w:val="center"/>
          </w:tcPr>
          <w:p w14:paraId="4A722BCC">
            <w:pPr>
              <w:spacing w:line="400" w:lineRule="exact"/>
              <w:jc w:val="center"/>
              <w:rPr>
                <w:sz w:val="18"/>
                <w:szCs w:val="18"/>
                <w:lang w:val="en-US"/>
              </w:rPr>
            </w:pPr>
            <w:r>
              <w:rPr>
                <w:sz w:val="18"/>
                <w:szCs w:val="18"/>
                <w:lang w:val="en-US"/>
              </w:rPr>
              <w:t>2.63</w:t>
            </w:r>
          </w:p>
        </w:tc>
      </w:tr>
      <w:tr w14:paraId="6E64F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0861FB">
            <w:pPr>
              <w:spacing w:line="400" w:lineRule="exact"/>
              <w:jc w:val="center"/>
              <w:rPr>
                <w:sz w:val="18"/>
                <w:szCs w:val="18"/>
                <w:lang w:val="en-US"/>
              </w:rPr>
            </w:pPr>
            <w:r>
              <w:rPr>
                <w:sz w:val="18"/>
                <w:szCs w:val="18"/>
                <w:lang w:val="en-US"/>
              </w:rPr>
              <w:t>11层</w:t>
            </w:r>
          </w:p>
        </w:tc>
        <w:tc>
          <w:tcPr>
            <w:tcW w:w="2142" w:type="dxa"/>
            <w:vAlign w:val="center"/>
          </w:tcPr>
          <w:p w14:paraId="47A23764">
            <w:pPr>
              <w:spacing w:line="400" w:lineRule="exact"/>
              <w:jc w:val="center"/>
              <w:rPr>
                <w:sz w:val="18"/>
                <w:szCs w:val="18"/>
                <w:lang w:val="en-US"/>
              </w:rPr>
            </w:pPr>
            <w:r>
              <w:rPr>
                <w:sz w:val="18"/>
                <w:szCs w:val="18"/>
                <w:lang w:val="en-US"/>
              </w:rPr>
              <w:t>-4.48</w:t>
            </w:r>
          </w:p>
        </w:tc>
        <w:tc>
          <w:tcPr>
            <w:tcW w:w="2268" w:type="dxa"/>
            <w:vAlign w:val="center"/>
          </w:tcPr>
          <w:p w14:paraId="0DFDD41D">
            <w:pPr>
              <w:spacing w:line="400" w:lineRule="exact"/>
              <w:jc w:val="center"/>
              <w:rPr>
                <w:sz w:val="18"/>
                <w:szCs w:val="18"/>
                <w:lang w:val="en-US"/>
              </w:rPr>
            </w:pPr>
            <w:r>
              <w:rPr>
                <w:sz w:val="18"/>
                <w:szCs w:val="18"/>
                <w:lang w:val="en-US"/>
              </w:rPr>
              <w:t>-4.76</w:t>
            </w:r>
          </w:p>
        </w:tc>
        <w:tc>
          <w:tcPr>
            <w:tcW w:w="2551" w:type="dxa"/>
            <w:vAlign w:val="center"/>
          </w:tcPr>
          <w:p w14:paraId="1F275870">
            <w:pPr>
              <w:spacing w:line="400" w:lineRule="exact"/>
              <w:jc w:val="center"/>
              <w:rPr>
                <w:sz w:val="18"/>
                <w:szCs w:val="18"/>
                <w:lang w:val="en-US"/>
              </w:rPr>
            </w:pPr>
            <w:r>
              <w:rPr>
                <w:sz w:val="18"/>
                <w:szCs w:val="18"/>
                <w:lang w:val="en-US"/>
              </w:rPr>
              <w:t>0.28</w:t>
            </w:r>
          </w:p>
        </w:tc>
      </w:tr>
      <w:tr w14:paraId="2D40C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705EEB">
            <w:pPr>
              <w:spacing w:line="400" w:lineRule="exact"/>
              <w:jc w:val="center"/>
              <w:rPr>
                <w:sz w:val="18"/>
                <w:szCs w:val="18"/>
                <w:lang w:val="en-US"/>
              </w:rPr>
            </w:pPr>
            <w:r>
              <w:rPr>
                <w:sz w:val="18"/>
                <w:szCs w:val="18"/>
                <w:lang w:val="en-US"/>
              </w:rPr>
              <w:t>12层</w:t>
            </w:r>
          </w:p>
        </w:tc>
        <w:tc>
          <w:tcPr>
            <w:tcW w:w="2142" w:type="dxa"/>
            <w:vAlign w:val="center"/>
          </w:tcPr>
          <w:p w14:paraId="56AA9204">
            <w:pPr>
              <w:spacing w:line="400" w:lineRule="exact"/>
              <w:jc w:val="center"/>
              <w:rPr>
                <w:sz w:val="18"/>
                <w:szCs w:val="18"/>
                <w:lang w:val="en-US"/>
              </w:rPr>
            </w:pPr>
            <w:r>
              <w:rPr>
                <w:sz w:val="18"/>
                <w:szCs w:val="18"/>
                <w:lang w:val="en-US"/>
              </w:rPr>
              <w:t>-0.76</w:t>
            </w:r>
          </w:p>
        </w:tc>
        <w:tc>
          <w:tcPr>
            <w:tcW w:w="2268" w:type="dxa"/>
            <w:vAlign w:val="center"/>
          </w:tcPr>
          <w:p w14:paraId="536EF605">
            <w:pPr>
              <w:spacing w:line="400" w:lineRule="exact"/>
              <w:jc w:val="center"/>
              <w:rPr>
                <w:sz w:val="18"/>
                <w:szCs w:val="18"/>
                <w:lang w:val="en-US"/>
              </w:rPr>
            </w:pPr>
            <w:r>
              <w:rPr>
                <w:sz w:val="18"/>
                <w:szCs w:val="18"/>
                <w:lang w:val="en-US"/>
              </w:rPr>
              <w:t>-2.76</w:t>
            </w:r>
          </w:p>
        </w:tc>
        <w:tc>
          <w:tcPr>
            <w:tcW w:w="2551" w:type="dxa"/>
            <w:vAlign w:val="center"/>
          </w:tcPr>
          <w:p w14:paraId="31B75AE6">
            <w:pPr>
              <w:spacing w:line="400" w:lineRule="exact"/>
              <w:jc w:val="center"/>
              <w:rPr>
                <w:sz w:val="18"/>
                <w:szCs w:val="18"/>
                <w:lang w:val="en-US"/>
              </w:rPr>
            </w:pPr>
            <w:r>
              <w:rPr>
                <w:sz w:val="18"/>
                <w:szCs w:val="18"/>
                <w:lang w:val="en-US"/>
              </w:rPr>
              <w:t>2.00</w:t>
            </w:r>
          </w:p>
        </w:tc>
      </w:tr>
      <w:tr w14:paraId="7346F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D6B47C">
            <w:pPr>
              <w:spacing w:line="400" w:lineRule="exact"/>
              <w:jc w:val="center"/>
              <w:rPr>
                <w:sz w:val="18"/>
                <w:szCs w:val="18"/>
                <w:lang w:val="en-US"/>
              </w:rPr>
            </w:pPr>
            <w:r>
              <w:rPr>
                <w:sz w:val="18"/>
                <w:szCs w:val="18"/>
                <w:lang w:val="en-US"/>
              </w:rPr>
              <w:t>13层</w:t>
            </w:r>
          </w:p>
        </w:tc>
        <w:tc>
          <w:tcPr>
            <w:tcW w:w="2142" w:type="dxa"/>
            <w:vAlign w:val="center"/>
          </w:tcPr>
          <w:p w14:paraId="34D47C43">
            <w:pPr>
              <w:spacing w:line="400" w:lineRule="exact"/>
              <w:jc w:val="center"/>
              <w:rPr>
                <w:sz w:val="18"/>
                <w:szCs w:val="18"/>
                <w:lang w:val="en-US"/>
              </w:rPr>
            </w:pPr>
            <w:r>
              <w:rPr>
                <w:sz w:val="18"/>
                <w:szCs w:val="18"/>
                <w:lang w:val="en-US"/>
              </w:rPr>
              <w:t>-1.07</w:t>
            </w:r>
          </w:p>
        </w:tc>
        <w:tc>
          <w:tcPr>
            <w:tcW w:w="2268" w:type="dxa"/>
            <w:vAlign w:val="center"/>
          </w:tcPr>
          <w:p w14:paraId="6496046F">
            <w:pPr>
              <w:spacing w:line="400" w:lineRule="exact"/>
              <w:jc w:val="center"/>
              <w:rPr>
                <w:sz w:val="18"/>
                <w:szCs w:val="18"/>
                <w:lang w:val="en-US"/>
              </w:rPr>
            </w:pPr>
            <w:r>
              <w:rPr>
                <w:sz w:val="18"/>
                <w:szCs w:val="18"/>
                <w:lang w:val="en-US"/>
              </w:rPr>
              <w:t>-3.73</w:t>
            </w:r>
          </w:p>
        </w:tc>
        <w:tc>
          <w:tcPr>
            <w:tcW w:w="2551" w:type="dxa"/>
            <w:vAlign w:val="center"/>
          </w:tcPr>
          <w:p w14:paraId="353A984D">
            <w:pPr>
              <w:spacing w:line="400" w:lineRule="exact"/>
              <w:jc w:val="center"/>
              <w:rPr>
                <w:sz w:val="18"/>
                <w:szCs w:val="18"/>
                <w:lang w:val="en-US"/>
              </w:rPr>
            </w:pPr>
            <w:r>
              <w:rPr>
                <w:sz w:val="18"/>
                <w:szCs w:val="18"/>
                <w:lang w:val="en-US"/>
              </w:rPr>
              <w:t>2.66</w:t>
            </w:r>
          </w:p>
        </w:tc>
      </w:tr>
      <w:tr w14:paraId="37704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981656B">
            <w:pPr>
              <w:spacing w:line="400" w:lineRule="exact"/>
              <w:jc w:val="center"/>
              <w:rPr>
                <w:sz w:val="18"/>
                <w:szCs w:val="18"/>
                <w:lang w:val="en-US"/>
              </w:rPr>
            </w:pPr>
            <w:r>
              <w:rPr>
                <w:sz w:val="18"/>
                <w:szCs w:val="18"/>
                <w:lang w:val="en-US"/>
              </w:rPr>
              <w:t>14层</w:t>
            </w:r>
          </w:p>
        </w:tc>
        <w:tc>
          <w:tcPr>
            <w:tcW w:w="2142" w:type="dxa"/>
            <w:vAlign w:val="center"/>
          </w:tcPr>
          <w:p w14:paraId="76F40B69">
            <w:pPr>
              <w:spacing w:line="400" w:lineRule="exact"/>
              <w:jc w:val="center"/>
              <w:rPr>
                <w:sz w:val="18"/>
                <w:szCs w:val="18"/>
                <w:lang w:val="en-US"/>
              </w:rPr>
            </w:pPr>
            <w:r>
              <w:rPr>
                <w:sz w:val="18"/>
                <w:szCs w:val="18"/>
                <w:lang w:val="en-US"/>
              </w:rPr>
              <w:t>-2.16</w:t>
            </w:r>
          </w:p>
        </w:tc>
        <w:tc>
          <w:tcPr>
            <w:tcW w:w="2268" w:type="dxa"/>
            <w:vAlign w:val="center"/>
          </w:tcPr>
          <w:p w14:paraId="24DDDFD6">
            <w:pPr>
              <w:spacing w:line="400" w:lineRule="exact"/>
              <w:jc w:val="center"/>
              <w:rPr>
                <w:sz w:val="18"/>
                <w:szCs w:val="18"/>
                <w:lang w:val="en-US"/>
              </w:rPr>
            </w:pPr>
            <w:r>
              <w:rPr>
                <w:sz w:val="18"/>
                <w:szCs w:val="18"/>
                <w:lang w:val="en-US"/>
              </w:rPr>
              <w:t>-4.27</w:t>
            </w:r>
          </w:p>
        </w:tc>
        <w:tc>
          <w:tcPr>
            <w:tcW w:w="2551" w:type="dxa"/>
            <w:vAlign w:val="center"/>
          </w:tcPr>
          <w:p w14:paraId="732BDB75">
            <w:pPr>
              <w:spacing w:line="400" w:lineRule="exact"/>
              <w:jc w:val="center"/>
              <w:rPr>
                <w:sz w:val="18"/>
                <w:szCs w:val="18"/>
                <w:lang w:val="en-US"/>
              </w:rPr>
            </w:pPr>
            <w:r>
              <w:rPr>
                <w:sz w:val="18"/>
                <w:szCs w:val="18"/>
                <w:lang w:val="en-US"/>
              </w:rPr>
              <w:t>2.11</w:t>
            </w:r>
          </w:p>
        </w:tc>
      </w:tr>
      <w:tr w14:paraId="473F1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BC2D07E">
            <w:pPr>
              <w:spacing w:line="400" w:lineRule="exact"/>
              <w:jc w:val="center"/>
              <w:rPr>
                <w:sz w:val="18"/>
                <w:szCs w:val="18"/>
                <w:lang w:val="en-US"/>
              </w:rPr>
            </w:pPr>
            <w:r>
              <w:rPr>
                <w:sz w:val="18"/>
                <w:szCs w:val="18"/>
                <w:lang w:val="en-US"/>
              </w:rPr>
              <w:t>15层</w:t>
            </w:r>
          </w:p>
        </w:tc>
        <w:tc>
          <w:tcPr>
            <w:tcW w:w="2142" w:type="dxa"/>
            <w:vAlign w:val="center"/>
          </w:tcPr>
          <w:p w14:paraId="2633D3E9">
            <w:pPr>
              <w:spacing w:line="400" w:lineRule="exact"/>
              <w:jc w:val="center"/>
              <w:rPr>
                <w:sz w:val="18"/>
                <w:szCs w:val="18"/>
                <w:lang w:val="en-US"/>
              </w:rPr>
            </w:pPr>
            <w:r>
              <w:rPr>
                <w:sz w:val="18"/>
                <w:szCs w:val="18"/>
                <w:lang w:val="en-US"/>
              </w:rPr>
              <w:t>-1.79</w:t>
            </w:r>
          </w:p>
        </w:tc>
        <w:tc>
          <w:tcPr>
            <w:tcW w:w="2268" w:type="dxa"/>
            <w:vAlign w:val="center"/>
          </w:tcPr>
          <w:p w14:paraId="4DA6BFCD">
            <w:pPr>
              <w:spacing w:line="400" w:lineRule="exact"/>
              <w:jc w:val="center"/>
              <w:rPr>
                <w:sz w:val="18"/>
                <w:szCs w:val="18"/>
                <w:lang w:val="en-US"/>
              </w:rPr>
            </w:pPr>
            <w:r>
              <w:rPr>
                <w:sz w:val="18"/>
                <w:szCs w:val="18"/>
                <w:lang w:val="en-US"/>
              </w:rPr>
              <w:t>-3.61</w:t>
            </w:r>
          </w:p>
        </w:tc>
        <w:tc>
          <w:tcPr>
            <w:tcW w:w="2551" w:type="dxa"/>
            <w:vAlign w:val="center"/>
          </w:tcPr>
          <w:p w14:paraId="467AF23B">
            <w:pPr>
              <w:spacing w:line="400" w:lineRule="exact"/>
              <w:jc w:val="center"/>
              <w:rPr>
                <w:sz w:val="18"/>
                <w:szCs w:val="18"/>
                <w:lang w:val="en-US"/>
              </w:rPr>
            </w:pPr>
            <w:r>
              <w:rPr>
                <w:sz w:val="18"/>
                <w:szCs w:val="18"/>
                <w:lang w:val="en-US"/>
              </w:rPr>
              <w:t>1.82</w:t>
            </w:r>
          </w:p>
        </w:tc>
      </w:tr>
      <w:tr w14:paraId="36C19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B2D59A">
            <w:pPr>
              <w:spacing w:line="400" w:lineRule="exact"/>
              <w:jc w:val="center"/>
              <w:rPr>
                <w:sz w:val="18"/>
                <w:szCs w:val="18"/>
                <w:lang w:val="en-US"/>
              </w:rPr>
            </w:pPr>
            <w:r>
              <w:rPr>
                <w:rFonts w:hint="eastAsia"/>
                <w:sz w:val="18"/>
                <w:szCs w:val="18"/>
                <w:lang w:val="en-US"/>
              </w:rPr>
              <w:t>16层</w:t>
            </w:r>
          </w:p>
        </w:tc>
        <w:tc>
          <w:tcPr>
            <w:tcW w:w="2142" w:type="dxa"/>
            <w:vAlign w:val="center"/>
          </w:tcPr>
          <w:p w14:paraId="53295D54">
            <w:pPr>
              <w:spacing w:line="400" w:lineRule="exact"/>
              <w:jc w:val="center"/>
              <w:rPr>
                <w:sz w:val="18"/>
                <w:szCs w:val="18"/>
                <w:lang w:val="en-US"/>
              </w:rPr>
            </w:pPr>
            <w:r>
              <w:rPr>
                <w:sz w:val="18"/>
                <w:szCs w:val="18"/>
                <w:lang w:val="en-US"/>
              </w:rPr>
              <w:t>-0.93</w:t>
            </w:r>
          </w:p>
        </w:tc>
        <w:tc>
          <w:tcPr>
            <w:tcW w:w="2268" w:type="dxa"/>
            <w:vAlign w:val="center"/>
          </w:tcPr>
          <w:p w14:paraId="554FD3AE">
            <w:pPr>
              <w:spacing w:line="400" w:lineRule="exact"/>
              <w:jc w:val="center"/>
              <w:rPr>
                <w:sz w:val="18"/>
                <w:szCs w:val="18"/>
                <w:lang w:val="en-US"/>
              </w:rPr>
            </w:pPr>
            <w:r>
              <w:rPr>
                <w:sz w:val="18"/>
                <w:szCs w:val="18"/>
                <w:lang w:val="en-US"/>
              </w:rPr>
              <w:t>0.00</w:t>
            </w:r>
          </w:p>
        </w:tc>
        <w:tc>
          <w:tcPr>
            <w:tcW w:w="2551" w:type="dxa"/>
            <w:vAlign w:val="center"/>
          </w:tcPr>
          <w:p w14:paraId="098547C7">
            <w:pPr>
              <w:spacing w:line="400" w:lineRule="exact"/>
              <w:jc w:val="center"/>
              <w:rPr>
                <w:sz w:val="18"/>
                <w:szCs w:val="18"/>
                <w:lang w:val="en-US"/>
              </w:rPr>
            </w:pPr>
            <w:r>
              <w:rPr>
                <w:sz w:val="18"/>
                <w:szCs w:val="18"/>
                <w:lang w:val="en-US"/>
              </w:rPr>
              <w:t>-0.93</w:t>
            </w:r>
          </w:p>
        </w:tc>
      </w:tr>
      <w:tr w14:paraId="63088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9F8086">
            <w:pPr>
              <w:spacing w:line="400" w:lineRule="exact"/>
              <w:jc w:val="center"/>
              <w:rPr>
                <w:sz w:val="18"/>
                <w:szCs w:val="18"/>
                <w:lang w:val="en-US"/>
              </w:rPr>
            </w:pPr>
            <w:r>
              <w:rPr>
                <w:rFonts w:hint="eastAsia"/>
                <w:sz w:val="18"/>
                <w:szCs w:val="18"/>
                <w:lang w:val="en-US"/>
              </w:rPr>
              <w:t>整楼</w:t>
            </w:r>
          </w:p>
        </w:tc>
        <w:tc>
          <w:tcPr>
            <w:tcW w:w="2142" w:type="dxa"/>
            <w:vAlign w:val="center"/>
          </w:tcPr>
          <w:p w14:paraId="5FFF2D2A">
            <w:pPr>
              <w:spacing w:line="400" w:lineRule="exact"/>
              <w:jc w:val="center"/>
              <w:rPr>
                <w:sz w:val="18"/>
                <w:szCs w:val="18"/>
                <w:lang w:val="en-US"/>
              </w:rPr>
            </w:pPr>
            <w:r>
              <w:rPr>
                <w:sz w:val="18"/>
                <w:szCs w:val="18"/>
                <w:lang w:val="en-US"/>
              </w:rPr>
              <w:t>-1.67</w:t>
            </w:r>
          </w:p>
        </w:tc>
        <w:tc>
          <w:tcPr>
            <w:tcW w:w="2268" w:type="dxa"/>
            <w:vAlign w:val="center"/>
          </w:tcPr>
          <w:p w14:paraId="496C104C">
            <w:pPr>
              <w:spacing w:line="400" w:lineRule="exact"/>
              <w:jc w:val="center"/>
              <w:rPr>
                <w:sz w:val="18"/>
                <w:szCs w:val="18"/>
                <w:lang w:val="en-US"/>
              </w:rPr>
            </w:pPr>
            <w:r>
              <w:rPr>
                <w:sz w:val="18"/>
                <w:szCs w:val="18"/>
                <w:lang w:val="en-US"/>
              </w:rPr>
              <w:t>-3.74</w:t>
            </w:r>
          </w:p>
        </w:tc>
        <w:tc>
          <w:tcPr>
            <w:tcW w:w="2551" w:type="dxa"/>
            <w:vAlign w:val="center"/>
          </w:tcPr>
          <w:p w14:paraId="43F58972">
            <w:pPr>
              <w:spacing w:line="400" w:lineRule="exact"/>
              <w:jc w:val="center"/>
              <w:rPr>
                <w:sz w:val="18"/>
                <w:szCs w:val="18"/>
                <w:lang w:val="en-US"/>
              </w:rPr>
            </w:pPr>
            <w:r>
              <w:rPr>
                <w:sz w:val="18"/>
                <w:szCs w:val="18"/>
                <w:lang w:val="en-US"/>
              </w:rPr>
              <w:t>2.07</w:t>
            </w:r>
          </w:p>
        </w:tc>
      </w:tr>
    </w:tbl>
    <w:p w14:paraId="5A598A01"/>
    <w:p w14:paraId="562A7420">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-F3-2#节能_T8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FF1C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A26A20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5070584">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2ACEB6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E240A1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FB84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D6ED92">
            <w:pPr>
              <w:spacing w:line="400" w:lineRule="exact"/>
              <w:jc w:val="center"/>
              <w:rPr>
                <w:sz w:val="18"/>
                <w:szCs w:val="18"/>
                <w:lang w:val="en-US"/>
              </w:rPr>
            </w:pPr>
            <w:r>
              <w:rPr>
                <w:rFonts w:hint="eastAsia"/>
                <w:sz w:val="18"/>
                <w:szCs w:val="18"/>
                <w:lang w:val="en-US"/>
              </w:rPr>
              <w:t>1层</w:t>
            </w:r>
          </w:p>
        </w:tc>
        <w:tc>
          <w:tcPr>
            <w:tcW w:w="2142" w:type="dxa"/>
            <w:vAlign w:val="center"/>
          </w:tcPr>
          <w:p w14:paraId="21DC90DA">
            <w:pPr>
              <w:spacing w:line="400" w:lineRule="exact"/>
              <w:jc w:val="center"/>
              <w:rPr>
                <w:sz w:val="18"/>
                <w:szCs w:val="18"/>
                <w:lang w:val="en-US"/>
              </w:rPr>
            </w:pPr>
            <w:r>
              <w:rPr>
                <w:sz w:val="18"/>
                <w:szCs w:val="18"/>
                <w:lang w:val="en-US"/>
              </w:rPr>
              <w:t>-2.48</w:t>
            </w:r>
          </w:p>
        </w:tc>
        <w:tc>
          <w:tcPr>
            <w:tcW w:w="2268" w:type="dxa"/>
            <w:vAlign w:val="center"/>
          </w:tcPr>
          <w:p w14:paraId="0C2EE53E">
            <w:pPr>
              <w:spacing w:line="400" w:lineRule="exact"/>
              <w:jc w:val="center"/>
              <w:rPr>
                <w:sz w:val="18"/>
                <w:szCs w:val="18"/>
                <w:lang w:val="en-US"/>
              </w:rPr>
            </w:pPr>
            <w:r>
              <w:rPr>
                <w:sz w:val="18"/>
                <w:szCs w:val="18"/>
                <w:lang w:val="en-US"/>
              </w:rPr>
              <w:t>-2.45</w:t>
            </w:r>
          </w:p>
        </w:tc>
        <w:tc>
          <w:tcPr>
            <w:tcW w:w="2551" w:type="dxa"/>
            <w:vAlign w:val="center"/>
          </w:tcPr>
          <w:p w14:paraId="637CEB4A">
            <w:pPr>
              <w:spacing w:line="400" w:lineRule="exact"/>
              <w:jc w:val="center"/>
              <w:rPr>
                <w:sz w:val="18"/>
                <w:szCs w:val="18"/>
                <w:lang w:val="en-US"/>
              </w:rPr>
            </w:pPr>
            <w:r>
              <w:rPr>
                <w:sz w:val="18"/>
                <w:szCs w:val="18"/>
                <w:lang w:val="en-US"/>
              </w:rPr>
              <w:t>-0.03</w:t>
            </w:r>
          </w:p>
        </w:tc>
      </w:tr>
      <w:tr w14:paraId="3087D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A54B7F">
            <w:pPr>
              <w:spacing w:line="400" w:lineRule="exact"/>
              <w:jc w:val="center"/>
              <w:rPr>
                <w:sz w:val="18"/>
                <w:szCs w:val="18"/>
                <w:lang w:val="en-US"/>
              </w:rPr>
            </w:pPr>
            <w:r>
              <w:rPr>
                <w:sz w:val="18"/>
                <w:szCs w:val="18"/>
                <w:lang w:val="en-US"/>
              </w:rPr>
              <w:t>2层</w:t>
            </w:r>
          </w:p>
        </w:tc>
        <w:tc>
          <w:tcPr>
            <w:tcW w:w="2142" w:type="dxa"/>
            <w:vAlign w:val="center"/>
          </w:tcPr>
          <w:p w14:paraId="63DED147">
            <w:pPr>
              <w:spacing w:line="400" w:lineRule="exact"/>
              <w:jc w:val="center"/>
              <w:rPr>
                <w:sz w:val="18"/>
                <w:szCs w:val="18"/>
                <w:lang w:val="en-US"/>
              </w:rPr>
            </w:pPr>
            <w:r>
              <w:rPr>
                <w:sz w:val="18"/>
                <w:szCs w:val="18"/>
                <w:lang w:val="en-US"/>
              </w:rPr>
              <w:t>-2.43</w:t>
            </w:r>
          </w:p>
        </w:tc>
        <w:tc>
          <w:tcPr>
            <w:tcW w:w="2268" w:type="dxa"/>
            <w:vAlign w:val="center"/>
          </w:tcPr>
          <w:p w14:paraId="04744587">
            <w:pPr>
              <w:spacing w:line="400" w:lineRule="exact"/>
              <w:jc w:val="center"/>
              <w:rPr>
                <w:sz w:val="18"/>
                <w:szCs w:val="18"/>
                <w:lang w:val="en-US"/>
              </w:rPr>
            </w:pPr>
            <w:r>
              <w:rPr>
                <w:sz w:val="18"/>
                <w:szCs w:val="18"/>
                <w:lang w:val="en-US"/>
              </w:rPr>
              <w:t>-2.21</w:t>
            </w:r>
          </w:p>
        </w:tc>
        <w:tc>
          <w:tcPr>
            <w:tcW w:w="2551" w:type="dxa"/>
            <w:vAlign w:val="center"/>
          </w:tcPr>
          <w:p w14:paraId="39FF4C10">
            <w:pPr>
              <w:spacing w:line="400" w:lineRule="exact"/>
              <w:jc w:val="center"/>
              <w:rPr>
                <w:sz w:val="18"/>
                <w:szCs w:val="18"/>
                <w:lang w:val="en-US"/>
              </w:rPr>
            </w:pPr>
            <w:r>
              <w:rPr>
                <w:sz w:val="18"/>
                <w:szCs w:val="18"/>
                <w:lang w:val="en-US"/>
              </w:rPr>
              <w:t>-0.22</w:t>
            </w:r>
          </w:p>
        </w:tc>
      </w:tr>
      <w:tr w14:paraId="704DD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279C657">
            <w:pPr>
              <w:spacing w:line="400" w:lineRule="exact"/>
              <w:jc w:val="center"/>
              <w:rPr>
                <w:sz w:val="18"/>
                <w:szCs w:val="18"/>
                <w:lang w:val="en-US"/>
              </w:rPr>
            </w:pPr>
            <w:r>
              <w:rPr>
                <w:sz w:val="18"/>
                <w:szCs w:val="18"/>
                <w:lang w:val="en-US"/>
              </w:rPr>
              <w:t>3层</w:t>
            </w:r>
          </w:p>
        </w:tc>
        <w:tc>
          <w:tcPr>
            <w:tcW w:w="2142" w:type="dxa"/>
            <w:vAlign w:val="center"/>
          </w:tcPr>
          <w:p w14:paraId="666F5879">
            <w:pPr>
              <w:spacing w:line="400" w:lineRule="exact"/>
              <w:jc w:val="center"/>
              <w:rPr>
                <w:sz w:val="18"/>
                <w:szCs w:val="18"/>
                <w:lang w:val="en-US"/>
              </w:rPr>
            </w:pPr>
            <w:r>
              <w:rPr>
                <w:sz w:val="18"/>
                <w:szCs w:val="18"/>
                <w:lang w:val="en-US"/>
              </w:rPr>
              <w:t>-2.20</w:t>
            </w:r>
          </w:p>
        </w:tc>
        <w:tc>
          <w:tcPr>
            <w:tcW w:w="2268" w:type="dxa"/>
            <w:vAlign w:val="center"/>
          </w:tcPr>
          <w:p w14:paraId="037DFCC0">
            <w:pPr>
              <w:spacing w:line="400" w:lineRule="exact"/>
              <w:jc w:val="center"/>
              <w:rPr>
                <w:sz w:val="18"/>
                <w:szCs w:val="18"/>
                <w:lang w:val="en-US"/>
              </w:rPr>
            </w:pPr>
            <w:r>
              <w:rPr>
                <w:sz w:val="18"/>
                <w:szCs w:val="18"/>
                <w:lang w:val="en-US"/>
              </w:rPr>
              <w:t>-2.31</w:t>
            </w:r>
          </w:p>
        </w:tc>
        <w:tc>
          <w:tcPr>
            <w:tcW w:w="2551" w:type="dxa"/>
            <w:vAlign w:val="center"/>
          </w:tcPr>
          <w:p w14:paraId="319647D2">
            <w:pPr>
              <w:spacing w:line="400" w:lineRule="exact"/>
              <w:jc w:val="center"/>
              <w:rPr>
                <w:sz w:val="18"/>
                <w:szCs w:val="18"/>
                <w:lang w:val="en-US"/>
              </w:rPr>
            </w:pPr>
            <w:r>
              <w:rPr>
                <w:sz w:val="18"/>
                <w:szCs w:val="18"/>
                <w:lang w:val="en-US"/>
              </w:rPr>
              <w:t>0.11</w:t>
            </w:r>
          </w:p>
        </w:tc>
      </w:tr>
      <w:tr w14:paraId="50975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EC6D2B">
            <w:pPr>
              <w:spacing w:line="400" w:lineRule="exact"/>
              <w:jc w:val="center"/>
              <w:rPr>
                <w:sz w:val="18"/>
                <w:szCs w:val="18"/>
                <w:lang w:val="en-US"/>
              </w:rPr>
            </w:pPr>
            <w:r>
              <w:rPr>
                <w:sz w:val="18"/>
                <w:szCs w:val="18"/>
                <w:lang w:val="en-US"/>
              </w:rPr>
              <w:t>4层</w:t>
            </w:r>
          </w:p>
        </w:tc>
        <w:tc>
          <w:tcPr>
            <w:tcW w:w="2142" w:type="dxa"/>
            <w:vAlign w:val="center"/>
          </w:tcPr>
          <w:p w14:paraId="0D685C91">
            <w:pPr>
              <w:spacing w:line="400" w:lineRule="exact"/>
              <w:jc w:val="center"/>
              <w:rPr>
                <w:sz w:val="18"/>
                <w:szCs w:val="18"/>
                <w:lang w:val="en-US"/>
              </w:rPr>
            </w:pPr>
            <w:r>
              <w:rPr>
                <w:sz w:val="18"/>
                <w:szCs w:val="18"/>
                <w:lang w:val="en-US"/>
              </w:rPr>
              <w:t>-2.43</w:t>
            </w:r>
          </w:p>
        </w:tc>
        <w:tc>
          <w:tcPr>
            <w:tcW w:w="2268" w:type="dxa"/>
            <w:vAlign w:val="center"/>
          </w:tcPr>
          <w:p w14:paraId="71884D2A">
            <w:pPr>
              <w:spacing w:line="400" w:lineRule="exact"/>
              <w:jc w:val="center"/>
              <w:rPr>
                <w:sz w:val="18"/>
                <w:szCs w:val="18"/>
                <w:lang w:val="en-US"/>
              </w:rPr>
            </w:pPr>
            <w:r>
              <w:rPr>
                <w:sz w:val="18"/>
                <w:szCs w:val="18"/>
                <w:lang w:val="en-US"/>
              </w:rPr>
              <w:t>-2.32</w:t>
            </w:r>
          </w:p>
        </w:tc>
        <w:tc>
          <w:tcPr>
            <w:tcW w:w="2551" w:type="dxa"/>
            <w:vAlign w:val="center"/>
          </w:tcPr>
          <w:p w14:paraId="5F5BA8F7">
            <w:pPr>
              <w:spacing w:line="400" w:lineRule="exact"/>
              <w:jc w:val="center"/>
              <w:rPr>
                <w:sz w:val="18"/>
                <w:szCs w:val="18"/>
                <w:lang w:val="en-US"/>
              </w:rPr>
            </w:pPr>
            <w:r>
              <w:rPr>
                <w:sz w:val="18"/>
                <w:szCs w:val="18"/>
                <w:lang w:val="en-US"/>
              </w:rPr>
              <w:t>-0.11</w:t>
            </w:r>
          </w:p>
        </w:tc>
      </w:tr>
      <w:tr w14:paraId="02FA3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951F53">
            <w:pPr>
              <w:spacing w:line="400" w:lineRule="exact"/>
              <w:jc w:val="center"/>
              <w:rPr>
                <w:sz w:val="18"/>
                <w:szCs w:val="18"/>
                <w:lang w:val="en-US"/>
              </w:rPr>
            </w:pPr>
            <w:r>
              <w:rPr>
                <w:sz w:val="18"/>
                <w:szCs w:val="18"/>
                <w:lang w:val="en-US"/>
              </w:rPr>
              <w:t>5层</w:t>
            </w:r>
          </w:p>
        </w:tc>
        <w:tc>
          <w:tcPr>
            <w:tcW w:w="2142" w:type="dxa"/>
            <w:vAlign w:val="center"/>
          </w:tcPr>
          <w:p w14:paraId="626EB530">
            <w:pPr>
              <w:spacing w:line="400" w:lineRule="exact"/>
              <w:jc w:val="center"/>
              <w:rPr>
                <w:sz w:val="18"/>
                <w:szCs w:val="18"/>
                <w:lang w:val="en-US"/>
              </w:rPr>
            </w:pPr>
            <w:r>
              <w:rPr>
                <w:sz w:val="18"/>
                <w:szCs w:val="18"/>
                <w:lang w:val="en-US"/>
              </w:rPr>
              <w:t>-2.46</w:t>
            </w:r>
          </w:p>
        </w:tc>
        <w:tc>
          <w:tcPr>
            <w:tcW w:w="2268" w:type="dxa"/>
            <w:vAlign w:val="center"/>
          </w:tcPr>
          <w:p w14:paraId="4F4C6136">
            <w:pPr>
              <w:spacing w:line="400" w:lineRule="exact"/>
              <w:jc w:val="center"/>
              <w:rPr>
                <w:sz w:val="18"/>
                <w:szCs w:val="18"/>
                <w:lang w:val="en-US"/>
              </w:rPr>
            </w:pPr>
            <w:r>
              <w:rPr>
                <w:sz w:val="18"/>
                <w:szCs w:val="18"/>
                <w:lang w:val="en-US"/>
              </w:rPr>
              <w:t>-2.48</w:t>
            </w:r>
          </w:p>
        </w:tc>
        <w:tc>
          <w:tcPr>
            <w:tcW w:w="2551" w:type="dxa"/>
            <w:vAlign w:val="center"/>
          </w:tcPr>
          <w:p w14:paraId="029D2C49">
            <w:pPr>
              <w:spacing w:line="400" w:lineRule="exact"/>
              <w:jc w:val="center"/>
              <w:rPr>
                <w:sz w:val="18"/>
                <w:szCs w:val="18"/>
                <w:lang w:val="en-US"/>
              </w:rPr>
            </w:pPr>
            <w:r>
              <w:rPr>
                <w:sz w:val="18"/>
                <w:szCs w:val="18"/>
                <w:lang w:val="en-US"/>
              </w:rPr>
              <w:t>0.02</w:t>
            </w:r>
          </w:p>
        </w:tc>
      </w:tr>
      <w:tr w14:paraId="66BC0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015C420">
            <w:pPr>
              <w:spacing w:line="400" w:lineRule="exact"/>
              <w:jc w:val="center"/>
              <w:rPr>
                <w:sz w:val="18"/>
                <w:szCs w:val="18"/>
                <w:lang w:val="en-US"/>
              </w:rPr>
            </w:pPr>
            <w:r>
              <w:rPr>
                <w:sz w:val="18"/>
                <w:szCs w:val="18"/>
                <w:lang w:val="en-US"/>
              </w:rPr>
              <w:t>6层</w:t>
            </w:r>
          </w:p>
        </w:tc>
        <w:tc>
          <w:tcPr>
            <w:tcW w:w="2142" w:type="dxa"/>
            <w:vAlign w:val="center"/>
          </w:tcPr>
          <w:p w14:paraId="38725036">
            <w:pPr>
              <w:spacing w:line="400" w:lineRule="exact"/>
              <w:jc w:val="center"/>
              <w:rPr>
                <w:sz w:val="18"/>
                <w:szCs w:val="18"/>
                <w:lang w:val="en-US"/>
              </w:rPr>
            </w:pPr>
            <w:r>
              <w:rPr>
                <w:sz w:val="18"/>
                <w:szCs w:val="18"/>
                <w:lang w:val="en-US"/>
              </w:rPr>
              <w:t>-2.54</w:t>
            </w:r>
          </w:p>
        </w:tc>
        <w:tc>
          <w:tcPr>
            <w:tcW w:w="2268" w:type="dxa"/>
            <w:vAlign w:val="center"/>
          </w:tcPr>
          <w:p w14:paraId="4EE02CF7">
            <w:pPr>
              <w:spacing w:line="400" w:lineRule="exact"/>
              <w:jc w:val="center"/>
              <w:rPr>
                <w:sz w:val="18"/>
                <w:szCs w:val="18"/>
                <w:lang w:val="en-US"/>
              </w:rPr>
            </w:pPr>
            <w:r>
              <w:rPr>
                <w:sz w:val="18"/>
                <w:szCs w:val="18"/>
                <w:lang w:val="en-US"/>
              </w:rPr>
              <w:t>-2.59</w:t>
            </w:r>
          </w:p>
        </w:tc>
        <w:tc>
          <w:tcPr>
            <w:tcW w:w="2551" w:type="dxa"/>
            <w:vAlign w:val="center"/>
          </w:tcPr>
          <w:p w14:paraId="1597FADB">
            <w:pPr>
              <w:spacing w:line="400" w:lineRule="exact"/>
              <w:jc w:val="center"/>
              <w:rPr>
                <w:sz w:val="18"/>
                <w:szCs w:val="18"/>
                <w:lang w:val="en-US"/>
              </w:rPr>
            </w:pPr>
            <w:r>
              <w:rPr>
                <w:sz w:val="18"/>
                <w:szCs w:val="18"/>
                <w:lang w:val="en-US"/>
              </w:rPr>
              <w:t>0.05</w:t>
            </w:r>
          </w:p>
        </w:tc>
      </w:tr>
      <w:tr w14:paraId="56D9D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1C2F9E">
            <w:pPr>
              <w:spacing w:line="400" w:lineRule="exact"/>
              <w:jc w:val="center"/>
              <w:rPr>
                <w:sz w:val="18"/>
                <w:szCs w:val="18"/>
                <w:lang w:val="en-US"/>
              </w:rPr>
            </w:pPr>
            <w:r>
              <w:rPr>
                <w:sz w:val="18"/>
                <w:szCs w:val="18"/>
                <w:lang w:val="en-US"/>
              </w:rPr>
              <w:t>7层</w:t>
            </w:r>
          </w:p>
        </w:tc>
        <w:tc>
          <w:tcPr>
            <w:tcW w:w="2142" w:type="dxa"/>
            <w:vAlign w:val="center"/>
          </w:tcPr>
          <w:p w14:paraId="01B7F735">
            <w:pPr>
              <w:spacing w:line="400" w:lineRule="exact"/>
              <w:jc w:val="center"/>
              <w:rPr>
                <w:sz w:val="18"/>
                <w:szCs w:val="18"/>
                <w:lang w:val="en-US"/>
              </w:rPr>
            </w:pPr>
            <w:r>
              <w:rPr>
                <w:sz w:val="18"/>
                <w:szCs w:val="18"/>
                <w:lang w:val="en-US"/>
              </w:rPr>
              <w:t>-2.62</w:t>
            </w:r>
          </w:p>
        </w:tc>
        <w:tc>
          <w:tcPr>
            <w:tcW w:w="2268" w:type="dxa"/>
            <w:vAlign w:val="center"/>
          </w:tcPr>
          <w:p w14:paraId="4754180D">
            <w:pPr>
              <w:spacing w:line="400" w:lineRule="exact"/>
              <w:jc w:val="center"/>
              <w:rPr>
                <w:sz w:val="18"/>
                <w:szCs w:val="18"/>
                <w:lang w:val="en-US"/>
              </w:rPr>
            </w:pPr>
            <w:r>
              <w:rPr>
                <w:sz w:val="18"/>
                <w:szCs w:val="18"/>
                <w:lang w:val="en-US"/>
              </w:rPr>
              <w:t>-2.49</w:t>
            </w:r>
          </w:p>
        </w:tc>
        <w:tc>
          <w:tcPr>
            <w:tcW w:w="2551" w:type="dxa"/>
            <w:vAlign w:val="center"/>
          </w:tcPr>
          <w:p w14:paraId="2B4A3D1C">
            <w:pPr>
              <w:spacing w:line="400" w:lineRule="exact"/>
              <w:jc w:val="center"/>
              <w:rPr>
                <w:sz w:val="18"/>
                <w:szCs w:val="18"/>
                <w:lang w:val="en-US"/>
              </w:rPr>
            </w:pPr>
            <w:r>
              <w:rPr>
                <w:sz w:val="18"/>
                <w:szCs w:val="18"/>
                <w:lang w:val="en-US"/>
              </w:rPr>
              <w:t>-0.13</w:t>
            </w:r>
          </w:p>
        </w:tc>
      </w:tr>
      <w:tr w14:paraId="68906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6EAE3A3">
            <w:pPr>
              <w:spacing w:line="400" w:lineRule="exact"/>
              <w:jc w:val="center"/>
              <w:rPr>
                <w:sz w:val="18"/>
                <w:szCs w:val="18"/>
                <w:lang w:val="en-US"/>
              </w:rPr>
            </w:pPr>
            <w:r>
              <w:rPr>
                <w:sz w:val="18"/>
                <w:szCs w:val="18"/>
                <w:lang w:val="en-US"/>
              </w:rPr>
              <w:t>8层</w:t>
            </w:r>
          </w:p>
        </w:tc>
        <w:tc>
          <w:tcPr>
            <w:tcW w:w="2142" w:type="dxa"/>
            <w:vAlign w:val="center"/>
          </w:tcPr>
          <w:p w14:paraId="4DE38820">
            <w:pPr>
              <w:spacing w:line="400" w:lineRule="exact"/>
              <w:jc w:val="center"/>
              <w:rPr>
                <w:sz w:val="18"/>
                <w:szCs w:val="18"/>
                <w:lang w:val="en-US"/>
              </w:rPr>
            </w:pPr>
            <w:r>
              <w:rPr>
                <w:sz w:val="18"/>
                <w:szCs w:val="18"/>
                <w:lang w:val="en-US"/>
              </w:rPr>
              <w:t>-2.51</w:t>
            </w:r>
          </w:p>
        </w:tc>
        <w:tc>
          <w:tcPr>
            <w:tcW w:w="2268" w:type="dxa"/>
            <w:vAlign w:val="center"/>
          </w:tcPr>
          <w:p w14:paraId="333E2F11">
            <w:pPr>
              <w:spacing w:line="400" w:lineRule="exact"/>
              <w:jc w:val="center"/>
              <w:rPr>
                <w:sz w:val="18"/>
                <w:szCs w:val="18"/>
                <w:lang w:val="en-US"/>
              </w:rPr>
            </w:pPr>
            <w:r>
              <w:rPr>
                <w:sz w:val="18"/>
                <w:szCs w:val="18"/>
                <w:lang w:val="en-US"/>
              </w:rPr>
              <w:t>-2.54</w:t>
            </w:r>
          </w:p>
        </w:tc>
        <w:tc>
          <w:tcPr>
            <w:tcW w:w="2551" w:type="dxa"/>
            <w:vAlign w:val="center"/>
          </w:tcPr>
          <w:p w14:paraId="1F328240">
            <w:pPr>
              <w:spacing w:line="400" w:lineRule="exact"/>
              <w:jc w:val="center"/>
              <w:rPr>
                <w:sz w:val="18"/>
                <w:szCs w:val="18"/>
                <w:lang w:val="en-US"/>
              </w:rPr>
            </w:pPr>
            <w:r>
              <w:rPr>
                <w:sz w:val="18"/>
                <w:szCs w:val="18"/>
                <w:lang w:val="en-US"/>
              </w:rPr>
              <w:t>0.03</w:t>
            </w:r>
          </w:p>
        </w:tc>
      </w:tr>
      <w:tr w14:paraId="64A95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59001CD">
            <w:pPr>
              <w:spacing w:line="400" w:lineRule="exact"/>
              <w:jc w:val="center"/>
              <w:rPr>
                <w:sz w:val="18"/>
                <w:szCs w:val="18"/>
                <w:lang w:val="en-US"/>
              </w:rPr>
            </w:pPr>
            <w:r>
              <w:rPr>
                <w:sz w:val="18"/>
                <w:szCs w:val="18"/>
                <w:lang w:val="en-US"/>
              </w:rPr>
              <w:t>9层</w:t>
            </w:r>
          </w:p>
        </w:tc>
        <w:tc>
          <w:tcPr>
            <w:tcW w:w="2142" w:type="dxa"/>
            <w:vAlign w:val="center"/>
          </w:tcPr>
          <w:p w14:paraId="5E0D2869">
            <w:pPr>
              <w:spacing w:line="400" w:lineRule="exact"/>
              <w:jc w:val="center"/>
              <w:rPr>
                <w:sz w:val="18"/>
                <w:szCs w:val="18"/>
                <w:lang w:val="en-US"/>
              </w:rPr>
            </w:pPr>
            <w:r>
              <w:rPr>
                <w:sz w:val="18"/>
                <w:szCs w:val="18"/>
                <w:lang w:val="en-US"/>
              </w:rPr>
              <w:t>-2.47</w:t>
            </w:r>
          </w:p>
        </w:tc>
        <w:tc>
          <w:tcPr>
            <w:tcW w:w="2268" w:type="dxa"/>
            <w:vAlign w:val="center"/>
          </w:tcPr>
          <w:p w14:paraId="55A1841C">
            <w:pPr>
              <w:spacing w:line="400" w:lineRule="exact"/>
              <w:jc w:val="center"/>
              <w:rPr>
                <w:sz w:val="18"/>
                <w:szCs w:val="18"/>
                <w:lang w:val="en-US"/>
              </w:rPr>
            </w:pPr>
            <w:r>
              <w:rPr>
                <w:sz w:val="18"/>
                <w:szCs w:val="18"/>
                <w:lang w:val="en-US"/>
              </w:rPr>
              <w:t>-2.54</w:t>
            </w:r>
          </w:p>
        </w:tc>
        <w:tc>
          <w:tcPr>
            <w:tcW w:w="2551" w:type="dxa"/>
            <w:vAlign w:val="center"/>
          </w:tcPr>
          <w:p w14:paraId="0B049058">
            <w:pPr>
              <w:spacing w:line="400" w:lineRule="exact"/>
              <w:jc w:val="center"/>
              <w:rPr>
                <w:sz w:val="18"/>
                <w:szCs w:val="18"/>
                <w:lang w:val="en-US"/>
              </w:rPr>
            </w:pPr>
            <w:r>
              <w:rPr>
                <w:sz w:val="18"/>
                <w:szCs w:val="18"/>
                <w:lang w:val="en-US"/>
              </w:rPr>
              <w:t>0.07</w:t>
            </w:r>
          </w:p>
        </w:tc>
      </w:tr>
      <w:tr w14:paraId="53015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3305061">
            <w:pPr>
              <w:spacing w:line="400" w:lineRule="exact"/>
              <w:jc w:val="center"/>
              <w:rPr>
                <w:sz w:val="18"/>
                <w:szCs w:val="18"/>
                <w:lang w:val="en-US"/>
              </w:rPr>
            </w:pPr>
            <w:r>
              <w:rPr>
                <w:sz w:val="18"/>
                <w:szCs w:val="18"/>
                <w:lang w:val="en-US"/>
              </w:rPr>
              <w:t>10层</w:t>
            </w:r>
          </w:p>
        </w:tc>
        <w:tc>
          <w:tcPr>
            <w:tcW w:w="2142" w:type="dxa"/>
            <w:vAlign w:val="center"/>
          </w:tcPr>
          <w:p w14:paraId="37FE4A79">
            <w:pPr>
              <w:spacing w:line="400" w:lineRule="exact"/>
              <w:jc w:val="center"/>
              <w:rPr>
                <w:sz w:val="18"/>
                <w:szCs w:val="18"/>
                <w:lang w:val="en-US"/>
              </w:rPr>
            </w:pPr>
            <w:r>
              <w:rPr>
                <w:sz w:val="18"/>
                <w:szCs w:val="18"/>
                <w:lang w:val="en-US"/>
              </w:rPr>
              <w:t>-2.32</w:t>
            </w:r>
          </w:p>
        </w:tc>
        <w:tc>
          <w:tcPr>
            <w:tcW w:w="2268" w:type="dxa"/>
            <w:vAlign w:val="center"/>
          </w:tcPr>
          <w:p w14:paraId="05F94951">
            <w:pPr>
              <w:spacing w:line="400" w:lineRule="exact"/>
              <w:jc w:val="center"/>
              <w:rPr>
                <w:sz w:val="18"/>
                <w:szCs w:val="18"/>
                <w:lang w:val="en-US"/>
              </w:rPr>
            </w:pPr>
            <w:r>
              <w:rPr>
                <w:sz w:val="18"/>
                <w:szCs w:val="18"/>
                <w:lang w:val="en-US"/>
              </w:rPr>
              <w:t>-2.45</w:t>
            </w:r>
          </w:p>
        </w:tc>
        <w:tc>
          <w:tcPr>
            <w:tcW w:w="2551" w:type="dxa"/>
            <w:vAlign w:val="center"/>
          </w:tcPr>
          <w:p w14:paraId="6FF42E1D">
            <w:pPr>
              <w:spacing w:line="400" w:lineRule="exact"/>
              <w:jc w:val="center"/>
              <w:rPr>
                <w:sz w:val="18"/>
                <w:szCs w:val="18"/>
                <w:lang w:val="en-US"/>
              </w:rPr>
            </w:pPr>
            <w:r>
              <w:rPr>
                <w:sz w:val="18"/>
                <w:szCs w:val="18"/>
                <w:lang w:val="en-US"/>
              </w:rPr>
              <w:t>0.13</w:t>
            </w:r>
          </w:p>
        </w:tc>
      </w:tr>
      <w:tr w14:paraId="33BA9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D8964C0">
            <w:pPr>
              <w:spacing w:line="400" w:lineRule="exact"/>
              <w:jc w:val="center"/>
              <w:rPr>
                <w:sz w:val="18"/>
                <w:szCs w:val="18"/>
                <w:lang w:val="en-US"/>
              </w:rPr>
            </w:pPr>
            <w:r>
              <w:rPr>
                <w:sz w:val="18"/>
                <w:szCs w:val="18"/>
                <w:lang w:val="en-US"/>
              </w:rPr>
              <w:t>11层</w:t>
            </w:r>
          </w:p>
        </w:tc>
        <w:tc>
          <w:tcPr>
            <w:tcW w:w="2142" w:type="dxa"/>
            <w:vAlign w:val="center"/>
          </w:tcPr>
          <w:p w14:paraId="72158552">
            <w:pPr>
              <w:spacing w:line="400" w:lineRule="exact"/>
              <w:jc w:val="center"/>
              <w:rPr>
                <w:sz w:val="18"/>
                <w:szCs w:val="18"/>
                <w:lang w:val="en-US"/>
              </w:rPr>
            </w:pPr>
            <w:r>
              <w:rPr>
                <w:sz w:val="18"/>
                <w:szCs w:val="18"/>
                <w:lang w:val="en-US"/>
              </w:rPr>
              <w:t>-1.96</w:t>
            </w:r>
          </w:p>
        </w:tc>
        <w:tc>
          <w:tcPr>
            <w:tcW w:w="2268" w:type="dxa"/>
            <w:vAlign w:val="center"/>
          </w:tcPr>
          <w:p w14:paraId="4280CE94">
            <w:pPr>
              <w:spacing w:line="400" w:lineRule="exact"/>
              <w:jc w:val="center"/>
              <w:rPr>
                <w:sz w:val="18"/>
                <w:szCs w:val="18"/>
                <w:lang w:val="en-US"/>
              </w:rPr>
            </w:pPr>
            <w:r>
              <w:rPr>
                <w:sz w:val="18"/>
                <w:szCs w:val="18"/>
                <w:lang w:val="en-US"/>
              </w:rPr>
              <w:t>-2.31</w:t>
            </w:r>
          </w:p>
        </w:tc>
        <w:tc>
          <w:tcPr>
            <w:tcW w:w="2551" w:type="dxa"/>
            <w:vAlign w:val="center"/>
          </w:tcPr>
          <w:p w14:paraId="47802A88">
            <w:pPr>
              <w:spacing w:line="400" w:lineRule="exact"/>
              <w:jc w:val="center"/>
              <w:rPr>
                <w:sz w:val="18"/>
                <w:szCs w:val="18"/>
                <w:lang w:val="en-US"/>
              </w:rPr>
            </w:pPr>
            <w:r>
              <w:rPr>
                <w:sz w:val="18"/>
                <w:szCs w:val="18"/>
                <w:lang w:val="en-US"/>
              </w:rPr>
              <w:t>0.35</w:t>
            </w:r>
          </w:p>
        </w:tc>
      </w:tr>
      <w:tr w14:paraId="05B3F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78D38A">
            <w:pPr>
              <w:spacing w:line="400" w:lineRule="exact"/>
              <w:jc w:val="center"/>
              <w:rPr>
                <w:sz w:val="18"/>
                <w:szCs w:val="18"/>
                <w:lang w:val="en-US"/>
              </w:rPr>
            </w:pPr>
            <w:r>
              <w:rPr>
                <w:sz w:val="18"/>
                <w:szCs w:val="18"/>
                <w:lang w:val="en-US"/>
              </w:rPr>
              <w:t>12层</w:t>
            </w:r>
          </w:p>
        </w:tc>
        <w:tc>
          <w:tcPr>
            <w:tcW w:w="2142" w:type="dxa"/>
            <w:vAlign w:val="center"/>
          </w:tcPr>
          <w:p w14:paraId="5D08ED7E">
            <w:pPr>
              <w:spacing w:line="400" w:lineRule="exact"/>
              <w:jc w:val="center"/>
              <w:rPr>
                <w:sz w:val="18"/>
                <w:szCs w:val="18"/>
                <w:lang w:val="en-US"/>
              </w:rPr>
            </w:pPr>
            <w:r>
              <w:rPr>
                <w:sz w:val="18"/>
                <w:szCs w:val="18"/>
                <w:lang w:val="en-US"/>
              </w:rPr>
              <w:t>-2.12</w:t>
            </w:r>
          </w:p>
        </w:tc>
        <w:tc>
          <w:tcPr>
            <w:tcW w:w="2268" w:type="dxa"/>
            <w:vAlign w:val="center"/>
          </w:tcPr>
          <w:p w14:paraId="28914EFF">
            <w:pPr>
              <w:spacing w:line="400" w:lineRule="exact"/>
              <w:jc w:val="center"/>
              <w:rPr>
                <w:sz w:val="18"/>
                <w:szCs w:val="18"/>
                <w:lang w:val="en-US"/>
              </w:rPr>
            </w:pPr>
            <w:r>
              <w:rPr>
                <w:sz w:val="18"/>
                <w:szCs w:val="18"/>
                <w:lang w:val="en-US"/>
              </w:rPr>
              <w:t>-2.78</w:t>
            </w:r>
          </w:p>
        </w:tc>
        <w:tc>
          <w:tcPr>
            <w:tcW w:w="2551" w:type="dxa"/>
            <w:vAlign w:val="center"/>
          </w:tcPr>
          <w:p w14:paraId="5A973815">
            <w:pPr>
              <w:spacing w:line="400" w:lineRule="exact"/>
              <w:jc w:val="center"/>
              <w:rPr>
                <w:sz w:val="18"/>
                <w:szCs w:val="18"/>
                <w:lang w:val="en-US"/>
              </w:rPr>
            </w:pPr>
            <w:r>
              <w:rPr>
                <w:sz w:val="18"/>
                <w:szCs w:val="18"/>
                <w:lang w:val="en-US"/>
              </w:rPr>
              <w:t>0.66</w:t>
            </w:r>
          </w:p>
        </w:tc>
      </w:tr>
      <w:tr w14:paraId="39066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0E6438">
            <w:pPr>
              <w:spacing w:line="400" w:lineRule="exact"/>
              <w:jc w:val="center"/>
              <w:rPr>
                <w:sz w:val="18"/>
                <w:szCs w:val="18"/>
                <w:lang w:val="en-US"/>
              </w:rPr>
            </w:pPr>
            <w:r>
              <w:rPr>
                <w:sz w:val="18"/>
                <w:szCs w:val="18"/>
                <w:lang w:val="en-US"/>
              </w:rPr>
              <w:t>13层</w:t>
            </w:r>
          </w:p>
        </w:tc>
        <w:tc>
          <w:tcPr>
            <w:tcW w:w="2142" w:type="dxa"/>
            <w:vAlign w:val="center"/>
          </w:tcPr>
          <w:p w14:paraId="0CA998B8">
            <w:pPr>
              <w:spacing w:line="400" w:lineRule="exact"/>
              <w:jc w:val="center"/>
              <w:rPr>
                <w:sz w:val="18"/>
                <w:szCs w:val="18"/>
                <w:lang w:val="en-US"/>
              </w:rPr>
            </w:pPr>
            <w:r>
              <w:rPr>
                <w:sz w:val="18"/>
                <w:szCs w:val="18"/>
                <w:lang w:val="en-US"/>
              </w:rPr>
              <w:t>-2.62</w:t>
            </w:r>
          </w:p>
        </w:tc>
        <w:tc>
          <w:tcPr>
            <w:tcW w:w="2268" w:type="dxa"/>
            <w:vAlign w:val="center"/>
          </w:tcPr>
          <w:p w14:paraId="51545A40">
            <w:pPr>
              <w:spacing w:line="400" w:lineRule="exact"/>
              <w:jc w:val="center"/>
              <w:rPr>
                <w:sz w:val="18"/>
                <w:szCs w:val="18"/>
                <w:lang w:val="en-US"/>
              </w:rPr>
            </w:pPr>
            <w:r>
              <w:rPr>
                <w:sz w:val="18"/>
                <w:szCs w:val="18"/>
                <w:lang w:val="en-US"/>
              </w:rPr>
              <w:t>-2.73</w:t>
            </w:r>
          </w:p>
        </w:tc>
        <w:tc>
          <w:tcPr>
            <w:tcW w:w="2551" w:type="dxa"/>
            <w:vAlign w:val="center"/>
          </w:tcPr>
          <w:p w14:paraId="57F72EA5">
            <w:pPr>
              <w:spacing w:line="400" w:lineRule="exact"/>
              <w:jc w:val="center"/>
              <w:rPr>
                <w:sz w:val="18"/>
                <w:szCs w:val="18"/>
                <w:lang w:val="en-US"/>
              </w:rPr>
            </w:pPr>
            <w:r>
              <w:rPr>
                <w:sz w:val="18"/>
                <w:szCs w:val="18"/>
                <w:lang w:val="en-US"/>
              </w:rPr>
              <w:t>0.11</w:t>
            </w:r>
          </w:p>
        </w:tc>
      </w:tr>
      <w:tr w14:paraId="6E482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8CCBD4">
            <w:pPr>
              <w:spacing w:line="400" w:lineRule="exact"/>
              <w:jc w:val="center"/>
              <w:rPr>
                <w:sz w:val="18"/>
                <w:szCs w:val="18"/>
                <w:lang w:val="en-US"/>
              </w:rPr>
            </w:pPr>
            <w:r>
              <w:rPr>
                <w:sz w:val="18"/>
                <w:szCs w:val="18"/>
                <w:lang w:val="en-US"/>
              </w:rPr>
              <w:t>14层</w:t>
            </w:r>
          </w:p>
        </w:tc>
        <w:tc>
          <w:tcPr>
            <w:tcW w:w="2142" w:type="dxa"/>
            <w:vAlign w:val="center"/>
          </w:tcPr>
          <w:p w14:paraId="73C6D0D4">
            <w:pPr>
              <w:spacing w:line="400" w:lineRule="exact"/>
              <w:jc w:val="center"/>
              <w:rPr>
                <w:sz w:val="18"/>
                <w:szCs w:val="18"/>
                <w:lang w:val="en-US"/>
              </w:rPr>
            </w:pPr>
            <w:r>
              <w:rPr>
                <w:sz w:val="18"/>
                <w:szCs w:val="18"/>
                <w:lang w:val="en-US"/>
              </w:rPr>
              <w:t>-2.74</w:t>
            </w:r>
          </w:p>
        </w:tc>
        <w:tc>
          <w:tcPr>
            <w:tcW w:w="2268" w:type="dxa"/>
            <w:vAlign w:val="center"/>
          </w:tcPr>
          <w:p w14:paraId="49091589">
            <w:pPr>
              <w:spacing w:line="400" w:lineRule="exact"/>
              <w:jc w:val="center"/>
              <w:rPr>
                <w:sz w:val="18"/>
                <w:szCs w:val="18"/>
                <w:lang w:val="en-US"/>
              </w:rPr>
            </w:pPr>
            <w:r>
              <w:rPr>
                <w:sz w:val="18"/>
                <w:szCs w:val="18"/>
                <w:lang w:val="en-US"/>
              </w:rPr>
              <w:t>-2.40</w:t>
            </w:r>
          </w:p>
        </w:tc>
        <w:tc>
          <w:tcPr>
            <w:tcW w:w="2551" w:type="dxa"/>
            <w:vAlign w:val="center"/>
          </w:tcPr>
          <w:p w14:paraId="00F89CC3">
            <w:pPr>
              <w:spacing w:line="400" w:lineRule="exact"/>
              <w:jc w:val="center"/>
              <w:rPr>
                <w:sz w:val="18"/>
                <w:szCs w:val="18"/>
                <w:lang w:val="en-US"/>
              </w:rPr>
            </w:pPr>
            <w:r>
              <w:rPr>
                <w:sz w:val="18"/>
                <w:szCs w:val="18"/>
                <w:lang w:val="en-US"/>
              </w:rPr>
              <w:t>-0.34</w:t>
            </w:r>
          </w:p>
        </w:tc>
      </w:tr>
      <w:tr w14:paraId="0483D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1C58E8">
            <w:pPr>
              <w:spacing w:line="400" w:lineRule="exact"/>
              <w:jc w:val="center"/>
              <w:rPr>
                <w:sz w:val="18"/>
                <w:szCs w:val="18"/>
                <w:lang w:val="en-US"/>
              </w:rPr>
            </w:pPr>
            <w:r>
              <w:rPr>
                <w:sz w:val="18"/>
                <w:szCs w:val="18"/>
                <w:lang w:val="en-US"/>
              </w:rPr>
              <w:t>15层</w:t>
            </w:r>
          </w:p>
        </w:tc>
        <w:tc>
          <w:tcPr>
            <w:tcW w:w="2142" w:type="dxa"/>
            <w:vAlign w:val="center"/>
          </w:tcPr>
          <w:p w14:paraId="22A390CA">
            <w:pPr>
              <w:spacing w:line="400" w:lineRule="exact"/>
              <w:jc w:val="center"/>
              <w:rPr>
                <w:sz w:val="18"/>
                <w:szCs w:val="18"/>
                <w:lang w:val="en-US"/>
              </w:rPr>
            </w:pPr>
            <w:r>
              <w:rPr>
                <w:sz w:val="18"/>
                <w:szCs w:val="18"/>
                <w:lang w:val="en-US"/>
              </w:rPr>
              <w:t>-2.23</w:t>
            </w:r>
          </w:p>
        </w:tc>
        <w:tc>
          <w:tcPr>
            <w:tcW w:w="2268" w:type="dxa"/>
            <w:vAlign w:val="center"/>
          </w:tcPr>
          <w:p w14:paraId="328E13CA">
            <w:pPr>
              <w:spacing w:line="400" w:lineRule="exact"/>
              <w:jc w:val="center"/>
              <w:rPr>
                <w:sz w:val="18"/>
                <w:szCs w:val="18"/>
                <w:lang w:val="en-US"/>
              </w:rPr>
            </w:pPr>
            <w:r>
              <w:rPr>
                <w:sz w:val="18"/>
                <w:szCs w:val="18"/>
                <w:lang w:val="en-US"/>
              </w:rPr>
              <w:t>-2.40</w:t>
            </w:r>
          </w:p>
        </w:tc>
        <w:tc>
          <w:tcPr>
            <w:tcW w:w="2551" w:type="dxa"/>
            <w:vAlign w:val="center"/>
          </w:tcPr>
          <w:p w14:paraId="7401E24A">
            <w:pPr>
              <w:spacing w:line="400" w:lineRule="exact"/>
              <w:jc w:val="center"/>
              <w:rPr>
                <w:sz w:val="18"/>
                <w:szCs w:val="18"/>
                <w:lang w:val="en-US"/>
              </w:rPr>
            </w:pPr>
            <w:r>
              <w:rPr>
                <w:sz w:val="18"/>
                <w:szCs w:val="18"/>
                <w:lang w:val="en-US"/>
              </w:rPr>
              <w:t>0.17</w:t>
            </w:r>
          </w:p>
        </w:tc>
      </w:tr>
      <w:tr w14:paraId="5B9BC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6CE2A8">
            <w:pPr>
              <w:spacing w:line="400" w:lineRule="exact"/>
              <w:jc w:val="center"/>
              <w:rPr>
                <w:sz w:val="18"/>
                <w:szCs w:val="18"/>
                <w:lang w:val="en-US"/>
              </w:rPr>
            </w:pPr>
            <w:r>
              <w:rPr>
                <w:rFonts w:hint="eastAsia"/>
                <w:sz w:val="18"/>
                <w:szCs w:val="18"/>
                <w:lang w:val="en-US"/>
              </w:rPr>
              <w:t>16层</w:t>
            </w:r>
          </w:p>
        </w:tc>
        <w:tc>
          <w:tcPr>
            <w:tcW w:w="2142" w:type="dxa"/>
            <w:vAlign w:val="center"/>
          </w:tcPr>
          <w:p w14:paraId="4C647FD1">
            <w:pPr>
              <w:spacing w:line="400" w:lineRule="exact"/>
              <w:jc w:val="center"/>
              <w:rPr>
                <w:sz w:val="18"/>
                <w:szCs w:val="18"/>
                <w:lang w:val="en-US"/>
              </w:rPr>
            </w:pPr>
            <w:r>
              <w:rPr>
                <w:sz w:val="18"/>
                <w:szCs w:val="18"/>
                <w:lang w:val="en-US"/>
              </w:rPr>
              <w:t>4.14</w:t>
            </w:r>
          </w:p>
        </w:tc>
        <w:tc>
          <w:tcPr>
            <w:tcW w:w="2268" w:type="dxa"/>
            <w:vAlign w:val="center"/>
          </w:tcPr>
          <w:p w14:paraId="71740E15">
            <w:pPr>
              <w:spacing w:line="400" w:lineRule="exact"/>
              <w:jc w:val="center"/>
              <w:rPr>
                <w:sz w:val="18"/>
                <w:szCs w:val="18"/>
                <w:lang w:val="en-US"/>
              </w:rPr>
            </w:pPr>
            <w:r>
              <w:rPr>
                <w:sz w:val="18"/>
                <w:szCs w:val="18"/>
                <w:lang w:val="en-US"/>
              </w:rPr>
              <w:t>-6.88</w:t>
            </w:r>
          </w:p>
        </w:tc>
        <w:tc>
          <w:tcPr>
            <w:tcW w:w="2551" w:type="dxa"/>
            <w:vAlign w:val="center"/>
          </w:tcPr>
          <w:p w14:paraId="7B0E73D3">
            <w:pPr>
              <w:spacing w:line="400" w:lineRule="exact"/>
              <w:jc w:val="center"/>
              <w:rPr>
                <w:sz w:val="18"/>
                <w:szCs w:val="18"/>
                <w:lang w:val="en-US"/>
              </w:rPr>
            </w:pPr>
            <w:r>
              <w:rPr>
                <w:sz w:val="18"/>
                <w:szCs w:val="18"/>
                <w:lang w:val="en-US"/>
              </w:rPr>
              <w:t>11.02</w:t>
            </w:r>
          </w:p>
        </w:tc>
      </w:tr>
      <w:tr w14:paraId="43694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5FB703">
            <w:pPr>
              <w:spacing w:line="400" w:lineRule="exact"/>
              <w:jc w:val="center"/>
              <w:rPr>
                <w:sz w:val="18"/>
                <w:szCs w:val="18"/>
                <w:lang w:val="en-US"/>
              </w:rPr>
            </w:pPr>
            <w:r>
              <w:rPr>
                <w:rFonts w:hint="eastAsia"/>
                <w:sz w:val="18"/>
                <w:szCs w:val="18"/>
                <w:lang w:val="en-US"/>
              </w:rPr>
              <w:t>整楼</w:t>
            </w:r>
          </w:p>
        </w:tc>
        <w:tc>
          <w:tcPr>
            <w:tcW w:w="2142" w:type="dxa"/>
            <w:vAlign w:val="center"/>
          </w:tcPr>
          <w:p w14:paraId="0BD52D67">
            <w:pPr>
              <w:spacing w:line="400" w:lineRule="exact"/>
              <w:jc w:val="center"/>
              <w:rPr>
                <w:sz w:val="18"/>
                <w:szCs w:val="18"/>
                <w:lang w:val="en-US"/>
              </w:rPr>
            </w:pPr>
            <w:r>
              <w:rPr>
                <w:sz w:val="18"/>
                <w:szCs w:val="18"/>
                <w:lang w:val="en-US"/>
              </w:rPr>
              <w:t>-2.28</w:t>
            </w:r>
          </w:p>
        </w:tc>
        <w:tc>
          <w:tcPr>
            <w:tcW w:w="2268" w:type="dxa"/>
            <w:vAlign w:val="center"/>
          </w:tcPr>
          <w:p w14:paraId="45A76741">
            <w:pPr>
              <w:spacing w:line="400" w:lineRule="exact"/>
              <w:jc w:val="center"/>
              <w:rPr>
                <w:sz w:val="18"/>
                <w:szCs w:val="18"/>
                <w:lang w:val="en-US"/>
              </w:rPr>
            </w:pPr>
            <w:r>
              <w:rPr>
                <w:sz w:val="18"/>
                <w:szCs w:val="18"/>
                <w:lang w:val="en-US"/>
              </w:rPr>
              <w:t>-2.48</w:t>
            </w:r>
          </w:p>
        </w:tc>
        <w:tc>
          <w:tcPr>
            <w:tcW w:w="2551" w:type="dxa"/>
            <w:vAlign w:val="center"/>
          </w:tcPr>
          <w:p w14:paraId="19938126">
            <w:pPr>
              <w:spacing w:line="400" w:lineRule="exact"/>
              <w:jc w:val="center"/>
              <w:rPr>
                <w:sz w:val="18"/>
                <w:szCs w:val="18"/>
                <w:lang w:val="en-US"/>
              </w:rPr>
            </w:pPr>
            <w:r>
              <w:rPr>
                <w:sz w:val="18"/>
                <w:szCs w:val="18"/>
                <w:lang w:val="en-US"/>
              </w:rPr>
              <w:t>0.20</w:t>
            </w:r>
          </w:p>
        </w:tc>
      </w:tr>
    </w:tbl>
    <w:p w14:paraId="7461A94E"/>
    <w:p w14:paraId="2A85393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-F3-3#钢筋混凝土（MPR板）-83标准</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78B4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50F3C44">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53302A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D3593A3">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87E414C">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0F1E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CB86FF">
            <w:pPr>
              <w:spacing w:line="400" w:lineRule="exact"/>
              <w:jc w:val="center"/>
              <w:rPr>
                <w:sz w:val="18"/>
                <w:szCs w:val="18"/>
                <w:lang w:val="en-US"/>
              </w:rPr>
            </w:pPr>
            <w:r>
              <w:rPr>
                <w:rFonts w:hint="eastAsia"/>
                <w:sz w:val="18"/>
                <w:szCs w:val="18"/>
                <w:lang w:val="en-US"/>
              </w:rPr>
              <w:t>2层</w:t>
            </w:r>
          </w:p>
        </w:tc>
        <w:tc>
          <w:tcPr>
            <w:tcW w:w="2142" w:type="dxa"/>
            <w:vAlign w:val="center"/>
          </w:tcPr>
          <w:p w14:paraId="671C3381">
            <w:pPr>
              <w:spacing w:line="400" w:lineRule="exact"/>
              <w:jc w:val="center"/>
              <w:rPr>
                <w:sz w:val="18"/>
                <w:szCs w:val="18"/>
                <w:lang w:val="en-US"/>
              </w:rPr>
            </w:pPr>
            <w:r>
              <w:rPr>
                <w:sz w:val="18"/>
                <w:szCs w:val="18"/>
                <w:lang w:val="en-US"/>
              </w:rPr>
              <w:t>-1.05</w:t>
            </w:r>
          </w:p>
        </w:tc>
        <w:tc>
          <w:tcPr>
            <w:tcW w:w="2268" w:type="dxa"/>
            <w:vAlign w:val="center"/>
          </w:tcPr>
          <w:p w14:paraId="0A0FF4CF">
            <w:pPr>
              <w:spacing w:line="400" w:lineRule="exact"/>
              <w:jc w:val="center"/>
              <w:rPr>
                <w:sz w:val="18"/>
                <w:szCs w:val="18"/>
                <w:lang w:val="en-US"/>
              </w:rPr>
            </w:pPr>
            <w:r>
              <w:rPr>
                <w:sz w:val="18"/>
                <w:szCs w:val="18"/>
                <w:lang w:val="en-US"/>
              </w:rPr>
              <w:t>-1.48</w:t>
            </w:r>
          </w:p>
        </w:tc>
        <w:tc>
          <w:tcPr>
            <w:tcW w:w="2551" w:type="dxa"/>
            <w:vAlign w:val="center"/>
          </w:tcPr>
          <w:p w14:paraId="0FE24DC8">
            <w:pPr>
              <w:spacing w:line="400" w:lineRule="exact"/>
              <w:jc w:val="center"/>
              <w:rPr>
                <w:sz w:val="18"/>
                <w:szCs w:val="18"/>
                <w:lang w:val="en-US"/>
              </w:rPr>
            </w:pPr>
            <w:r>
              <w:rPr>
                <w:sz w:val="18"/>
                <w:szCs w:val="18"/>
                <w:lang w:val="en-US"/>
              </w:rPr>
              <w:t>0.43</w:t>
            </w:r>
          </w:p>
        </w:tc>
      </w:tr>
      <w:tr w14:paraId="15DF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99E528">
            <w:pPr>
              <w:spacing w:line="400" w:lineRule="exact"/>
              <w:jc w:val="center"/>
              <w:rPr>
                <w:sz w:val="18"/>
                <w:szCs w:val="18"/>
                <w:lang w:val="en-US"/>
              </w:rPr>
            </w:pPr>
            <w:r>
              <w:rPr>
                <w:sz w:val="18"/>
                <w:szCs w:val="18"/>
                <w:lang w:val="en-US"/>
              </w:rPr>
              <w:t>3层</w:t>
            </w:r>
          </w:p>
        </w:tc>
        <w:tc>
          <w:tcPr>
            <w:tcW w:w="2142" w:type="dxa"/>
            <w:vAlign w:val="center"/>
          </w:tcPr>
          <w:p w14:paraId="27C63BC2">
            <w:pPr>
              <w:spacing w:line="400" w:lineRule="exact"/>
              <w:jc w:val="center"/>
              <w:rPr>
                <w:sz w:val="18"/>
                <w:szCs w:val="18"/>
                <w:lang w:val="en-US"/>
              </w:rPr>
            </w:pPr>
            <w:r>
              <w:rPr>
                <w:sz w:val="18"/>
                <w:szCs w:val="18"/>
                <w:lang w:val="en-US"/>
              </w:rPr>
              <w:t>-0.38</w:t>
            </w:r>
          </w:p>
        </w:tc>
        <w:tc>
          <w:tcPr>
            <w:tcW w:w="2268" w:type="dxa"/>
            <w:vAlign w:val="center"/>
          </w:tcPr>
          <w:p w14:paraId="12F37706">
            <w:pPr>
              <w:spacing w:line="400" w:lineRule="exact"/>
              <w:jc w:val="center"/>
              <w:rPr>
                <w:sz w:val="18"/>
                <w:szCs w:val="18"/>
                <w:lang w:val="en-US"/>
              </w:rPr>
            </w:pPr>
            <w:r>
              <w:rPr>
                <w:sz w:val="18"/>
                <w:szCs w:val="18"/>
                <w:lang w:val="en-US"/>
              </w:rPr>
              <w:t>-2.04</w:t>
            </w:r>
          </w:p>
        </w:tc>
        <w:tc>
          <w:tcPr>
            <w:tcW w:w="2551" w:type="dxa"/>
            <w:vAlign w:val="center"/>
          </w:tcPr>
          <w:p w14:paraId="5CFE3D60">
            <w:pPr>
              <w:spacing w:line="400" w:lineRule="exact"/>
              <w:jc w:val="center"/>
              <w:rPr>
                <w:sz w:val="18"/>
                <w:szCs w:val="18"/>
                <w:lang w:val="en-US"/>
              </w:rPr>
            </w:pPr>
            <w:r>
              <w:rPr>
                <w:sz w:val="18"/>
                <w:szCs w:val="18"/>
                <w:lang w:val="en-US"/>
              </w:rPr>
              <w:t>1.66</w:t>
            </w:r>
          </w:p>
        </w:tc>
      </w:tr>
      <w:tr w14:paraId="42CE8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1DF13D">
            <w:pPr>
              <w:spacing w:line="400" w:lineRule="exact"/>
              <w:jc w:val="center"/>
              <w:rPr>
                <w:sz w:val="18"/>
                <w:szCs w:val="18"/>
                <w:lang w:val="en-US"/>
              </w:rPr>
            </w:pPr>
            <w:r>
              <w:rPr>
                <w:sz w:val="18"/>
                <w:szCs w:val="18"/>
                <w:lang w:val="en-US"/>
              </w:rPr>
              <w:t>4层</w:t>
            </w:r>
          </w:p>
        </w:tc>
        <w:tc>
          <w:tcPr>
            <w:tcW w:w="2142" w:type="dxa"/>
            <w:vAlign w:val="center"/>
          </w:tcPr>
          <w:p w14:paraId="4FE2A07B">
            <w:pPr>
              <w:spacing w:line="400" w:lineRule="exact"/>
              <w:jc w:val="center"/>
              <w:rPr>
                <w:sz w:val="18"/>
                <w:szCs w:val="18"/>
                <w:lang w:val="en-US"/>
              </w:rPr>
            </w:pPr>
            <w:r>
              <w:rPr>
                <w:sz w:val="18"/>
                <w:szCs w:val="18"/>
                <w:lang w:val="en-US"/>
              </w:rPr>
              <w:t>-0.37</w:t>
            </w:r>
          </w:p>
        </w:tc>
        <w:tc>
          <w:tcPr>
            <w:tcW w:w="2268" w:type="dxa"/>
            <w:vAlign w:val="center"/>
          </w:tcPr>
          <w:p w14:paraId="22EA5BD6">
            <w:pPr>
              <w:spacing w:line="400" w:lineRule="exact"/>
              <w:jc w:val="center"/>
              <w:rPr>
                <w:sz w:val="18"/>
                <w:szCs w:val="18"/>
                <w:lang w:val="en-US"/>
              </w:rPr>
            </w:pPr>
            <w:r>
              <w:rPr>
                <w:sz w:val="18"/>
                <w:szCs w:val="18"/>
                <w:lang w:val="en-US"/>
              </w:rPr>
              <w:t>-2.21</w:t>
            </w:r>
          </w:p>
        </w:tc>
        <w:tc>
          <w:tcPr>
            <w:tcW w:w="2551" w:type="dxa"/>
            <w:vAlign w:val="center"/>
          </w:tcPr>
          <w:p w14:paraId="44406828">
            <w:pPr>
              <w:spacing w:line="400" w:lineRule="exact"/>
              <w:jc w:val="center"/>
              <w:rPr>
                <w:sz w:val="18"/>
                <w:szCs w:val="18"/>
                <w:lang w:val="en-US"/>
              </w:rPr>
            </w:pPr>
            <w:r>
              <w:rPr>
                <w:sz w:val="18"/>
                <w:szCs w:val="18"/>
                <w:lang w:val="en-US"/>
              </w:rPr>
              <w:t>1.84</w:t>
            </w:r>
          </w:p>
        </w:tc>
      </w:tr>
      <w:tr w14:paraId="66036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795000">
            <w:pPr>
              <w:spacing w:line="400" w:lineRule="exact"/>
              <w:jc w:val="center"/>
              <w:rPr>
                <w:sz w:val="18"/>
                <w:szCs w:val="18"/>
                <w:lang w:val="en-US"/>
              </w:rPr>
            </w:pPr>
            <w:r>
              <w:rPr>
                <w:sz w:val="18"/>
                <w:szCs w:val="18"/>
                <w:lang w:val="en-US"/>
              </w:rPr>
              <w:t>5层</w:t>
            </w:r>
          </w:p>
        </w:tc>
        <w:tc>
          <w:tcPr>
            <w:tcW w:w="2142" w:type="dxa"/>
            <w:vAlign w:val="center"/>
          </w:tcPr>
          <w:p w14:paraId="50B5015A">
            <w:pPr>
              <w:spacing w:line="400" w:lineRule="exact"/>
              <w:jc w:val="center"/>
              <w:rPr>
                <w:sz w:val="18"/>
                <w:szCs w:val="18"/>
                <w:lang w:val="en-US"/>
              </w:rPr>
            </w:pPr>
            <w:r>
              <w:rPr>
                <w:sz w:val="18"/>
                <w:szCs w:val="18"/>
                <w:lang w:val="en-US"/>
              </w:rPr>
              <w:t>-0.13</w:t>
            </w:r>
          </w:p>
        </w:tc>
        <w:tc>
          <w:tcPr>
            <w:tcW w:w="2268" w:type="dxa"/>
            <w:vAlign w:val="center"/>
          </w:tcPr>
          <w:p w14:paraId="11E5572B">
            <w:pPr>
              <w:spacing w:line="400" w:lineRule="exact"/>
              <w:jc w:val="center"/>
              <w:rPr>
                <w:sz w:val="18"/>
                <w:szCs w:val="18"/>
                <w:lang w:val="en-US"/>
              </w:rPr>
            </w:pPr>
            <w:r>
              <w:rPr>
                <w:sz w:val="18"/>
                <w:szCs w:val="18"/>
                <w:lang w:val="en-US"/>
              </w:rPr>
              <w:t>-2.58</w:t>
            </w:r>
          </w:p>
        </w:tc>
        <w:tc>
          <w:tcPr>
            <w:tcW w:w="2551" w:type="dxa"/>
            <w:vAlign w:val="center"/>
          </w:tcPr>
          <w:p w14:paraId="4E46D433">
            <w:pPr>
              <w:spacing w:line="400" w:lineRule="exact"/>
              <w:jc w:val="center"/>
              <w:rPr>
                <w:sz w:val="18"/>
                <w:szCs w:val="18"/>
                <w:lang w:val="en-US"/>
              </w:rPr>
            </w:pPr>
            <w:r>
              <w:rPr>
                <w:sz w:val="18"/>
                <w:szCs w:val="18"/>
                <w:lang w:val="en-US"/>
              </w:rPr>
              <w:t>2.45</w:t>
            </w:r>
          </w:p>
        </w:tc>
      </w:tr>
      <w:tr w14:paraId="6DF33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3D50DA7">
            <w:pPr>
              <w:spacing w:line="400" w:lineRule="exact"/>
              <w:jc w:val="center"/>
              <w:rPr>
                <w:sz w:val="18"/>
                <w:szCs w:val="18"/>
                <w:lang w:val="en-US"/>
              </w:rPr>
            </w:pPr>
            <w:r>
              <w:rPr>
                <w:sz w:val="18"/>
                <w:szCs w:val="18"/>
                <w:lang w:val="en-US"/>
              </w:rPr>
              <w:t>6层</w:t>
            </w:r>
          </w:p>
        </w:tc>
        <w:tc>
          <w:tcPr>
            <w:tcW w:w="2142" w:type="dxa"/>
            <w:vAlign w:val="center"/>
          </w:tcPr>
          <w:p w14:paraId="4817A596">
            <w:pPr>
              <w:spacing w:line="400" w:lineRule="exact"/>
              <w:jc w:val="center"/>
              <w:rPr>
                <w:sz w:val="18"/>
                <w:szCs w:val="18"/>
                <w:lang w:val="en-US"/>
              </w:rPr>
            </w:pPr>
            <w:r>
              <w:rPr>
                <w:sz w:val="18"/>
                <w:szCs w:val="18"/>
                <w:lang w:val="en-US"/>
              </w:rPr>
              <w:t>0.95</w:t>
            </w:r>
          </w:p>
        </w:tc>
        <w:tc>
          <w:tcPr>
            <w:tcW w:w="2268" w:type="dxa"/>
            <w:vAlign w:val="center"/>
          </w:tcPr>
          <w:p w14:paraId="3311398F">
            <w:pPr>
              <w:spacing w:line="400" w:lineRule="exact"/>
              <w:jc w:val="center"/>
              <w:rPr>
                <w:sz w:val="18"/>
                <w:szCs w:val="18"/>
                <w:lang w:val="en-US"/>
              </w:rPr>
            </w:pPr>
            <w:r>
              <w:rPr>
                <w:sz w:val="18"/>
                <w:szCs w:val="18"/>
                <w:lang w:val="en-US"/>
              </w:rPr>
              <w:t>-2.67</w:t>
            </w:r>
          </w:p>
        </w:tc>
        <w:tc>
          <w:tcPr>
            <w:tcW w:w="2551" w:type="dxa"/>
            <w:vAlign w:val="center"/>
          </w:tcPr>
          <w:p w14:paraId="707E8913">
            <w:pPr>
              <w:spacing w:line="400" w:lineRule="exact"/>
              <w:jc w:val="center"/>
              <w:rPr>
                <w:sz w:val="18"/>
                <w:szCs w:val="18"/>
                <w:lang w:val="en-US"/>
              </w:rPr>
            </w:pPr>
            <w:r>
              <w:rPr>
                <w:sz w:val="18"/>
                <w:szCs w:val="18"/>
                <w:lang w:val="en-US"/>
              </w:rPr>
              <w:t>3.62</w:t>
            </w:r>
          </w:p>
        </w:tc>
      </w:tr>
      <w:tr w14:paraId="7F0AA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B6AB7B">
            <w:pPr>
              <w:spacing w:line="400" w:lineRule="exact"/>
              <w:jc w:val="center"/>
              <w:rPr>
                <w:sz w:val="18"/>
                <w:szCs w:val="18"/>
                <w:lang w:val="en-US"/>
              </w:rPr>
            </w:pPr>
            <w:r>
              <w:rPr>
                <w:sz w:val="18"/>
                <w:szCs w:val="18"/>
                <w:lang w:val="en-US"/>
              </w:rPr>
              <w:t>7层</w:t>
            </w:r>
          </w:p>
        </w:tc>
        <w:tc>
          <w:tcPr>
            <w:tcW w:w="2142" w:type="dxa"/>
            <w:vAlign w:val="center"/>
          </w:tcPr>
          <w:p w14:paraId="43A27B2C">
            <w:pPr>
              <w:spacing w:line="400" w:lineRule="exact"/>
              <w:jc w:val="center"/>
              <w:rPr>
                <w:sz w:val="18"/>
                <w:szCs w:val="18"/>
                <w:lang w:val="en-US"/>
              </w:rPr>
            </w:pPr>
            <w:r>
              <w:rPr>
                <w:sz w:val="18"/>
                <w:szCs w:val="18"/>
                <w:lang w:val="en-US"/>
              </w:rPr>
              <w:t>0.88</w:t>
            </w:r>
          </w:p>
        </w:tc>
        <w:tc>
          <w:tcPr>
            <w:tcW w:w="2268" w:type="dxa"/>
            <w:vAlign w:val="center"/>
          </w:tcPr>
          <w:p w14:paraId="64D46928">
            <w:pPr>
              <w:spacing w:line="400" w:lineRule="exact"/>
              <w:jc w:val="center"/>
              <w:rPr>
                <w:sz w:val="18"/>
                <w:szCs w:val="18"/>
                <w:lang w:val="en-US"/>
              </w:rPr>
            </w:pPr>
            <w:r>
              <w:rPr>
                <w:sz w:val="18"/>
                <w:szCs w:val="18"/>
                <w:lang w:val="en-US"/>
              </w:rPr>
              <w:t>-4.32</w:t>
            </w:r>
          </w:p>
        </w:tc>
        <w:tc>
          <w:tcPr>
            <w:tcW w:w="2551" w:type="dxa"/>
            <w:vAlign w:val="center"/>
          </w:tcPr>
          <w:p w14:paraId="5D660195">
            <w:pPr>
              <w:spacing w:line="400" w:lineRule="exact"/>
              <w:jc w:val="center"/>
              <w:rPr>
                <w:sz w:val="18"/>
                <w:szCs w:val="18"/>
                <w:lang w:val="en-US"/>
              </w:rPr>
            </w:pPr>
            <w:r>
              <w:rPr>
                <w:sz w:val="18"/>
                <w:szCs w:val="18"/>
                <w:lang w:val="en-US"/>
              </w:rPr>
              <w:t>5.20</w:t>
            </w:r>
          </w:p>
        </w:tc>
      </w:tr>
      <w:tr w14:paraId="50EC7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7554E40">
            <w:pPr>
              <w:spacing w:line="400" w:lineRule="exact"/>
              <w:jc w:val="center"/>
              <w:rPr>
                <w:sz w:val="18"/>
                <w:szCs w:val="18"/>
                <w:lang w:val="en-US"/>
              </w:rPr>
            </w:pPr>
            <w:r>
              <w:rPr>
                <w:sz w:val="18"/>
                <w:szCs w:val="18"/>
                <w:lang w:val="en-US"/>
              </w:rPr>
              <w:t>8层</w:t>
            </w:r>
          </w:p>
        </w:tc>
        <w:tc>
          <w:tcPr>
            <w:tcW w:w="2142" w:type="dxa"/>
            <w:vAlign w:val="center"/>
          </w:tcPr>
          <w:p w14:paraId="05AEFADF">
            <w:pPr>
              <w:spacing w:line="400" w:lineRule="exact"/>
              <w:jc w:val="center"/>
              <w:rPr>
                <w:sz w:val="18"/>
                <w:szCs w:val="18"/>
                <w:lang w:val="en-US"/>
              </w:rPr>
            </w:pPr>
            <w:r>
              <w:rPr>
                <w:sz w:val="18"/>
                <w:szCs w:val="18"/>
                <w:lang w:val="en-US"/>
              </w:rPr>
              <w:t>1.49</w:t>
            </w:r>
          </w:p>
        </w:tc>
        <w:tc>
          <w:tcPr>
            <w:tcW w:w="2268" w:type="dxa"/>
            <w:vAlign w:val="center"/>
          </w:tcPr>
          <w:p w14:paraId="2E5D9655">
            <w:pPr>
              <w:spacing w:line="400" w:lineRule="exact"/>
              <w:jc w:val="center"/>
              <w:rPr>
                <w:sz w:val="18"/>
                <w:szCs w:val="18"/>
                <w:lang w:val="en-US"/>
              </w:rPr>
            </w:pPr>
            <w:r>
              <w:rPr>
                <w:sz w:val="18"/>
                <w:szCs w:val="18"/>
                <w:lang w:val="en-US"/>
              </w:rPr>
              <w:t>-4.13</w:t>
            </w:r>
          </w:p>
        </w:tc>
        <w:tc>
          <w:tcPr>
            <w:tcW w:w="2551" w:type="dxa"/>
            <w:vAlign w:val="center"/>
          </w:tcPr>
          <w:p w14:paraId="17802CAF">
            <w:pPr>
              <w:spacing w:line="400" w:lineRule="exact"/>
              <w:jc w:val="center"/>
              <w:rPr>
                <w:sz w:val="18"/>
                <w:szCs w:val="18"/>
                <w:lang w:val="en-US"/>
              </w:rPr>
            </w:pPr>
            <w:r>
              <w:rPr>
                <w:sz w:val="18"/>
                <w:szCs w:val="18"/>
                <w:lang w:val="en-US"/>
              </w:rPr>
              <w:t>5.62</w:t>
            </w:r>
          </w:p>
        </w:tc>
      </w:tr>
      <w:tr w14:paraId="2F38B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DEADCDF">
            <w:pPr>
              <w:spacing w:line="400" w:lineRule="exact"/>
              <w:jc w:val="center"/>
              <w:rPr>
                <w:sz w:val="18"/>
                <w:szCs w:val="18"/>
                <w:lang w:val="en-US"/>
              </w:rPr>
            </w:pPr>
            <w:r>
              <w:rPr>
                <w:sz w:val="18"/>
                <w:szCs w:val="18"/>
                <w:lang w:val="en-US"/>
              </w:rPr>
              <w:t>9层</w:t>
            </w:r>
          </w:p>
        </w:tc>
        <w:tc>
          <w:tcPr>
            <w:tcW w:w="2142" w:type="dxa"/>
            <w:vAlign w:val="center"/>
          </w:tcPr>
          <w:p w14:paraId="4730E624">
            <w:pPr>
              <w:spacing w:line="400" w:lineRule="exact"/>
              <w:jc w:val="center"/>
              <w:rPr>
                <w:sz w:val="18"/>
                <w:szCs w:val="18"/>
                <w:lang w:val="en-US"/>
              </w:rPr>
            </w:pPr>
            <w:r>
              <w:rPr>
                <w:sz w:val="18"/>
                <w:szCs w:val="18"/>
                <w:lang w:val="en-US"/>
              </w:rPr>
              <w:t>0.73</w:t>
            </w:r>
          </w:p>
        </w:tc>
        <w:tc>
          <w:tcPr>
            <w:tcW w:w="2268" w:type="dxa"/>
            <w:vAlign w:val="center"/>
          </w:tcPr>
          <w:p w14:paraId="6C0BE940">
            <w:pPr>
              <w:spacing w:line="400" w:lineRule="exact"/>
              <w:jc w:val="center"/>
              <w:rPr>
                <w:sz w:val="18"/>
                <w:szCs w:val="18"/>
                <w:lang w:val="en-US"/>
              </w:rPr>
            </w:pPr>
            <w:r>
              <w:rPr>
                <w:sz w:val="18"/>
                <w:szCs w:val="18"/>
                <w:lang w:val="en-US"/>
              </w:rPr>
              <w:t>-3.50</w:t>
            </w:r>
          </w:p>
        </w:tc>
        <w:tc>
          <w:tcPr>
            <w:tcW w:w="2551" w:type="dxa"/>
            <w:vAlign w:val="center"/>
          </w:tcPr>
          <w:p w14:paraId="214D4F6B">
            <w:pPr>
              <w:spacing w:line="400" w:lineRule="exact"/>
              <w:jc w:val="center"/>
              <w:rPr>
                <w:sz w:val="18"/>
                <w:szCs w:val="18"/>
                <w:lang w:val="en-US"/>
              </w:rPr>
            </w:pPr>
            <w:r>
              <w:rPr>
                <w:sz w:val="18"/>
                <w:szCs w:val="18"/>
                <w:lang w:val="en-US"/>
              </w:rPr>
              <w:t>4.23</w:t>
            </w:r>
          </w:p>
        </w:tc>
      </w:tr>
      <w:tr w14:paraId="7CE93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86B3DA">
            <w:pPr>
              <w:spacing w:line="400" w:lineRule="exact"/>
              <w:jc w:val="center"/>
              <w:rPr>
                <w:sz w:val="18"/>
                <w:szCs w:val="18"/>
                <w:lang w:val="en-US"/>
              </w:rPr>
            </w:pPr>
            <w:r>
              <w:rPr>
                <w:sz w:val="18"/>
                <w:szCs w:val="18"/>
                <w:lang w:val="en-US"/>
              </w:rPr>
              <w:t>10层</w:t>
            </w:r>
          </w:p>
        </w:tc>
        <w:tc>
          <w:tcPr>
            <w:tcW w:w="2142" w:type="dxa"/>
            <w:vAlign w:val="center"/>
          </w:tcPr>
          <w:p w14:paraId="3F6F7DBD">
            <w:pPr>
              <w:spacing w:line="400" w:lineRule="exact"/>
              <w:jc w:val="center"/>
              <w:rPr>
                <w:sz w:val="18"/>
                <w:szCs w:val="18"/>
                <w:lang w:val="en-US"/>
              </w:rPr>
            </w:pPr>
            <w:r>
              <w:rPr>
                <w:sz w:val="18"/>
                <w:szCs w:val="18"/>
                <w:lang w:val="en-US"/>
              </w:rPr>
              <w:t>1.30</w:t>
            </w:r>
          </w:p>
        </w:tc>
        <w:tc>
          <w:tcPr>
            <w:tcW w:w="2268" w:type="dxa"/>
            <w:vAlign w:val="center"/>
          </w:tcPr>
          <w:p w14:paraId="040BCB05">
            <w:pPr>
              <w:spacing w:line="400" w:lineRule="exact"/>
              <w:jc w:val="center"/>
              <w:rPr>
                <w:sz w:val="18"/>
                <w:szCs w:val="18"/>
                <w:lang w:val="en-US"/>
              </w:rPr>
            </w:pPr>
            <w:r>
              <w:rPr>
                <w:sz w:val="18"/>
                <w:szCs w:val="18"/>
                <w:lang w:val="en-US"/>
              </w:rPr>
              <w:t>-4.63</w:t>
            </w:r>
          </w:p>
        </w:tc>
        <w:tc>
          <w:tcPr>
            <w:tcW w:w="2551" w:type="dxa"/>
            <w:vAlign w:val="center"/>
          </w:tcPr>
          <w:p w14:paraId="51BF85D9">
            <w:pPr>
              <w:spacing w:line="400" w:lineRule="exact"/>
              <w:jc w:val="center"/>
              <w:rPr>
                <w:sz w:val="18"/>
                <w:szCs w:val="18"/>
                <w:lang w:val="en-US"/>
              </w:rPr>
            </w:pPr>
            <w:r>
              <w:rPr>
                <w:sz w:val="18"/>
                <w:szCs w:val="18"/>
                <w:lang w:val="en-US"/>
              </w:rPr>
              <w:t>5.93</w:t>
            </w:r>
          </w:p>
        </w:tc>
      </w:tr>
      <w:tr w14:paraId="0D193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45111B">
            <w:pPr>
              <w:spacing w:line="400" w:lineRule="exact"/>
              <w:jc w:val="center"/>
              <w:rPr>
                <w:sz w:val="18"/>
                <w:szCs w:val="18"/>
                <w:lang w:val="en-US"/>
              </w:rPr>
            </w:pPr>
            <w:r>
              <w:rPr>
                <w:sz w:val="18"/>
                <w:szCs w:val="18"/>
                <w:lang w:val="en-US"/>
              </w:rPr>
              <w:t>11层</w:t>
            </w:r>
          </w:p>
        </w:tc>
        <w:tc>
          <w:tcPr>
            <w:tcW w:w="2142" w:type="dxa"/>
            <w:vAlign w:val="center"/>
          </w:tcPr>
          <w:p w14:paraId="3FE2F559">
            <w:pPr>
              <w:spacing w:line="400" w:lineRule="exact"/>
              <w:jc w:val="center"/>
              <w:rPr>
                <w:sz w:val="18"/>
                <w:szCs w:val="18"/>
                <w:lang w:val="en-US"/>
              </w:rPr>
            </w:pPr>
            <w:r>
              <w:rPr>
                <w:sz w:val="18"/>
                <w:szCs w:val="18"/>
                <w:lang w:val="en-US"/>
              </w:rPr>
              <w:t>3.73</w:t>
            </w:r>
          </w:p>
        </w:tc>
        <w:tc>
          <w:tcPr>
            <w:tcW w:w="2268" w:type="dxa"/>
            <w:vAlign w:val="center"/>
          </w:tcPr>
          <w:p w14:paraId="7D2F34B6">
            <w:pPr>
              <w:spacing w:line="400" w:lineRule="exact"/>
              <w:jc w:val="center"/>
              <w:rPr>
                <w:sz w:val="18"/>
                <w:szCs w:val="18"/>
                <w:lang w:val="en-US"/>
              </w:rPr>
            </w:pPr>
            <w:r>
              <w:rPr>
                <w:sz w:val="18"/>
                <w:szCs w:val="18"/>
                <w:lang w:val="en-US"/>
              </w:rPr>
              <w:t>0.00</w:t>
            </w:r>
          </w:p>
        </w:tc>
        <w:tc>
          <w:tcPr>
            <w:tcW w:w="2551" w:type="dxa"/>
            <w:vAlign w:val="center"/>
          </w:tcPr>
          <w:p w14:paraId="6E469146">
            <w:pPr>
              <w:spacing w:line="400" w:lineRule="exact"/>
              <w:jc w:val="center"/>
              <w:rPr>
                <w:sz w:val="18"/>
                <w:szCs w:val="18"/>
                <w:lang w:val="en-US"/>
              </w:rPr>
            </w:pPr>
            <w:r>
              <w:rPr>
                <w:sz w:val="18"/>
                <w:szCs w:val="18"/>
                <w:lang w:val="en-US"/>
              </w:rPr>
              <w:t>3.73</w:t>
            </w:r>
          </w:p>
        </w:tc>
      </w:tr>
      <w:tr w14:paraId="5859D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01D4A2">
            <w:pPr>
              <w:spacing w:line="400" w:lineRule="exact"/>
              <w:jc w:val="center"/>
              <w:rPr>
                <w:sz w:val="18"/>
                <w:szCs w:val="18"/>
                <w:lang w:val="en-US"/>
              </w:rPr>
            </w:pPr>
            <w:r>
              <w:rPr>
                <w:sz w:val="18"/>
                <w:szCs w:val="18"/>
                <w:lang w:val="en-US"/>
              </w:rPr>
              <w:t>12层</w:t>
            </w:r>
          </w:p>
        </w:tc>
        <w:tc>
          <w:tcPr>
            <w:tcW w:w="2142" w:type="dxa"/>
            <w:vAlign w:val="center"/>
          </w:tcPr>
          <w:p w14:paraId="7067906D">
            <w:pPr>
              <w:spacing w:line="400" w:lineRule="exact"/>
              <w:jc w:val="center"/>
              <w:rPr>
                <w:sz w:val="18"/>
                <w:szCs w:val="18"/>
                <w:lang w:val="en-US"/>
              </w:rPr>
            </w:pPr>
            <w:r>
              <w:rPr>
                <w:sz w:val="18"/>
                <w:szCs w:val="18"/>
                <w:lang w:val="en-US"/>
              </w:rPr>
              <w:t>0.50</w:t>
            </w:r>
          </w:p>
        </w:tc>
        <w:tc>
          <w:tcPr>
            <w:tcW w:w="2268" w:type="dxa"/>
            <w:vAlign w:val="center"/>
          </w:tcPr>
          <w:p w14:paraId="28DE11E0">
            <w:pPr>
              <w:spacing w:line="400" w:lineRule="exact"/>
              <w:jc w:val="center"/>
              <w:rPr>
                <w:sz w:val="18"/>
                <w:szCs w:val="18"/>
                <w:lang w:val="en-US"/>
              </w:rPr>
            </w:pPr>
            <w:r>
              <w:rPr>
                <w:sz w:val="18"/>
                <w:szCs w:val="18"/>
                <w:lang w:val="en-US"/>
              </w:rPr>
              <w:t>-3.12</w:t>
            </w:r>
          </w:p>
        </w:tc>
        <w:tc>
          <w:tcPr>
            <w:tcW w:w="2551" w:type="dxa"/>
            <w:vAlign w:val="center"/>
          </w:tcPr>
          <w:p w14:paraId="0A1A34B6">
            <w:pPr>
              <w:spacing w:line="400" w:lineRule="exact"/>
              <w:jc w:val="center"/>
              <w:rPr>
                <w:sz w:val="18"/>
                <w:szCs w:val="18"/>
                <w:lang w:val="en-US"/>
              </w:rPr>
            </w:pPr>
            <w:r>
              <w:rPr>
                <w:sz w:val="18"/>
                <w:szCs w:val="18"/>
                <w:lang w:val="en-US"/>
              </w:rPr>
              <w:t>3.62</w:t>
            </w:r>
          </w:p>
        </w:tc>
      </w:tr>
      <w:tr w14:paraId="0FF89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500FDE4">
            <w:pPr>
              <w:spacing w:line="400" w:lineRule="exact"/>
              <w:jc w:val="center"/>
              <w:rPr>
                <w:sz w:val="18"/>
                <w:szCs w:val="18"/>
                <w:lang w:val="en-US"/>
              </w:rPr>
            </w:pPr>
            <w:r>
              <w:rPr>
                <w:sz w:val="18"/>
                <w:szCs w:val="18"/>
                <w:lang w:val="en-US"/>
              </w:rPr>
              <w:t>13层</w:t>
            </w:r>
          </w:p>
        </w:tc>
        <w:tc>
          <w:tcPr>
            <w:tcW w:w="2142" w:type="dxa"/>
            <w:vAlign w:val="center"/>
          </w:tcPr>
          <w:p w14:paraId="79BA97E0">
            <w:pPr>
              <w:spacing w:line="400" w:lineRule="exact"/>
              <w:jc w:val="center"/>
              <w:rPr>
                <w:sz w:val="18"/>
                <w:szCs w:val="18"/>
                <w:lang w:val="en-US"/>
              </w:rPr>
            </w:pPr>
            <w:r>
              <w:rPr>
                <w:sz w:val="18"/>
                <w:szCs w:val="18"/>
                <w:lang w:val="en-US"/>
              </w:rPr>
              <w:t>1.77</w:t>
            </w:r>
          </w:p>
        </w:tc>
        <w:tc>
          <w:tcPr>
            <w:tcW w:w="2268" w:type="dxa"/>
            <w:vAlign w:val="center"/>
          </w:tcPr>
          <w:p w14:paraId="7B15FCB5">
            <w:pPr>
              <w:spacing w:line="400" w:lineRule="exact"/>
              <w:jc w:val="center"/>
              <w:rPr>
                <w:sz w:val="18"/>
                <w:szCs w:val="18"/>
                <w:lang w:val="en-US"/>
              </w:rPr>
            </w:pPr>
            <w:r>
              <w:rPr>
                <w:sz w:val="18"/>
                <w:szCs w:val="18"/>
                <w:lang w:val="en-US"/>
              </w:rPr>
              <w:t>-3.24</w:t>
            </w:r>
          </w:p>
        </w:tc>
        <w:tc>
          <w:tcPr>
            <w:tcW w:w="2551" w:type="dxa"/>
            <w:vAlign w:val="center"/>
          </w:tcPr>
          <w:p w14:paraId="3C6FFBCD">
            <w:pPr>
              <w:spacing w:line="400" w:lineRule="exact"/>
              <w:jc w:val="center"/>
              <w:rPr>
                <w:sz w:val="18"/>
                <w:szCs w:val="18"/>
                <w:lang w:val="en-US"/>
              </w:rPr>
            </w:pPr>
            <w:r>
              <w:rPr>
                <w:sz w:val="18"/>
                <w:szCs w:val="18"/>
                <w:lang w:val="en-US"/>
              </w:rPr>
              <w:t>5.01</w:t>
            </w:r>
          </w:p>
        </w:tc>
      </w:tr>
      <w:tr w14:paraId="3C51E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EBCA0D">
            <w:pPr>
              <w:spacing w:line="400" w:lineRule="exact"/>
              <w:jc w:val="center"/>
              <w:rPr>
                <w:sz w:val="18"/>
                <w:szCs w:val="18"/>
                <w:lang w:val="en-US"/>
              </w:rPr>
            </w:pPr>
            <w:r>
              <w:rPr>
                <w:sz w:val="18"/>
                <w:szCs w:val="18"/>
                <w:lang w:val="en-US"/>
              </w:rPr>
              <w:t>14层</w:t>
            </w:r>
          </w:p>
        </w:tc>
        <w:tc>
          <w:tcPr>
            <w:tcW w:w="2142" w:type="dxa"/>
            <w:vAlign w:val="center"/>
          </w:tcPr>
          <w:p w14:paraId="4151C9D7">
            <w:pPr>
              <w:spacing w:line="400" w:lineRule="exact"/>
              <w:jc w:val="center"/>
              <w:rPr>
                <w:sz w:val="18"/>
                <w:szCs w:val="18"/>
                <w:lang w:val="en-US"/>
              </w:rPr>
            </w:pPr>
            <w:r>
              <w:rPr>
                <w:sz w:val="18"/>
                <w:szCs w:val="18"/>
                <w:lang w:val="en-US"/>
              </w:rPr>
              <w:t>1.36</w:t>
            </w:r>
          </w:p>
        </w:tc>
        <w:tc>
          <w:tcPr>
            <w:tcW w:w="2268" w:type="dxa"/>
            <w:vAlign w:val="center"/>
          </w:tcPr>
          <w:p w14:paraId="6BD04CA5">
            <w:pPr>
              <w:spacing w:line="400" w:lineRule="exact"/>
              <w:jc w:val="center"/>
              <w:rPr>
                <w:sz w:val="18"/>
                <w:szCs w:val="18"/>
                <w:lang w:val="en-US"/>
              </w:rPr>
            </w:pPr>
            <w:r>
              <w:rPr>
                <w:sz w:val="18"/>
                <w:szCs w:val="18"/>
                <w:lang w:val="en-US"/>
              </w:rPr>
              <w:t>-5.88</w:t>
            </w:r>
          </w:p>
        </w:tc>
        <w:tc>
          <w:tcPr>
            <w:tcW w:w="2551" w:type="dxa"/>
            <w:vAlign w:val="center"/>
          </w:tcPr>
          <w:p w14:paraId="3EFA41B4">
            <w:pPr>
              <w:spacing w:line="400" w:lineRule="exact"/>
              <w:jc w:val="center"/>
              <w:rPr>
                <w:sz w:val="18"/>
                <w:szCs w:val="18"/>
                <w:lang w:val="en-US"/>
              </w:rPr>
            </w:pPr>
            <w:r>
              <w:rPr>
                <w:sz w:val="18"/>
                <w:szCs w:val="18"/>
                <w:lang w:val="en-US"/>
              </w:rPr>
              <w:t>7.24</w:t>
            </w:r>
          </w:p>
        </w:tc>
      </w:tr>
      <w:tr w14:paraId="45D42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EC354C1">
            <w:pPr>
              <w:spacing w:line="400" w:lineRule="exact"/>
              <w:jc w:val="center"/>
              <w:rPr>
                <w:sz w:val="18"/>
                <w:szCs w:val="18"/>
                <w:lang w:val="en-US"/>
              </w:rPr>
            </w:pPr>
            <w:r>
              <w:rPr>
                <w:sz w:val="18"/>
                <w:szCs w:val="18"/>
                <w:lang w:val="en-US"/>
              </w:rPr>
              <w:t>16层</w:t>
            </w:r>
          </w:p>
        </w:tc>
        <w:tc>
          <w:tcPr>
            <w:tcW w:w="2142" w:type="dxa"/>
            <w:vAlign w:val="center"/>
          </w:tcPr>
          <w:p w14:paraId="16495DDD">
            <w:pPr>
              <w:spacing w:line="400" w:lineRule="exact"/>
              <w:jc w:val="center"/>
              <w:rPr>
                <w:sz w:val="18"/>
                <w:szCs w:val="18"/>
                <w:lang w:val="en-US"/>
              </w:rPr>
            </w:pPr>
            <w:r>
              <w:rPr>
                <w:sz w:val="18"/>
                <w:szCs w:val="18"/>
                <w:lang w:val="en-US"/>
              </w:rPr>
              <w:t>0.49</w:t>
            </w:r>
          </w:p>
        </w:tc>
        <w:tc>
          <w:tcPr>
            <w:tcW w:w="2268" w:type="dxa"/>
            <w:vAlign w:val="center"/>
          </w:tcPr>
          <w:p w14:paraId="22980819">
            <w:pPr>
              <w:spacing w:line="400" w:lineRule="exact"/>
              <w:jc w:val="center"/>
              <w:rPr>
                <w:sz w:val="18"/>
                <w:szCs w:val="18"/>
                <w:lang w:val="en-US"/>
              </w:rPr>
            </w:pPr>
            <w:r>
              <w:rPr>
                <w:sz w:val="18"/>
                <w:szCs w:val="18"/>
                <w:lang w:val="en-US"/>
              </w:rPr>
              <w:t>-9.61</w:t>
            </w:r>
          </w:p>
        </w:tc>
        <w:tc>
          <w:tcPr>
            <w:tcW w:w="2551" w:type="dxa"/>
            <w:vAlign w:val="center"/>
          </w:tcPr>
          <w:p w14:paraId="6BAADF1F">
            <w:pPr>
              <w:spacing w:line="400" w:lineRule="exact"/>
              <w:jc w:val="center"/>
              <w:rPr>
                <w:sz w:val="18"/>
                <w:szCs w:val="18"/>
                <w:lang w:val="en-US"/>
              </w:rPr>
            </w:pPr>
            <w:r>
              <w:rPr>
                <w:sz w:val="18"/>
                <w:szCs w:val="18"/>
                <w:lang w:val="en-US"/>
              </w:rPr>
              <w:t>10.10</w:t>
            </w:r>
          </w:p>
        </w:tc>
      </w:tr>
      <w:tr w14:paraId="28C6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2573916">
            <w:pPr>
              <w:spacing w:line="400" w:lineRule="exact"/>
              <w:jc w:val="center"/>
              <w:rPr>
                <w:sz w:val="18"/>
                <w:szCs w:val="18"/>
                <w:lang w:val="en-US"/>
              </w:rPr>
            </w:pPr>
            <w:r>
              <w:rPr>
                <w:rFonts w:hint="eastAsia"/>
                <w:sz w:val="18"/>
                <w:szCs w:val="18"/>
                <w:lang w:val="en-US"/>
              </w:rPr>
              <w:t>17层</w:t>
            </w:r>
          </w:p>
        </w:tc>
        <w:tc>
          <w:tcPr>
            <w:tcW w:w="2142" w:type="dxa"/>
            <w:vAlign w:val="center"/>
          </w:tcPr>
          <w:p w14:paraId="6A2C8B08">
            <w:pPr>
              <w:spacing w:line="400" w:lineRule="exact"/>
              <w:jc w:val="center"/>
              <w:rPr>
                <w:sz w:val="18"/>
                <w:szCs w:val="18"/>
                <w:lang w:val="en-US"/>
              </w:rPr>
            </w:pPr>
            <w:r>
              <w:rPr>
                <w:sz w:val="18"/>
                <w:szCs w:val="18"/>
                <w:lang w:val="en-US"/>
              </w:rPr>
              <w:t>-0.51</w:t>
            </w:r>
          </w:p>
        </w:tc>
        <w:tc>
          <w:tcPr>
            <w:tcW w:w="2268" w:type="dxa"/>
            <w:vAlign w:val="center"/>
          </w:tcPr>
          <w:p w14:paraId="3833A165">
            <w:pPr>
              <w:spacing w:line="400" w:lineRule="exact"/>
              <w:jc w:val="center"/>
              <w:rPr>
                <w:sz w:val="18"/>
                <w:szCs w:val="18"/>
                <w:lang w:val="en-US"/>
              </w:rPr>
            </w:pPr>
            <w:r>
              <w:rPr>
                <w:sz w:val="18"/>
                <w:szCs w:val="18"/>
                <w:lang w:val="en-US"/>
              </w:rPr>
              <w:t>0.00</w:t>
            </w:r>
          </w:p>
        </w:tc>
        <w:tc>
          <w:tcPr>
            <w:tcW w:w="2551" w:type="dxa"/>
            <w:vAlign w:val="center"/>
          </w:tcPr>
          <w:p w14:paraId="09B45EDA">
            <w:pPr>
              <w:spacing w:line="400" w:lineRule="exact"/>
              <w:jc w:val="center"/>
              <w:rPr>
                <w:sz w:val="18"/>
                <w:szCs w:val="18"/>
                <w:lang w:val="en-US"/>
              </w:rPr>
            </w:pPr>
            <w:r>
              <w:rPr>
                <w:sz w:val="18"/>
                <w:szCs w:val="18"/>
                <w:lang w:val="en-US"/>
              </w:rPr>
              <w:t>-0.51</w:t>
            </w:r>
          </w:p>
        </w:tc>
      </w:tr>
      <w:tr w14:paraId="46E6F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23F83BA">
            <w:pPr>
              <w:spacing w:line="400" w:lineRule="exact"/>
              <w:jc w:val="center"/>
              <w:rPr>
                <w:sz w:val="18"/>
                <w:szCs w:val="18"/>
                <w:lang w:val="en-US"/>
              </w:rPr>
            </w:pPr>
            <w:r>
              <w:rPr>
                <w:rFonts w:hint="eastAsia"/>
                <w:sz w:val="18"/>
                <w:szCs w:val="18"/>
                <w:lang w:val="en-US"/>
              </w:rPr>
              <w:t>整楼</w:t>
            </w:r>
          </w:p>
        </w:tc>
        <w:tc>
          <w:tcPr>
            <w:tcW w:w="2142" w:type="dxa"/>
            <w:vAlign w:val="center"/>
          </w:tcPr>
          <w:p w14:paraId="796C820A">
            <w:pPr>
              <w:spacing w:line="400" w:lineRule="exact"/>
              <w:jc w:val="center"/>
              <w:rPr>
                <w:sz w:val="18"/>
                <w:szCs w:val="18"/>
                <w:lang w:val="en-US"/>
              </w:rPr>
            </w:pPr>
            <w:r>
              <w:rPr>
                <w:sz w:val="18"/>
                <w:szCs w:val="18"/>
                <w:lang w:val="en-US"/>
              </w:rPr>
              <w:t>0.37</w:t>
            </w:r>
          </w:p>
        </w:tc>
        <w:tc>
          <w:tcPr>
            <w:tcW w:w="2268" w:type="dxa"/>
            <w:vAlign w:val="center"/>
          </w:tcPr>
          <w:p w14:paraId="26E78267">
            <w:pPr>
              <w:spacing w:line="400" w:lineRule="exact"/>
              <w:jc w:val="center"/>
              <w:rPr>
                <w:sz w:val="18"/>
                <w:szCs w:val="18"/>
                <w:lang w:val="en-US"/>
              </w:rPr>
            </w:pPr>
            <w:r>
              <w:rPr>
                <w:sz w:val="18"/>
                <w:szCs w:val="18"/>
                <w:lang w:val="en-US"/>
              </w:rPr>
              <w:t>-3.17</w:t>
            </w:r>
          </w:p>
        </w:tc>
        <w:tc>
          <w:tcPr>
            <w:tcW w:w="2551" w:type="dxa"/>
            <w:vAlign w:val="center"/>
          </w:tcPr>
          <w:p w14:paraId="732AEF2D">
            <w:pPr>
              <w:spacing w:line="400" w:lineRule="exact"/>
              <w:jc w:val="center"/>
              <w:rPr>
                <w:sz w:val="18"/>
                <w:szCs w:val="18"/>
                <w:lang w:val="en-US"/>
              </w:rPr>
            </w:pPr>
            <w:r>
              <w:rPr>
                <w:sz w:val="18"/>
                <w:szCs w:val="18"/>
                <w:lang w:val="en-US"/>
              </w:rPr>
              <w:t>3.54</w:t>
            </w:r>
          </w:p>
        </w:tc>
      </w:tr>
    </w:tbl>
    <w:p w14:paraId="1B22371F"/>
    <w:p w14:paraId="5B709CA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-F3-4#-18F节能_T8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26CB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AEDA233">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C78BCB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21FA678">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7577B3C">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0A4B5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CB7E389">
            <w:pPr>
              <w:spacing w:line="400" w:lineRule="exact"/>
              <w:jc w:val="center"/>
              <w:rPr>
                <w:sz w:val="18"/>
                <w:szCs w:val="18"/>
                <w:lang w:val="en-US"/>
              </w:rPr>
            </w:pPr>
            <w:r>
              <w:rPr>
                <w:rFonts w:hint="eastAsia"/>
                <w:sz w:val="18"/>
                <w:szCs w:val="18"/>
                <w:lang w:val="en-US"/>
              </w:rPr>
              <w:t>1层</w:t>
            </w:r>
          </w:p>
        </w:tc>
        <w:tc>
          <w:tcPr>
            <w:tcW w:w="2142" w:type="dxa"/>
            <w:vAlign w:val="center"/>
          </w:tcPr>
          <w:p w14:paraId="6FB3B751">
            <w:pPr>
              <w:spacing w:line="400" w:lineRule="exact"/>
              <w:jc w:val="center"/>
              <w:rPr>
                <w:sz w:val="18"/>
                <w:szCs w:val="18"/>
                <w:lang w:val="en-US"/>
              </w:rPr>
            </w:pPr>
            <w:r>
              <w:rPr>
                <w:sz w:val="18"/>
                <w:szCs w:val="18"/>
                <w:lang w:val="en-US"/>
              </w:rPr>
              <w:t>-1.27</w:t>
            </w:r>
          </w:p>
        </w:tc>
        <w:tc>
          <w:tcPr>
            <w:tcW w:w="2268" w:type="dxa"/>
            <w:vAlign w:val="center"/>
          </w:tcPr>
          <w:p w14:paraId="22BDDD62">
            <w:pPr>
              <w:spacing w:line="400" w:lineRule="exact"/>
              <w:jc w:val="center"/>
              <w:rPr>
                <w:sz w:val="18"/>
                <w:szCs w:val="18"/>
                <w:lang w:val="en-US"/>
              </w:rPr>
            </w:pPr>
            <w:r>
              <w:rPr>
                <w:sz w:val="18"/>
                <w:szCs w:val="18"/>
                <w:lang w:val="en-US"/>
              </w:rPr>
              <w:t>-5.09</w:t>
            </w:r>
          </w:p>
        </w:tc>
        <w:tc>
          <w:tcPr>
            <w:tcW w:w="2551" w:type="dxa"/>
            <w:vAlign w:val="center"/>
          </w:tcPr>
          <w:p w14:paraId="61FAB01D">
            <w:pPr>
              <w:spacing w:line="400" w:lineRule="exact"/>
              <w:jc w:val="center"/>
              <w:rPr>
                <w:sz w:val="18"/>
                <w:szCs w:val="18"/>
                <w:lang w:val="en-US"/>
              </w:rPr>
            </w:pPr>
            <w:r>
              <w:rPr>
                <w:sz w:val="18"/>
                <w:szCs w:val="18"/>
                <w:lang w:val="en-US"/>
              </w:rPr>
              <w:t>3.82</w:t>
            </w:r>
          </w:p>
        </w:tc>
      </w:tr>
      <w:tr w14:paraId="30DC3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18140C">
            <w:pPr>
              <w:spacing w:line="400" w:lineRule="exact"/>
              <w:jc w:val="center"/>
              <w:rPr>
                <w:sz w:val="18"/>
                <w:szCs w:val="18"/>
                <w:lang w:val="en-US"/>
              </w:rPr>
            </w:pPr>
            <w:r>
              <w:rPr>
                <w:sz w:val="18"/>
                <w:szCs w:val="18"/>
                <w:lang w:val="en-US"/>
              </w:rPr>
              <w:t>2层</w:t>
            </w:r>
          </w:p>
        </w:tc>
        <w:tc>
          <w:tcPr>
            <w:tcW w:w="2142" w:type="dxa"/>
            <w:vAlign w:val="center"/>
          </w:tcPr>
          <w:p w14:paraId="5770734A">
            <w:pPr>
              <w:spacing w:line="400" w:lineRule="exact"/>
              <w:jc w:val="center"/>
              <w:rPr>
                <w:sz w:val="18"/>
                <w:szCs w:val="18"/>
                <w:lang w:val="en-US"/>
              </w:rPr>
            </w:pPr>
            <w:r>
              <w:rPr>
                <w:sz w:val="18"/>
                <w:szCs w:val="18"/>
                <w:lang w:val="en-US"/>
              </w:rPr>
              <w:t>-1.38</w:t>
            </w:r>
          </w:p>
        </w:tc>
        <w:tc>
          <w:tcPr>
            <w:tcW w:w="2268" w:type="dxa"/>
            <w:vAlign w:val="center"/>
          </w:tcPr>
          <w:p w14:paraId="14239A56">
            <w:pPr>
              <w:spacing w:line="400" w:lineRule="exact"/>
              <w:jc w:val="center"/>
              <w:rPr>
                <w:sz w:val="18"/>
                <w:szCs w:val="18"/>
                <w:lang w:val="en-US"/>
              </w:rPr>
            </w:pPr>
            <w:r>
              <w:rPr>
                <w:sz w:val="18"/>
                <w:szCs w:val="18"/>
                <w:lang w:val="en-US"/>
              </w:rPr>
              <w:t>-5.07</w:t>
            </w:r>
          </w:p>
        </w:tc>
        <w:tc>
          <w:tcPr>
            <w:tcW w:w="2551" w:type="dxa"/>
            <w:vAlign w:val="center"/>
          </w:tcPr>
          <w:p w14:paraId="604BEADA">
            <w:pPr>
              <w:spacing w:line="400" w:lineRule="exact"/>
              <w:jc w:val="center"/>
              <w:rPr>
                <w:sz w:val="18"/>
                <w:szCs w:val="18"/>
                <w:lang w:val="en-US"/>
              </w:rPr>
            </w:pPr>
            <w:r>
              <w:rPr>
                <w:sz w:val="18"/>
                <w:szCs w:val="18"/>
                <w:lang w:val="en-US"/>
              </w:rPr>
              <w:t>3.69</w:t>
            </w:r>
          </w:p>
        </w:tc>
      </w:tr>
      <w:tr w14:paraId="6AB4B283">
        <w:tblPrEx>
          <w:tblCellMar>
            <w:top w:w="0" w:type="dxa"/>
            <w:left w:w="108" w:type="dxa"/>
            <w:bottom w:w="0" w:type="dxa"/>
            <w:right w:w="108" w:type="dxa"/>
          </w:tblCellMar>
        </w:tblPrEx>
        <w:tc>
          <w:tcPr>
            <w:tcW w:w="1261" w:type="dxa"/>
            <w:vAlign w:val="center"/>
          </w:tcPr>
          <w:p w14:paraId="0B36789A">
            <w:pPr>
              <w:spacing w:line="400" w:lineRule="exact"/>
              <w:jc w:val="center"/>
              <w:rPr>
                <w:sz w:val="18"/>
                <w:szCs w:val="18"/>
                <w:lang w:val="en-US"/>
              </w:rPr>
            </w:pPr>
            <w:r>
              <w:rPr>
                <w:sz w:val="18"/>
                <w:szCs w:val="18"/>
                <w:lang w:val="en-US"/>
              </w:rPr>
              <w:t>3层</w:t>
            </w:r>
          </w:p>
        </w:tc>
        <w:tc>
          <w:tcPr>
            <w:tcW w:w="2142" w:type="dxa"/>
            <w:vAlign w:val="center"/>
          </w:tcPr>
          <w:p w14:paraId="0E29D38A">
            <w:pPr>
              <w:spacing w:line="400" w:lineRule="exact"/>
              <w:jc w:val="center"/>
              <w:rPr>
                <w:sz w:val="18"/>
                <w:szCs w:val="18"/>
                <w:lang w:val="en-US"/>
              </w:rPr>
            </w:pPr>
            <w:r>
              <w:rPr>
                <w:sz w:val="18"/>
                <w:szCs w:val="18"/>
                <w:lang w:val="en-US"/>
              </w:rPr>
              <w:t>-1.37</w:t>
            </w:r>
          </w:p>
        </w:tc>
        <w:tc>
          <w:tcPr>
            <w:tcW w:w="2268" w:type="dxa"/>
            <w:vAlign w:val="center"/>
          </w:tcPr>
          <w:p w14:paraId="0E77169B">
            <w:pPr>
              <w:spacing w:line="400" w:lineRule="exact"/>
              <w:jc w:val="center"/>
              <w:rPr>
                <w:sz w:val="18"/>
                <w:szCs w:val="18"/>
                <w:lang w:val="en-US"/>
              </w:rPr>
            </w:pPr>
            <w:r>
              <w:rPr>
                <w:sz w:val="18"/>
                <w:szCs w:val="18"/>
                <w:lang w:val="en-US"/>
              </w:rPr>
              <w:t>-4.26</w:t>
            </w:r>
          </w:p>
        </w:tc>
        <w:tc>
          <w:tcPr>
            <w:tcW w:w="2551" w:type="dxa"/>
            <w:vAlign w:val="center"/>
          </w:tcPr>
          <w:p w14:paraId="520E6251">
            <w:pPr>
              <w:spacing w:line="400" w:lineRule="exact"/>
              <w:jc w:val="center"/>
              <w:rPr>
                <w:sz w:val="18"/>
                <w:szCs w:val="18"/>
                <w:lang w:val="en-US"/>
              </w:rPr>
            </w:pPr>
            <w:r>
              <w:rPr>
                <w:sz w:val="18"/>
                <w:szCs w:val="18"/>
                <w:lang w:val="en-US"/>
              </w:rPr>
              <w:t>2.89</w:t>
            </w:r>
          </w:p>
        </w:tc>
      </w:tr>
      <w:tr w14:paraId="4A989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24816F">
            <w:pPr>
              <w:spacing w:line="400" w:lineRule="exact"/>
              <w:jc w:val="center"/>
              <w:rPr>
                <w:sz w:val="18"/>
                <w:szCs w:val="18"/>
                <w:lang w:val="en-US"/>
              </w:rPr>
            </w:pPr>
            <w:r>
              <w:rPr>
                <w:sz w:val="18"/>
                <w:szCs w:val="18"/>
                <w:lang w:val="en-US"/>
              </w:rPr>
              <w:t>4层</w:t>
            </w:r>
          </w:p>
        </w:tc>
        <w:tc>
          <w:tcPr>
            <w:tcW w:w="2142" w:type="dxa"/>
            <w:vAlign w:val="center"/>
          </w:tcPr>
          <w:p w14:paraId="497AAEAD">
            <w:pPr>
              <w:spacing w:line="400" w:lineRule="exact"/>
              <w:jc w:val="center"/>
              <w:rPr>
                <w:sz w:val="18"/>
                <w:szCs w:val="18"/>
                <w:lang w:val="en-US"/>
              </w:rPr>
            </w:pPr>
            <w:r>
              <w:rPr>
                <w:sz w:val="18"/>
                <w:szCs w:val="18"/>
                <w:lang w:val="en-US"/>
              </w:rPr>
              <w:t>-1.95</w:t>
            </w:r>
          </w:p>
        </w:tc>
        <w:tc>
          <w:tcPr>
            <w:tcW w:w="2268" w:type="dxa"/>
            <w:vAlign w:val="center"/>
          </w:tcPr>
          <w:p w14:paraId="3EBEA585">
            <w:pPr>
              <w:spacing w:line="400" w:lineRule="exact"/>
              <w:jc w:val="center"/>
              <w:rPr>
                <w:sz w:val="18"/>
                <w:szCs w:val="18"/>
                <w:lang w:val="en-US"/>
              </w:rPr>
            </w:pPr>
            <w:r>
              <w:rPr>
                <w:sz w:val="18"/>
                <w:szCs w:val="18"/>
                <w:lang w:val="en-US"/>
              </w:rPr>
              <w:t>-3.70</w:t>
            </w:r>
          </w:p>
        </w:tc>
        <w:tc>
          <w:tcPr>
            <w:tcW w:w="2551" w:type="dxa"/>
            <w:vAlign w:val="center"/>
          </w:tcPr>
          <w:p w14:paraId="225C1081">
            <w:pPr>
              <w:spacing w:line="400" w:lineRule="exact"/>
              <w:jc w:val="center"/>
              <w:rPr>
                <w:sz w:val="18"/>
                <w:szCs w:val="18"/>
                <w:lang w:val="en-US"/>
              </w:rPr>
            </w:pPr>
            <w:r>
              <w:rPr>
                <w:sz w:val="18"/>
                <w:szCs w:val="18"/>
                <w:lang w:val="en-US"/>
              </w:rPr>
              <w:t>1.75</w:t>
            </w:r>
          </w:p>
        </w:tc>
      </w:tr>
      <w:tr w14:paraId="49CC9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781C50">
            <w:pPr>
              <w:spacing w:line="400" w:lineRule="exact"/>
              <w:jc w:val="center"/>
              <w:rPr>
                <w:sz w:val="18"/>
                <w:szCs w:val="18"/>
                <w:lang w:val="en-US"/>
              </w:rPr>
            </w:pPr>
            <w:r>
              <w:rPr>
                <w:sz w:val="18"/>
                <w:szCs w:val="18"/>
                <w:lang w:val="en-US"/>
              </w:rPr>
              <w:t>5层</w:t>
            </w:r>
          </w:p>
        </w:tc>
        <w:tc>
          <w:tcPr>
            <w:tcW w:w="2142" w:type="dxa"/>
            <w:vAlign w:val="center"/>
          </w:tcPr>
          <w:p w14:paraId="5454A360">
            <w:pPr>
              <w:spacing w:line="400" w:lineRule="exact"/>
              <w:jc w:val="center"/>
              <w:rPr>
                <w:sz w:val="18"/>
                <w:szCs w:val="18"/>
                <w:lang w:val="en-US"/>
              </w:rPr>
            </w:pPr>
            <w:r>
              <w:rPr>
                <w:sz w:val="18"/>
                <w:szCs w:val="18"/>
                <w:lang w:val="en-US"/>
              </w:rPr>
              <w:t>-1.95</w:t>
            </w:r>
          </w:p>
        </w:tc>
        <w:tc>
          <w:tcPr>
            <w:tcW w:w="2268" w:type="dxa"/>
            <w:vAlign w:val="center"/>
          </w:tcPr>
          <w:p w14:paraId="000E49BA">
            <w:pPr>
              <w:spacing w:line="400" w:lineRule="exact"/>
              <w:jc w:val="center"/>
              <w:rPr>
                <w:sz w:val="18"/>
                <w:szCs w:val="18"/>
                <w:lang w:val="en-US"/>
              </w:rPr>
            </w:pPr>
            <w:r>
              <w:rPr>
                <w:sz w:val="18"/>
                <w:szCs w:val="18"/>
                <w:lang w:val="en-US"/>
              </w:rPr>
              <w:t>-3.86</w:t>
            </w:r>
          </w:p>
        </w:tc>
        <w:tc>
          <w:tcPr>
            <w:tcW w:w="2551" w:type="dxa"/>
            <w:vAlign w:val="center"/>
          </w:tcPr>
          <w:p w14:paraId="364F6C9F">
            <w:pPr>
              <w:spacing w:line="400" w:lineRule="exact"/>
              <w:jc w:val="center"/>
              <w:rPr>
                <w:sz w:val="18"/>
                <w:szCs w:val="18"/>
                <w:lang w:val="en-US"/>
              </w:rPr>
            </w:pPr>
            <w:r>
              <w:rPr>
                <w:sz w:val="18"/>
                <w:szCs w:val="18"/>
                <w:lang w:val="en-US"/>
              </w:rPr>
              <w:t>1.91</w:t>
            </w:r>
          </w:p>
        </w:tc>
      </w:tr>
      <w:tr w14:paraId="18ADC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A8BC61">
            <w:pPr>
              <w:spacing w:line="400" w:lineRule="exact"/>
              <w:jc w:val="center"/>
              <w:rPr>
                <w:sz w:val="18"/>
                <w:szCs w:val="18"/>
                <w:lang w:val="en-US"/>
              </w:rPr>
            </w:pPr>
            <w:r>
              <w:rPr>
                <w:sz w:val="18"/>
                <w:szCs w:val="18"/>
                <w:lang w:val="en-US"/>
              </w:rPr>
              <w:t>6层</w:t>
            </w:r>
          </w:p>
        </w:tc>
        <w:tc>
          <w:tcPr>
            <w:tcW w:w="2142" w:type="dxa"/>
            <w:vAlign w:val="center"/>
          </w:tcPr>
          <w:p w14:paraId="07D80EB1">
            <w:pPr>
              <w:spacing w:line="400" w:lineRule="exact"/>
              <w:jc w:val="center"/>
              <w:rPr>
                <w:sz w:val="18"/>
                <w:szCs w:val="18"/>
                <w:lang w:val="en-US"/>
              </w:rPr>
            </w:pPr>
            <w:r>
              <w:rPr>
                <w:sz w:val="18"/>
                <w:szCs w:val="18"/>
                <w:lang w:val="en-US"/>
              </w:rPr>
              <w:t>-2.00</w:t>
            </w:r>
          </w:p>
        </w:tc>
        <w:tc>
          <w:tcPr>
            <w:tcW w:w="2268" w:type="dxa"/>
            <w:vAlign w:val="center"/>
          </w:tcPr>
          <w:p w14:paraId="16F29F8C">
            <w:pPr>
              <w:spacing w:line="400" w:lineRule="exact"/>
              <w:jc w:val="center"/>
              <w:rPr>
                <w:sz w:val="18"/>
                <w:szCs w:val="18"/>
                <w:lang w:val="en-US"/>
              </w:rPr>
            </w:pPr>
            <w:r>
              <w:rPr>
                <w:sz w:val="18"/>
                <w:szCs w:val="18"/>
                <w:lang w:val="en-US"/>
              </w:rPr>
              <w:t>-3.79</w:t>
            </w:r>
          </w:p>
        </w:tc>
        <w:tc>
          <w:tcPr>
            <w:tcW w:w="2551" w:type="dxa"/>
            <w:vAlign w:val="center"/>
          </w:tcPr>
          <w:p w14:paraId="6248AE36">
            <w:pPr>
              <w:spacing w:line="400" w:lineRule="exact"/>
              <w:jc w:val="center"/>
              <w:rPr>
                <w:sz w:val="18"/>
                <w:szCs w:val="18"/>
                <w:lang w:val="en-US"/>
              </w:rPr>
            </w:pPr>
            <w:r>
              <w:rPr>
                <w:sz w:val="18"/>
                <w:szCs w:val="18"/>
                <w:lang w:val="en-US"/>
              </w:rPr>
              <w:t>1.79</w:t>
            </w:r>
          </w:p>
        </w:tc>
      </w:tr>
      <w:tr w14:paraId="4D4B6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4BFE05">
            <w:pPr>
              <w:spacing w:line="400" w:lineRule="exact"/>
              <w:jc w:val="center"/>
              <w:rPr>
                <w:sz w:val="18"/>
                <w:szCs w:val="18"/>
                <w:lang w:val="en-US"/>
              </w:rPr>
            </w:pPr>
            <w:r>
              <w:rPr>
                <w:sz w:val="18"/>
                <w:szCs w:val="18"/>
                <w:lang w:val="en-US"/>
              </w:rPr>
              <w:t>7层</w:t>
            </w:r>
          </w:p>
        </w:tc>
        <w:tc>
          <w:tcPr>
            <w:tcW w:w="2142" w:type="dxa"/>
            <w:vAlign w:val="center"/>
          </w:tcPr>
          <w:p w14:paraId="460235DB">
            <w:pPr>
              <w:spacing w:line="400" w:lineRule="exact"/>
              <w:jc w:val="center"/>
              <w:rPr>
                <w:sz w:val="18"/>
                <w:szCs w:val="18"/>
                <w:lang w:val="en-US"/>
              </w:rPr>
            </w:pPr>
            <w:r>
              <w:rPr>
                <w:sz w:val="18"/>
                <w:szCs w:val="18"/>
                <w:lang w:val="en-US"/>
              </w:rPr>
              <w:t>-1.45</w:t>
            </w:r>
          </w:p>
        </w:tc>
        <w:tc>
          <w:tcPr>
            <w:tcW w:w="2268" w:type="dxa"/>
            <w:vAlign w:val="center"/>
          </w:tcPr>
          <w:p w14:paraId="7D13E57E">
            <w:pPr>
              <w:spacing w:line="400" w:lineRule="exact"/>
              <w:jc w:val="center"/>
              <w:rPr>
                <w:sz w:val="18"/>
                <w:szCs w:val="18"/>
                <w:lang w:val="en-US"/>
              </w:rPr>
            </w:pPr>
            <w:r>
              <w:rPr>
                <w:sz w:val="18"/>
                <w:szCs w:val="18"/>
                <w:lang w:val="en-US"/>
              </w:rPr>
              <w:t>-4.21</w:t>
            </w:r>
          </w:p>
        </w:tc>
        <w:tc>
          <w:tcPr>
            <w:tcW w:w="2551" w:type="dxa"/>
            <w:vAlign w:val="center"/>
          </w:tcPr>
          <w:p w14:paraId="6AA944AF">
            <w:pPr>
              <w:spacing w:line="400" w:lineRule="exact"/>
              <w:jc w:val="center"/>
              <w:rPr>
                <w:sz w:val="18"/>
                <w:szCs w:val="18"/>
                <w:lang w:val="en-US"/>
              </w:rPr>
            </w:pPr>
            <w:r>
              <w:rPr>
                <w:sz w:val="18"/>
                <w:szCs w:val="18"/>
                <w:lang w:val="en-US"/>
              </w:rPr>
              <w:t>2.76</w:t>
            </w:r>
          </w:p>
        </w:tc>
      </w:tr>
      <w:tr w14:paraId="20B03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24A3F4F">
            <w:pPr>
              <w:spacing w:line="400" w:lineRule="exact"/>
              <w:jc w:val="center"/>
              <w:rPr>
                <w:sz w:val="18"/>
                <w:szCs w:val="18"/>
                <w:lang w:val="en-US"/>
              </w:rPr>
            </w:pPr>
            <w:r>
              <w:rPr>
                <w:sz w:val="18"/>
                <w:szCs w:val="18"/>
                <w:lang w:val="en-US"/>
              </w:rPr>
              <w:t>8层</w:t>
            </w:r>
          </w:p>
        </w:tc>
        <w:tc>
          <w:tcPr>
            <w:tcW w:w="2142" w:type="dxa"/>
            <w:vAlign w:val="center"/>
          </w:tcPr>
          <w:p w14:paraId="10ACDBE8">
            <w:pPr>
              <w:spacing w:line="400" w:lineRule="exact"/>
              <w:jc w:val="center"/>
              <w:rPr>
                <w:sz w:val="18"/>
                <w:szCs w:val="18"/>
                <w:lang w:val="en-US"/>
              </w:rPr>
            </w:pPr>
            <w:r>
              <w:rPr>
                <w:sz w:val="18"/>
                <w:szCs w:val="18"/>
                <w:lang w:val="en-US"/>
              </w:rPr>
              <w:t>-0.34</w:t>
            </w:r>
          </w:p>
        </w:tc>
        <w:tc>
          <w:tcPr>
            <w:tcW w:w="2268" w:type="dxa"/>
            <w:vAlign w:val="center"/>
          </w:tcPr>
          <w:p w14:paraId="435B0DFB">
            <w:pPr>
              <w:spacing w:line="400" w:lineRule="exact"/>
              <w:jc w:val="center"/>
              <w:rPr>
                <w:sz w:val="18"/>
                <w:szCs w:val="18"/>
                <w:lang w:val="en-US"/>
              </w:rPr>
            </w:pPr>
            <w:r>
              <w:rPr>
                <w:sz w:val="18"/>
                <w:szCs w:val="18"/>
                <w:lang w:val="en-US"/>
              </w:rPr>
              <w:t>-3.69</w:t>
            </w:r>
          </w:p>
        </w:tc>
        <w:tc>
          <w:tcPr>
            <w:tcW w:w="2551" w:type="dxa"/>
            <w:vAlign w:val="center"/>
          </w:tcPr>
          <w:p w14:paraId="443D1882">
            <w:pPr>
              <w:spacing w:line="400" w:lineRule="exact"/>
              <w:jc w:val="center"/>
              <w:rPr>
                <w:sz w:val="18"/>
                <w:szCs w:val="18"/>
                <w:lang w:val="en-US"/>
              </w:rPr>
            </w:pPr>
            <w:r>
              <w:rPr>
                <w:sz w:val="18"/>
                <w:szCs w:val="18"/>
                <w:lang w:val="en-US"/>
              </w:rPr>
              <w:t>3.35</w:t>
            </w:r>
          </w:p>
        </w:tc>
      </w:tr>
      <w:tr w14:paraId="1EB47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2E73B0">
            <w:pPr>
              <w:spacing w:line="400" w:lineRule="exact"/>
              <w:jc w:val="center"/>
              <w:rPr>
                <w:sz w:val="18"/>
                <w:szCs w:val="18"/>
                <w:lang w:val="en-US"/>
              </w:rPr>
            </w:pPr>
            <w:r>
              <w:rPr>
                <w:sz w:val="18"/>
                <w:szCs w:val="18"/>
                <w:lang w:val="en-US"/>
              </w:rPr>
              <w:t>9层</w:t>
            </w:r>
          </w:p>
        </w:tc>
        <w:tc>
          <w:tcPr>
            <w:tcW w:w="2142" w:type="dxa"/>
            <w:vAlign w:val="center"/>
          </w:tcPr>
          <w:p w14:paraId="72F104C8">
            <w:pPr>
              <w:spacing w:line="400" w:lineRule="exact"/>
              <w:jc w:val="center"/>
              <w:rPr>
                <w:sz w:val="18"/>
                <w:szCs w:val="18"/>
                <w:lang w:val="en-US"/>
              </w:rPr>
            </w:pPr>
            <w:r>
              <w:rPr>
                <w:sz w:val="18"/>
                <w:szCs w:val="18"/>
                <w:lang w:val="en-US"/>
              </w:rPr>
              <w:t>-0.92</w:t>
            </w:r>
          </w:p>
        </w:tc>
        <w:tc>
          <w:tcPr>
            <w:tcW w:w="2268" w:type="dxa"/>
            <w:vAlign w:val="center"/>
          </w:tcPr>
          <w:p w14:paraId="7ADCE828">
            <w:pPr>
              <w:spacing w:line="400" w:lineRule="exact"/>
              <w:jc w:val="center"/>
              <w:rPr>
                <w:sz w:val="18"/>
                <w:szCs w:val="18"/>
                <w:lang w:val="en-US"/>
              </w:rPr>
            </w:pPr>
            <w:r>
              <w:rPr>
                <w:sz w:val="18"/>
                <w:szCs w:val="18"/>
                <w:lang w:val="en-US"/>
              </w:rPr>
              <w:t>-4.13</w:t>
            </w:r>
          </w:p>
        </w:tc>
        <w:tc>
          <w:tcPr>
            <w:tcW w:w="2551" w:type="dxa"/>
            <w:vAlign w:val="center"/>
          </w:tcPr>
          <w:p w14:paraId="0BB95D7F">
            <w:pPr>
              <w:spacing w:line="400" w:lineRule="exact"/>
              <w:jc w:val="center"/>
              <w:rPr>
                <w:sz w:val="18"/>
                <w:szCs w:val="18"/>
                <w:lang w:val="en-US"/>
              </w:rPr>
            </w:pPr>
            <w:r>
              <w:rPr>
                <w:sz w:val="18"/>
                <w:szCs w:val="18"/>
                <w:lang w:val="en-US"/>
              </w:rPr>
              <w:t>3.21</w:t>
            </w:r>
          </w:p>
        </w:tc>
      </w:tr>
      <w:tr w14:paraId="19C11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D04B58">
            <w:pPr>
              <w:spacing w:line="400" w:lineRule="exact"/>
              <w:jc w:val="center"/>
              <w:rPr>
                <w:sz w:val="18"/>
                <w:szCs w:val="18"/>
                <w:lang w:val="en-US"/>
              </w:rPr>
            </w:pPr>
            <w:r>
              <w:rPr>
                <w:sz w:val="18"/>
                <w:szCs w:val="18"/>
                <w:lang w:val="en-US"/>
              </w:rPr>
              <w:t>10层</w:t>
            </w:r>
          </w:p>
        </w:tc>
        <w:tc>
          <w:tcPr>
            <w:tcW w:w="2142" w:type="dxa"/>
            <w:vAlign w:val="center"/>
          </w:tcPr>
          <w:p w14:paraId="667DD410">
            <w:pPr>
              <w:spacing w:line="400" w:lineRule="exact"/>
              <w:jc w:val="center"/>
              <w:rPr>
                <w:sz w:val="18"/>
                <w:szCs w:val="18"/>
                <w:lang w:val="en-US"/>
              </w:rPr>
            </w:pPr>
            <w:r>
              <w:rPr>
                <w:sz w:val="18"/>
                <w:szCs w:val="18"/>
                <w:lang w:val="en-US"/>
              </w:rPr>
              <w:t>-1.79</w:t>
            </w:r>
          </w:p>
        </w:tc>
        <w:tc>
          <w:tcPr>
            <w:tcW w:w="2268" w:type="dxa"/>
            <w:vAlign w:val="center"/>
          </w:tcPr>
          <w:p w14:paraId="0358E479">
            <w:pPr>
              <w:spacing w:line="400" w:lineRule="exact"/>
              <w:jc w:val="center"/>
              <w:rPr>
                <w:sz w:val="18"/>
                <w:szCs w:val="18"/>
                <w:lang w:val="en-US"/>
              </w:rPr>
            </w:pPr>
            <w:r>
              <w:rPr>
                <w:sz w:val="18"/>
                <w:szCs w:val="18"/>
                <w:lang w:val="en-US"/>
              </w:rPr>
              <w:t>-2.84</w:t>
            </w:r>
          </w:p>
        </w:tc>
        <w:tc>
          <w:tcPr>
            <w:tcW w:w="2551" w:type="dxa"/>
            <w:vAlign w:val="center"/>
          </w:tcPr>
          <w:p w14:paraId="17503F9A">
            <w:pPr>
              <w:spacing w:line="400" w:lineRule="exact"/>
              <w:jc w:val="center"/>
              <w:rPr>
                <w:sz w:val="18"/>
                <w:szCs w:val="18"/>
                <w:lang w:val="en-US"/>
              </w:rPr>
            </w:pPr>
            <w:r>
              <w:rPr>
                <w:sz w:val="18"/>
                <w:szCs w:val="18"/>
                <w:lang w:val="en-US"/>
              </w:rPr>
              <w:t>1.05</w:t>
            </w:r>
          </w:p>
        </w:tc>
      </w:tr>
      <w:tr w14:paraId="19781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8F2D38">
            <w:pPr>
              <w:spacing w:line="400" w:lineRule="exact"/>
              <w:jc w:val="center"/>
              <w:rPr>
                <w:sz w:val="18"/>
                <w:szCs w:val="18"/>
                <w:lang w:val="en-US"/>
              </w:rPr>
            </w:pPr>
            <w:r>
              <w:rPr>
                <w:sz w:val="18"/>
                <w:szCs w:val="18"/>
                <w:lang w:val="en-US"/>
              </w:rPr>
              <w:t>11层</w:t>
            </w:r>
          </w:p>
        </w:tc>
        <w:tc>
          <w:tcPr>
            <w:tcW w:w="2142" w:type="dxa"/>
            <w:vAlign w:val="center"/>
          </w:tcPr>
          <w:p w14:paraId="4F18C594">
            <w:pPr>
              <w:spacing w:line="400" w:lineRule="exact"/>
              <w:jc w:val="center"/>
              <w:rPr>
                <w:sz w:val="18"/>
                <w:szCs w:val="18"/>
                <w:lang w:val="en-US"/>
              </w:rPr>
            </w:pPr>
            <w:r>
              <w:rPr>
                <w:sz w:val="18"/>
                <w:szCs w:val="18"/>
                <w:lang w:val="en-US"/>
              </w:rPr>
              <w:t>-1.08</w:t>
            </w:r>
          </w:p>
        </w:tc>
        <w:tc>
          <w:tcPr>
            <w:tcW w:w="2268" w:type="dxa"/>
            <w:vAlign w:val="center"/>
          </w:tcPr>
          <w:p w14:paraId="743BB645">
            <w:pPr>
              <w:spacing w:line="400" w:lineRule="exact"/>
              <w:jc w:val="center"/>
              <w:rPr>
                <w:sz w:val="18"/>
                <w:szCs w:val="18"/>
                <w:lang w:val="en-US"/>
              </w:rPr>
            </w:pPr>
            <w:r>
              <w:rPr>
                <w:sz w:val="18"/>
                <w:szCs w:val="18"/>
                <w:lang w:val="en-US"/>
              </w:rPr>
              <w:t>-2.37</w:t>
            </w:r>
          </w:p>
        </w:tc>
        <w:tc>
          <w:tcPr>
            <w:tcW w:w="2551" w:type="dxa"/>
            <w:vAlign w:val="center"/>
          </w:tcPr>
          <w:p w14:paraId="379F6A8B">
            <w:pPr>
              <w:spacing w:line="400" w:lineRule="exact"/>
              <w:jc w:val="center"/>
              <w:rPr>
                <w:sz w:val="18"/>
                <w:szCs w:val="18"/>
                <w:lang w:val="en-US"/>
              </w:rPr>
            </w:pPr>
            <w:r>
              <w:rPr>
                <w:sz w:val="18"/>
                <w:szCs w:val="18"/>
                <w:lang w:val="en-US"/>
              </w:rPr>
              <w:t>1.29</w:t>
            </w:r>
          </w:p>
        </w:tc>
      </w:tr>
      <w:tr w14:paraId="6C896B61">
        <w:tblPrEx>
          <w:tblCellMar>
            <w:top w:w="0" w:type="dxa"/>
            <w:left w:w="108" w:type="dxa"/>
            <w:bottom w:w="0" w:type="dxa"/>
            <w:right w:w="108" w:type="dxa"/>
          </w:tblCellMar>
        </w:tblPrEx>
        <w:tc>
          <w:tcPr>
            <w:tcW w:w="1261" w:type="dxa"/>
            <w:vAlign w:val="center"/>
          </w:tcPr>
          <w:p w14:paraId="536DBB61">
            <w:pPr>
              <w:spacing w:line="400" w:lineRule="exact"/>
              <w:jc w:val="center"/>
              <w:rPr>
                <w:sz w:val="18"/>
                <w:szCs w:val="18"/>
                <w:lang w:val="en-US"/>
              </w:rPr>
            </w:pPr>
            <w:r>
              <w:rPr>
                <w:sz w:val="18"/>
                <w:szCs w:val="18"/>
                <w:lang w:val="en-US"/>
              </w:rPr>
              <w:t>12层</w:t>
            </w:r>
          </w:p>
        </w:tc>
        <w:tc>
          <w:tcPr>
            <w:tcW w:w="2142" w:type="dxa"/>
            <w:vAlign w:val="center"/>
          </w:tcPr>
          <w:p w14:paraId="7A97BCB8">
            <w:pPr>
              <w:spacing w:line="400" w:lineRule="exact"/>
              <w:jc w:val="center"/>
              <w:rPr>
                <w:sz w:val="18"/>
                <w:szCs w:val="18"/>
                <w:lang w:val="en-US"/>
              </w:rPr>
            </w:pPr>
            <w:r>
              <w:rPr>
                <w:sz w:val="18"/>
                <w:szCs w:val="18"/>
                <w:lang w:val="en-US"/>
              </w:rPr>
              <w:t>-0.87</w:t>
            </w:r>
          </w:p>
        </w:tc>
        <w:tc>
          <w:tcPr>
            <w:tcW w:w="2268" w:type="dxa"/>
            <w:vAlign w:val="center"/>
          </w:tcPr>
          <w:p w14:paraId="18F9FDFE">
            <w:pPr>
              <w:spacing w:line="400" w:lineRule="exact"/>
              <w:jc w:val="center"/>
              <w:rPr>
                <w:sz w:val="18"/>
                <w:szCs w:val="18"/>
                <w:lang w:val="en-US"/>
              </w:rPr>
            </w:pPr>
            <w:r>
              <w:rPr>
                <w:sz w:val="18"/>
                <w:szCs w:val="18"/>
                <w:lang w:val="en-US"/>
              </w:rPr>
              <w:t>-2.79</w:t>
            </w:r>
          </w:p>
        </w:tc>
        <w:tc>
          <w:tcPr>
            <w:tcW w:w="2551" w:type="dxa"/>
            <w:vAlign w:val="center"/>
          </w:tcPr>
          <w:p w14:paraId="50915691">
            <w:pPr>
              <w:spacing w:line="400" w:lineRule="exact"/>
              <w:jc w:val="center"/>
              <w:rPr>
                <w:sz w:val="18"/>
                <w:szCs w:val="18"/>
                <w:lang w:val="en-US"/>
              </w:rPr>
            </w:pPr>
            <w:r>
              <w:rPr>
                <w:sz w:val="18"/>
                <w:szCs w:val="18"/>
                <w:lang w:val="en-US"/>
              </w:rPr>
              <w:t>1.92</w:t>
            </w:r>
          </w:p>
        </w:tc>
      </w:tr>
      <w:tr w14:paraId="2C131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9833C6">
            <w:pPr>
              <w:spacing w:line="400" w:lineRule="exact"/>
              <w:jc w:val="center"/>
              <w:rPr>
                <w:sz w:val="18"/>
                <w:szCs w:val="18"/>
                <w:lang w:val="en-US"/>
              </w:rPr>
            </w:pPr>
            <w:r>
              <w:rPr>
                <w:sz w:val="18"/>
                <w:szCs w:val="18"/>
                <w:lang w:val="en-US"/>
              </w:rPr>
              <w:t>13层</w:t>
            </w:r>
          </w:p>
        </w:tc>
        <w:tc>
          <w:tcPr>
            <w:tcW w:w="2142" w:type="dxa"/>
            <w:vAlign w:val="center"/>
          </w:tcPr>
          <w:p w14:paraId="0F81D7E9">
            <w:pPr>
              <w:spacing w:line="400" w:lineRule="exact"/>
              <w:jc w:val="center"/>
              <w:rPr>
                <w:sz w:val="18"/>
                <w:szCs w:val="18"/>
                <w:lang w:val="en-US"/>
              </w:rPr>
            </w:pPr>
            <w:r>
              <w:rPr>
                <w:sz w:val="18"/>
                <w:szCs w:val="18"/>
                <w:lang w:val="en-US"/>
              </w:rPr>
              <w:t>-0.47</w:t>
            </w:r>
          </w:p>
        </w:tc>
        <w:tc>
          <w:tcPr>
            <w:tcW w:w="2268" w:type="dxa"/>
            <w:vAlign w:val="center"/>
          </w:tcPr>
          <w:p w14:paraId="47D59C49">
            <w:pPr>
              <w:spacing w:line="400" w:lineRule="exact"/>
              <w:jc w:val="center"/>
              <w:rPr>
                <w:sz w:val="18"/>
                <w:szCs w:val="18"/>
                <w:lang w:val="en-US"/>
              </w:rPr>
            </w:pPr>
            <w:r>
              <w:rPr>
                <w:sz w:val="18"/>
                <w:szCs w:val="18"/>
                <w:lang w:val="en-US"/>
              </w:rPr>
              <w:t>-3.74</w:t>
            </w:r>
          </w:p>
        </w:tc>
        <w:tc>
          <w:tcPr>
            <w:tcW w:w="2551" w:type="dxa"/>
            <w:vAlign w:val="center"/>
          </w:tcPr>
          <w:p w14:paraId="367B1775">
            <w:pPr>
              <w:spacing w:line="400" w:lineRule="exact"/>
              <w:jc w:val="center"/>
              <w:rPr>
                <w:sz w:val="18"/>
                <w:szCs w:val="18"/>
                <w:lang w:val="en-US"/>
              </w:rPr>
            </w:pPr>
            <w:r>
              <w:rPr>
                <w:sz w:val="18"/>
                <w:szCs w:val="18"/>
                <w:lang w:val="en-US"/>
              </w:rPr>
              <w:t>3.27</w:t>
            </w:r>
          </w:p>
        </w:tc>
      </w:tr>
      <w:tr w14:paraId="67BE1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B41872">
            <w:pPr>
              <w:spacing w:line="400" w:lineRule="exact"/>
              <w:jc w:val="center"/>
              <w:rPr>
                <w:sz w:val="18"/>
                <w:szCs w:val="18"/>
                <w:lang w:val="en-US"/>
              </w:rPr>
            </w:pPr>
            <w:r>
              <w:rPr>
                <w:sz w:val="18"/>
                <w:szCs w:val="18"/>
                <w:lang w:val="en-US"/>
              </w:rPr>
              <w:t>14层</w:t>
            </w:r>
          </w:p>
        </w:tc>
        <w:tc>
          <w:tcPr>
            <w:tcW w:w="2142" w:type="dxa"/>
            <w:vAlign w:val="center"/>
          </w:tcPr>
          <w:p w14:paraId="467A1932">
            <w:pPr>
              <w:spacing w:line="400" w:lineRule="exact"/>
              <w:jc w:val="center"/>
              <w:rPr>
                <w:sz w:val="18"/>
                <w:szCs w:val="18"/>
                <w:lang w:val="en-US"/>
              </w:rPr>
            </w:pPr>
            <w:r>
              <w:rPr>
                <w:sz w:val="18"/>
                <w:szCs w:val="18"/>
                <w:lang w:val="en-US"/>
              </w:rPr>
              <w:t>-0.48</w:t>
            </w:r>
          </w:p>
        </w:tc>
        <w:tc>
          <w:tcPr>
            <w:tcW w:w="2268" w:type="dxa"/>
            <w:vAlign w:val="center"/>
          </w:tcPr>
          <w:p w14:paraId="533804E9">
            <w:pPr>
              <w:spacing w:line="400" w:lineRule="exact"/>
              <w:jc w:val="center"/>
              <w:rPr>
                <w:sz w:val="18"/>
                <w:szCs w:val="18"/>
                <w:lang w:val="en-US"/>
              </w:rPr>
            </w:pPr>
            <w:r>
              <w:rPr>
                <w:sz w:val="18"/>
                <w:szCs w:val="18"/>
                <w:lang w:val="en-US"/>
              </w:rPr>
              <w:t>-4.30</w:t>
            </w:r>
          </w:p>
        </w:tc>
        <w:tc>
          <w:tcPr>
            <w:tcW w:w="2551" w:type="dxa"/>
            <w:vAlign w:val="center"/>
          </w:tcPr>
          <w:p w14:paraId="25426658">
            <w:pPr>
              <w:spacing w:line="400" w:lineRule="exact"/>
              <w:jc w:val="center"/>
              <w:rPr>
                <w:sz w:val="18"/>
                <w:szCs w:val="18"/>
                <w:lang w:val="en-US"/>
              </w:rPr>
            </w:pPr>
            <w:r>
              <w:rPr>
                <w:sz w:val="18"/>
                <w:szCs w:val="18"/>
                <w:lang w:val="en-US"/>
              </w:rPr>
              <w:t>3.82</w:t>
            </w:r>
          </w:p>
        </w:tc>
      </w:tr>
      <w:tr w14:paraId="1806F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3037D5">
            <w:pPr>
              <w:spacing w:line="400" w:lineRule="exact"/>
              <w:jc w:val="center"/>
              <w:rPr>
                <w:sz w:val="18"/>
                <w:szCs w:val="18"/>
                <w:lang w:val="en-US"/>
              </w:rPr>
            </w:pPr>
            <w:r>
              <w:rPr>
                <w:sz w:val="18"/>
                <w:szCs w:val="18"/>
                <w:lang w:val="en-US"/>
              </w:rPr>
              <w:t>16层</w:t>
            </w:r>
          </w:p>
        </w:tc>
        <w:tc>
          <w:tcPr>
            <w:tcW w:w="2142" w:type="dxa"/>
            <w:vAlign w:val="center"/>
          </w:tcPr>
          <w:p w14:paraId="5903619D">
            <w:pPr>
              <w:spacing w:line="400" w:lineRule="exact"/>
              <w:jc w:val="center"/>
              <w:rPr>
                <w:sz w:val="18"/>
                <w:szCs w:val="18"/>
                <w:lang w:val="en-US"/>
              </w:rPr>
            </w:pPr>
            <w:r>
              <w:rPr>
                <w:sz w:val="18"/>
                <w:szCs w:val="18"/>
                <w:lang w:val="en-US"/>
              </w:rPr>
              <w:t>-1.59</w:t>
            </w:r>
          </w:p>
        </w:tc>
        <w:tc>
          <w:tcPr>
            <w:tcW w:w="2268" w:type="dxa"/>
            <w:vAlign w:val="center"/>
          </w:tcPr>
          <w:p w14:paraId="6F80345B">
            <w:pPr>
              <w:spacing w:line="400" w:lineRule="exact"/>
              <w:jc w:val="center"/>
              <w:rPr>
                <w:sz w:val="18"/>
                <w:szCs w:val="18"/>
                <w:lang w:val="en-US"/>
              </w:rPr>
            </w:pPr>
            <w:r>
              <w:rPr>
                <w:sz w:val="18"/>
                <w:szCs w:val="18"/>
                <w:lang w:val="en-US"/>
              </w:rPr>
              <w:t>-2.42</w:t>
            </w:r>
          </w:p>
        </w:tc>
        <w:tc>
          <w:tcPr>
            <w:tcW w:w="2551" w:type="dxa"/>
            <w:vAlign w:val="center"/>
          </w:tcPr>
          <w:p w14:paraId="63F7ACE9">
            <w:pPr>
              <w:spacing w:line="400" w:lineRule="exact"/>
              <w:jc w:val="center"/>
              <w:rPr>
                <w:sz w:val="18"/>
                <w:szCs w:val="18"/>
                <w:lang w:val="en-US"/>
              </w:rPr>
            </w:pPr>
            <w:r>
              <w:rPr>
                <w:sz w:val="18"/>
                <w:szCs w:val="18"/>
                <w:lang w:val="en-US"/>
              </w:rPr>
              <w:t>0.83</w:t>
            </w:r>
          </w:p>
        </w:tc>
      </w:tr>
      <w:tr w14:paraId="11C1B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2F9598">
            <w:pPr>
              <w:spacing w:line="400" w:lineRule="exact"/>
              <w:jc w:val="center"/>
              <w:rPr>
                <w:sz w:val="18"/>
                <w:szCs w:val="18"/>
                <w:lang w:val="en-US"/>
              </w:rPr>
            </w:pPr>
            <w:r>
              <w:rPr>
                <w:sz w:val="18"/>
                <w:szCs w:val="18"/>
                <w:lang w:val="en-US"/>
              </w:rPr>
              <w:t>17层</w:t>
            </w:r>
          </w:p>
        </w:tc>
        <w:tc>
          <w:tcPr>
            <w:tcW w:w="2142" w:type="dxa"/>
            <w:vAlign w:val="center"/>
          </w:tcPr>
          <w:p w14:paraId="489CEDCA">
            <w:pPr>
              <w:spacing w:line="400" w:lineRule="exact"/>
              <w:jc w:val="center"/>
              <w:rPr>
                <w:sz w:val="18"/>
                <w:szCs w:val="18"/>
                <w:lang w:val="en-US"/>
              </w:rPr>
            </w:pPr>
            <w:r>
              <w:rPr>
                <w:sz w:val="18"/>
                <w:szCs w:val="18"/>
                <w:lang w:val="en-US"/>
              </w:rPr>
              <w:t>-1.87</w:t>
            </w:r>
          </w:p>
        </w:tc>
        <w:tc>
          <w:tcPr>
            <w:tcW w:w="2268" w:type="dxa"/>
            <w:vAlign w:val="center"/>
          </w:tcPr>
          <w:p w14:paraId="2594C2C6">
            <w:pPr>
              <w:spacing w:line="400" w:lineRule="exact"/>
              <w:jc w:val="center"/>
              <w:rPr>
                <w:sz w:val="18"/>
                <w:szCs w:val="18"/>
                <w:lang w:val="en-US"/>
              </w:rPr>
            </w:pPr>
            <w:r>
              <w:rPr>
                <w:sz w:val="18"/>
                <w:szCs w:val="18"/>
                <w:lang w:val="en-US"/>
              </w:rPr>
              <w:t>-3.13</w:t>
            </w:r>
          </w:p>
        </w:tc>
        <w:tc>
          <w:tcPr>
            <w:tcW w:w="2551" w:type="dxa"/>
            <w:vAlign w:val="center"/>
          </w:tcPr>
          <w:p w14:paraId="5A0137E5">
            <w:pPr>
              <w:spacing w:line="400" w:lineRule="exact"/>
              <w:jc w:val="center"/>
              <w:rPr>
                <w:sz w:val="18"/>
                <w:szCs w:val="18"/>
                <w:lang w:val="en-US"/>
              </w:rPr>
            </w:pPr>
            <w:r>
              <w:rPr>
                <w:sz w:val="18"/>
                <w:szCs w:val="18"/>
                <w:lang w:val="en-US"/>
              </w:rPr>
              <w:t>1.26</w:t>
            </w:r>
          </w:p>
        </w:tc>
      </w:tr>
      <w:tr w14:paraId="1A892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377B8B9">
            <w:pPr>
              <w:spacing w:line="400" w:lineRule="exact"/>
              <w:jc w:val="center"/>
              <w:rPr>
                <w:sz w:val="18"/>
                <w:szCs w:val="18"/>
                <w:lang w:val="en-US"/>
              </w:rPr>
            </w:pPr>
            <w:r>
              <w:rPr>
                <w:sz w:val="18"/>
                <w:szCs w:val="18"/>
                <w:lang w:val="en-US"/>
              </w:rPr>
              <w:t>18层</w:t>
            </w:r>
          </w:p>
        </w:tc>
        <w:tc>
          <w:tcPr>
            <w:tcW w:w="2142" w:type="dxa"/>
            <w:vAlign w:val="center"/>
          </w:tcPr>
          <w:p w14:paraId="3E71B488">
            <w:pPr>
              <w:spacing w:line="400" w:lineRule="exact"/>
              <w:jc w:val="center"/>
              <w:rPr>
                <w:sz w:val="18"/>
                <w:szCs w:val="18"/>
                <w:lang w:val="en-US"/>
              </w:rPr>
            </w:pPr>
            <w:r>
              <w:rPr>
                <w:sz w:val="18"/>
                <w:szCs w:val="18"/>
                <w:lang w:val="en-US"/>
              </w:rPr>
              <w:t>-1.94</w:t>
            </w:r>
          </w:p>
        </w:tc>
        <w:tc>
          <w:tcPr>
            <w:tcW w:w="2268" w:type="dxa"/>
            <w:vAlign w:val="center"/>
          </w:tcPr>
          <w:p w14:paraId="38B7C4CA">
            <w:pPr>
              <w:spacing w:line="400" w:lineRule="exact"/>
              <w:jc w:val="center"/>
              <w:rPr>
                <w:sz w:val="18"/>
                <w:szCs w:val="18"/>
                <w:lang w:val="en-US"/>
              </w:rPr>
            </w:pPr>
            <w:r>
              <w:rPr>
                <w:sz w:val="18"/>
                <w:szCs w:val="18"/>
                <w:lang w:val="en-US"/>
              </w:rPr>
              <w:t>-4.50</w:t>
            </w:r>
          </w:p>
        </w:tc>
        <w:tc>
          <w:tcPr>
            <w:tcW w:w="2551" w:type="dxa"/>
            <w:vAlign w:val="center"/>
          </w:tcPr>
          <w:p w14:paraId="393C705A">
            <w:pPr>
              <w:spacing w:line="400" w:lineRule="exact"/>
              <w:jc w:val="center"/>
              <w:rPr>
                <w:sz w:val="18"/>
                <w:szCs w:val="18"/>
                <w:lang w:val="en-US"/>
              </w:rPr>
            </w:pPr>
            <w:r>
              <w:rPr>
                <w:sz w:val="18"/>
                <w:szCs w:val="18"/>
                <w:lang w:val="en-US"/>
              </w:rPr>
              <w:t>2.56</w:t>
            </w:r>
          </w:p>
        </w:tc>
      </w:tr>
      <w:tr w14:paraId="5EBFD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D4BF74D">
            <w:pPr>
              <w:spacing w:line="400" w:lineRule="exact"/>
              <w:jc w:val="center"/>
              <w:rPr>
                <w:sz w:val="18"/>
                <w:szCs w:val="18"/>
                <w:lang w:val="en-US"/>
              </w:rPr>
            </w:pPr>
            <w:r>
              <w:rPr>
                <w:rFonts w:hint="eastAsia"/>
                <w:sz w:val="18"/>
                <w:szCs w:val="18"/>
                <w:lang w:val="en-US"/>
              </w:rPr>
              <w:t>19层</w:t>
            </w:r>
          </w:p>
        </w:tc>
        <w:tc>
          <w:tcPr>
            <w:tcW w:w="2142" w:type="dxa"/>
            <w:vAlign w:val="center"/>
          </w:tcPr>
          <w:p w14:paraId="4DBF72BA">
            <w:pPr>
              <w:spacing w:line="400" w:lineRule="exact"/>
              <w:jc w:val="center"/>
              <w:rPr>
                <w:sz w:val="18"/>
                <w:szCs w:val="18"/>
                <w:lang w:val="en-US"/>
              </w:rPr>
            </w:pPr>
            <w:r>
              <w:rPr>
                <w:sz w:val="18"/>
                <w:szCs w:val="18"/>
                <w:lang w:val="en-US"/>
              </w:rPr>
              <w:t>1.82</w:t>
            </w:r>
          </w:p>
        </w:tc>
        <w:tc>
          <w:tcPr>
            <w:tcW w:w="2268" w:type="dxa"/>
            <w:vAlign w:val="center"/>
          </w:tcPr>
          <w:p w14:paraId="3600200D">
            <w:pPr>
              <w:spacing w:line="400" w:lineRule="exact"/>
              <w:jc w:val="center"/>
              <w:rPr>
                <w:sz w:val="18"/>
                <w:szCs w:val="18"/>
                <w:lang w:val="en-US"/>
              </w:rPr>
            </w:pPr>
            <w:r>
              <w:rPr>
                <w:sz w:val="18"/>
                <w:szCs w:val="18"/>
                <w:lang w:val="en-US"/>
              </w:rPr>
              <w:t>0.00</w:t>
            </w:r>
          </w:p>
        </w:tc>
        <w:tc>
          <w:tcPr>
            <w:tcW w:w="2551" w:type="dxa"/>
            <w:vAlign w:val="center"/>
          </w:tcPr>
          <w:p w14:paraId="6FD272AC">
            <w:pPr>
              <w:spacing w:line="400" w:lineRule="exact"/>
              <w:jc w:val="center"/>
              <w:rPr>
                <w:sz w:val="18"/>
                <w:szCs w:val="18"/>
                <w:lang w:val="en-US"/>
              </w:rPr>
            </w:pPr>
            <w:r>
              <w:rPr>
                <w:sz w:val="18"/>
                <w:szCs w:val="18"/>
                <w:lang w:val="en-US"/>
              </w:rPr>
              <w:t>1.82</w:t>
            </w:r>
          </w:p>
        </w:tc>
      </w:tr>
      <w:tr w14:paraId="54381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D3B233">
            <w:pPr>
              <w:spacing w:line="400" w:lineRule="exact"/>
              <w:jc w:val="center"/>
              <w:rPr>
                <w:sz w:val="18"/>
                <w:szCs w:val="18"/>
                <w:lang w:val="en-US"/>
              </w:rPr>
            </w:pPr>
            <w:r>
              <w:rPr>
                <w:rFonts w:hint="eastAsia"/>
                <w:sz w:val="18"/>
                <w:szCs w:val="18"/>
                <w:lang w:val="en-US"/>
              </w:rPr>
              <w:t>整楼</w:t>
            </w:r>
          </w:p>
        </w:tc>
        <w:tc>
          <w:tcPr>
            <w:tcW w:w="2142" w:type="dxa"/>
            <w:vAlign w:val="center"/>
          </w:tcPr>
          <w:p w14:paraId="01015612">
            <w:pPr>
              <w:spacing w:line="400" w:lineRule="exact"/>
              <w:jc w:val="center"/>
              <w:rPr>
                <w:sz w:val="18"/>
                <w:szCs w:val="18"/>
                <w:lang w:val="en-US"/>
              </w:rPr>
            </w:pPr>
            <w:r>
              <w:rPr>
                <w:sz w:val="18"/>
                <w:szCs w:val="18"/>
                <w:lang w:val="en-US"/>
              </w:rPr>
              <w:t>-1.28</w:t>
            </w:r>
          </w:p>
        </w:tc>
        <w:tc>
          <w:tcPr>
            <w:tcW w:w="2268" w:type="dxa"/>
            <w:vAlign w:val="center"/>
          </w:tcPr>
          <w:p w14:paraId="344126DC">
            <w:pPr>
              <w:spacing w:line="400" w:lineRule="exact"/>
              <w:jc w:val="center"/>
              <w:rPr>
                <w:sz w:val="18"/>
                <w:szCs w:val="18"/>
                <w:lang w:val="en-US"/>
              </w:rPr>
            </w:pPr>
            <w:r>
              <w:rPr>
                <w:sz w:val="18"/>
                <w:szCs w:val="18"/>
                <w:lang w:val="en-US"/>
              </w:rPr>
              <w:t>-3.81</w:t>
            </w:r>
          </w:p>
        </w:tc>
        <w:tc>
          <w:tcPr>
            <w:tcW w:w="2551" w:type="dxa"/>
            <w:vAlign w:val="center"/>
          </w:tcPr>
          <w:p w14:paraId="71127C18">
            <w:pPr>
              <w:spacing w:line="400" w:lineRule="exact"/>
              <w:jc w:val="center"/>
              <w:rPr>
                <w:sz w:val="18"/>
                <w:szCs w:val="18"/>
                <w:lang w:val="en-US"/>
              </w:rPr>
            </w:pPr>
            <w:r>
              <w:rPr>
                <w:sz w:val="18"/>
                <w:szCs w:val="18"/>
                <w:lang w:val="en-US"/>
              </w:rPr>
              <w:t>2.53</w:t>
            </w:r>
          </w:p>
        </w:tc>
      </w:tr>
    </w:tbl>
    <w:p w14:paraId="46872474"/>
    <w:p w14:paraId="4AE93EE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6</w:t>
      </w:r>
      <w:r>
        <w:rPr>
          <w:sz w:val="18"/>
          <w:szCs w:val="18"/>
        </w:rPr>
        <w:fldChar w:fldCharType="end"/>
      </w:r>
      <w:r>
        <w:rPr>
          <w:sz w:val="18"/>
          <w:szCs w:val="18"/>
        </w:rPr>
        <w:t xml:space="preserve">  </w:t>
      </w:r>
      <w:r>
        <w:rPr>
          <w:rFonts w:hint="eastAsia"/>
          <w:sz w:val="18"/>
          <w:szCs w:val="18"/>
        </w:rPr>
        <w:t>建筑</w:t>
      </w:r>
      <w:r>
        <w:rPr>
          <w:sz w:val="18"/>
          <w:szCs w:val="18"/>
        </w:rPr>
        <w:t>-F3-5#北入15层</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ABEF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99B56C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CDFA02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9376C4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AFF9514">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7DDFE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15C64E">
            <w:pPr>
              <w:spacing w:line="400" w:lineRule="exact"/>
              <w:jc w:val="center"/>
              <w:rPr>
                <w:sz w:val="18"/>
                <w:szCs w:val="18"/>
                <w:lang w:val="en-US"/>
              </w:rPr>
            </w:pPr>
            <w:r>
              <w:rPr>
                <w:rFonts w:hint="eastAsia"/>
                <w:sz w:val="18"/>
                <w:szCs w:val="18"/>
                <w:lang w:val="en-US"/>
              </w:rPr>
              <w:t>1层</w:t>
            </w:r>
          </w:p>
        </w:tc>
        <w:tc>
          <w:tcPr>
            <w:tcW w:w="2142" w:type="dxa"/>
            <w:vAlign w:val="center"/>
          </w:tcPr>
          <w:p w14:paraId="46910D4F">
            <w:pPr>
              <w:spacing w:line="400" w:lineRule="exact"/>
              <w:jc w:val="center"/>
              <w:rPr>
                <w:sz w:val="18"/>
                <w:szCs w:val="18"/>
                <w:lang w:val="en-US"/>
              </w:rPr>
            </w:pPr>
            <w:r>
              <w:rPr>
                <w:sz w:val="18"/>
                <w:szCs w:val="18"/>
                <w:lang w:val="en-US"/>
              </w:rPr>
              <w:t>-0.56</w:t>
            </w:r>
          </w:p>
        </w:tc>
        <w:tc>
          <w:tcPr>
            <w:tcW w:w="2268" w:type="dxa"/>
            <w:vAlign w:val="center"/>
          </w:tcPr>
          <w:p w14:paraId="49F1D2C0">
            <w:pPr>
              <w:spacing w:line="400" w:lineRule="exact"/>
              <w:jc w:val="center"/>
              <w:rPr>
                <w:sz w:val="18"/>
                <w:szCs w:val="18"/>
                <w:lang w:val="en-US"/>
              </w:rPr>
            </w:pPr>
            <w:r>
              <w:rPr>
                <w:sz w:val="18"/>
                <w:szCs w:val="18"/>
                <w:lang w:val="en-US"/>
              </w:rPr>
              <w:t>-3.34</w:t>
            </w:r>
          </w:p>
        </w:tc>
        <w:tc>
          <w:tcPr>
            <w:tcW w:w="2551" w:type="dxa"/>
            <w:vAlign w:val="center"/>
          </w:tcPr>
          <w:p w14:paraId="7FA08A3D">
            <w:pPr>
              <w:spacing w:line="400" w:lineRule="exact"/>
              <w:jc w:val="center"/>
              <w:rPr>
                <w:sz w:val="18"/>
                <w:szCs w:val="18"/>
                <w:lang w:val="en-US"/>
              </w:rPr>
            </w:pPr>
            <w:r>
              <w:rPr>
                <w:sz w:val="18"/>
                <w:szCs w:val="18"/>
                <w:lang w:val="en-US"/>
              </w:rPr>
              <w:t>2.78</w:t>
            </w:r>
          </w:p>
        </w:tc>
      </w:tr>
      <w:tr w14:paraId="36CEC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CE0205">
            <w:pPr>
              <w:spacing w:line="400" w:lineRule="exact"/>
              <w:jc w:val="center"/>
              <w:rPr>
                <w:sz w:val="18"/>
                <w:szCs w:val="18"/>
                <w:lang w:val="en-US"/>
              </w:rPr>
            </w:pPr>
            <w:r>
              <w:rPr>
                <w:sz w:val="18"/>
                <w:szCs w:val="18"/>
                <w:lang w:val="en-US"/>
              </w:rPr>
              <w:t>2层</w:t>
            </w:r>
          </w:p>
        </w:tc>
        <w:tc>
          <w:tcPr>
            <w:tcW w:w="2142" w:type="dxa"/>
            <w:vAlign w:val="center"/>
          </w:tcPr>
          <w:p w14:paraId="2573A39F">
            <w:pPr>
              <w:spacing w:line="400" w:lineRule="exact"/>
              <w:jc w:val="center"/>
              <w:rPr>
                <w:sz w:val="18"/>
                <w:szCs w:val="18"/>
                <w:lang w:val="en-US"/>
              </w:rPr>
            </w:pPr>
            <w:r>
              <w:rPr>
                <w:sz w:val="18"/>
                <w:szCs w:val="18"/>
                <w:lang w:val="en-US"/>
              </w:rPr>
              <w:t>-2.45</w:t>
            </w:r>
          </w:p>
        </w:tc>
        <w:tc>
          <w:tcPr>
            <w:tcW w:w="2268" w:type="dxa"/>
            <w:vAlign w:val="center"/>
          </w:tcPr>
          <w:p w14:paraId="1D5DEB13">
            <w:pPr>
              <w:spacing w:line="400" w:lineRule="exact"/>
              <w:jc w:val="center"/>
              <w:rPr>
                <w:sz w:val="18"/>
                <w:szCs w:val="18"/>
                <w:lang w:val="en-US"/>
              </w:rPr>
            </w:pPr>
            <w:r>
              <w:rPr>
                <w:sz w:val="18"/>
                <w:szCs w:val="18"/>
                <w:lang w:val="en-US"/>
              </w:rPr>
              <w:t>-3.45</w:t>
            </w:r>
          </w:p>
        </w:tc>
        <w:tc>
          <w:tcPr>
            <w:tcW w:w="2551" w:type="dxa"/>
            <w:vAlign w:val="center"/>
          </w:tcPr>
          <w:p w14:paraId="399FC7F1">
            <w:pPr>
              <w:spacing w:line="400" w:lineRule="exact"/>
              <w:jc w:val="center"/>
              <w:rPr>
                <w:sz w:val="18"/>
                <w:szCs w:val="18"/>
                <w:lang w:val="en-US"/>
              </w:rPr>
            </w:pPr>
            <w:r>
              <w:rPr>
                <w:sz w:val="18"/>
                <w:szCs w:val="18"/>
                <w:lang w:val="en-US"/>
              </w:rPr>
              <w:t>1.00</w:t>
            </w:r>
          </w:p>
        </w:tc>
      </w:tr>
      <w:tr w14:paraId="4846A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D736A9">
            <w:pPr>
              <w:spacing w:line="400" w:lineRule="exact"/>
              <w:jc w:val="center"/>
              <w:rPr>
                <w:sz w:val="18"/>
                <w:szCs w:val="18"/>
                <w:lang w:val="en-US"/>
              </w:rPr>
            </w:pPr>
            <w:r>
              <w:rPr>
                <w:sz w:val="18"/>
                <w:szCs w:val="18"/>
                <w:lang w:val="en-US"/>
              </w:rPr>
              <w:t>3层</w:t>
            </w:r>
          </w:p>
        </w:tc>
        <w:tc>
          <w:tcPr>
            <w:tcW w:w="2142" w:type="dxa"/>
            <w:vAlign w:val="center"/>
          </w:tcPr>
          <w:p w14:paraId="70F98797">
            <w:pPr>
              <w:spacing w:line="400" w:lineRule="exact"/>
              <w:jc w:val="center"/>
              <w:rPr>
                <w:sz w:val="18"/>
                <w:szCs w:val="18"/>
                <w:lang w:val="en-US"/>
              </w:rPr>
            </w:pPr>
            <w:r>
              <w:rPr>
                <w:sz w:val="18"/>
                <w:szCs w:val="18"/>
                <w:lang w:val="en-US"/>
              </w:rPr>
              <w:t>-0.69</w:t>
            </w:r>
          </w:p>
        </w:tc>
        <w:tc>
          <w:tcPr>
            <w:tcW w:w="2268" w:type="dxa"/>
            <w:vAlign w:val="center"/>
          </w:tcPr>
          <w:p w14:paraId="4539DD3D">
            <w:pPr>
              <w:spacing w:line="400" w:lineRule="exact"/>
              <w:jc w:val="center"/>
              <w:rPr>
                <w:sz w:val="18"/>
                <w:szCs w:val="18"/>
                <w:lang w:val="en-US"/>
              </w:rPr>
            </w:pPr>
            <w:r>
              <w:rPr>
                <w:sz w:val="18"/>
                <w:szCs w:val="18"/>
                <w:lang w:val="en-US"/>
              </w:rPr>
              <w:t>-3.43</w:t>
            </w:r>
          </w:p>
        </w:tc>
        <w:tc>
          <w:tcPr>
            <w:tcW w:w="2551" w:type="dxa"/>
            <w:vAlign w:val="center"/>
          </w:tcPr>
          <w:p w14:paraId="3F80890C">
            <w:pPr>
              <w:spacing w:line="400" w:lineRule="exact"/>
              <w:jc w:val="center"/>
              <w:rPr>
                <w:sz w:val="18"/>
                <w:szCs w:val="18"/>
                <w:lang w:val="en-US"/>
              </w:rPr>
            </w:pPr>
            <w:r>
              <w:rPr>
                <w:sz w:val="18"/>
                <w:szCs w:val="18"/>
                <w:lang w:val="en-US"/>
              </w:rPr>
              <w:t>2.74</w:t>
            </w:r>
          </w:p>
        </w:tc>
      </w:tr>
      <w:tr w14:paraId="0ED97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54D9A47">
            <w:pPr>
              <w:spacing w:line="400" w:lineRule="exact"/>
              <w:jc w:val="center"/>
              <w:rPr>
                <w:sz w:val="18"/>
                <w:szCs w:val="18"/>
                <w:lang w:val="en-US"/>
              </w:rPr>
            </w:pPr>
            <w:r>
              <w:rPr>
                <w:sz w:val="18"/>
                <w:szCs w:val="18"/>
                <w:lang w:val="en-US"/>
              </w:rPr>
              <w:t>4层</w:t>
            </w:r>
          </w:p>
        </w:tc>
        <w:tc>
          <w:tcPr>
            <w:tcW w:w="2142" w:type="dxa"/>
            <w:vAlign w:val="center"/>
          </w:tcPr>
          <w:p w14:paraId="1E1497FC">
            <w:pPr>
              <w:spacing w:line="400" w:lineRule="exact"/>
              <w:jc w:val="center"/>
              <w:rPr>
                <w:sz w:val="18"/>
                <w:szCs w:val="18"/>
                <w:lang w:val="en-US"/>
              </w:rPr>
            </w:pPr>
            <w:r>
              <w:rPr>
                <w:sz w:val="18"/>
                <w:szCs w:val="18"/>
                <w:lang w:val="en-US"/>
              </w:rPr>
              <w:t>-1.42</w:t>
            </w:r>
          </w:p>
        </w:tc>
        <w:tc>
          <w:tcPr>
            <w:tcW w:w="2268" w:type="dxa"/>
            <w:vAlign w:val="center"/>
          </w:tcPr>
          <w:p w14:paraId="64BCAD8C">
            <w:pPr>
              <w:spacing w:line="400" w:lineRule="exact"/>
              <w:jc w:val="center"/>
              <w:rPr>
                <w:sz w:val="18"/>
                <w:szCs w:val="18"/>
                <w:lang w:val="en-US"/>
              </w:rPr>
            </w:pPr>
            <w:r>
              <w:rPr>
                <w:sz w:val="18"/>
                <w:szCs w:val="18"/>
                <w:lang w:val="en-US"/>
              </w:rPr>
              <w:t>-3.45</w:t>
            </w:r>
          </w:p>
        </w:tc>
        <w:tc>
          <w:tcPr>
            <w:tcW w:w="2551" w:type="dxa"/>
            <w:vAlign w:val="center"/>
          </w:tcPr>
          <w:p w14:paraId="47A457A1">
            <w:pPr>
              <w:spacing w:line="400" w:lineRule="exact"/>
              <w:jc w:val="center"/>
              <w:rPr>
                <w:sz w:val="18"/>
                <w:szCs w:val="18"/>
                <w:lang w:val="en-US"/>
              </w:rPr>
            </w:pPr>
            <w:r>
              <w:rPr>
                <w:sz w:val="18"/>
                <w:szCs w:val="18"/>
                <w:lang w:val="en-US"/>
              </w:rPr>
              <w:t>2.03</w:t>
            </w:r>
          </w:p>
        </w:tc>
      </w:tr>
      <w:tr w14:paraId="66F15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D4978A">
            <w:pPr>
              <w:spacing w:line="400" w:lineRule="exact"/>
              <w:jc w:val="center"/>
              <w:rPr>
                <w:sz w:val="18"/>
                <w:szCs w:val="18"/>
                <w:lang w:val="en-US"/>
              </w:rPr>
            </w:pPr>
            <w:r>
              <w:rPr>
                <w:sz w:val="18"/>
                <w:szCs w:val="18"/>
                <w:lang w:val="en-US"/>
              </w:rPr>
              <w:t>5层</w:t>
            </w:r>
          </w:p>
        </w:tc>
        <w:tc>
          <w:tcPr>
            <w:tcW w:w="2142" w:type="dxa"/>
            <w:vAlign w:val="center"/>
          </w:tcPr>
          <w:p w14:paraId="7E5B0491">
            <w:pPr>
              <w:spacing w:line="400" w:lineRule="exact"/>
              <w:jc w:val="center"/>
              <w:rPr>
                <w:sz w:val="18"/>
                <w:szCs w:val="18"/>
                <w:lang w:val="en-US"/>
              </w:rPr>
            </w:pPr>
            <w:r>
              <w:rPr>
                <w:sz w:val="18"/>
                <w:szCs w:val="18"/>
                <w:lang w:val="en-US"/>
              </w:rPr>
              <w:t>-1.20</w:t>
            </w:r>
          </w:p>
        </w:tc>
        <w:tc>
          <w:tcPr>
            <w:tcW w:w="2268" w:type="dxa"/>
            <w:vAlign w:val="center"/>
          </w:tcPr>
          <w:p w14:paraId="77D9A30A">
            <w:pPr>
              <w:spacing w:line="400" w:lineRule="exact"/>
              <w:jc w:val="center"/>
              <w:rPr>
                <w:sz w:val="18"/>
                <w:szCs w:val="18"/>
                <w:lang w:val="en-US"/>
              </w:rPr>
            </w:pPr>
            <w:r>
              <w:rPr>
                <w:sz w:val="18"/>
                <w:szCs w:val="18"/>
                <w:lang w:val="en-US"/>
              </w:rPr>
              <w:t>-3.43</w:t>
            </w:r>
          </w:p>
        </w:tc>
        <w:tc>
          <w:tcPr>
            <w:tcW w:w="2551" w:type="dxa"/>
            <w:vAlign w:val="center"/>
          </w:tcPr>
          <w:p w14:paraId="76C66391">
            <w:pPr>
              <w:spacing w:line="400" w:lineRule="exact"/>
              <w:jc w:val="center"/>
              <w:rPr>
                <w:sz w:val="18"/>
                <w:szCs w:val="18"/>
                <w:lang w:val="en-US"/>
              </w:rPr>
            </w:pPr>
            <w:r>
              <w:rPr>
                <w:sz w:val="18"/>
                <w:szCs w:val="18"/>
                <w:lang w:val="en-US"/>
              </w:rPr>
              <w:t>2.23</w:t>
            </w:r>
          </w:p>
        </w:tc>
      </w:tr>
      <w:tr w14:paraId="2C265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6DCB79D">
            <w:pPr>
              <w:spacing w:line="400" w:lineRule="exact"/>
              <w:jc w:val="center"/>
              <w:rPr>
                <w:sz w:val="18"/>
                <w:szCs w:val="18"/>
                <w:lang w:val="en-US"/>
              </w:rPr>
            </w:pPr>
            <w:r>
              <w:rPr>
                <w:sz w:val="18"/>
                <w:szCs w:val="18"/>
                <w:lang w:val="en-US"/>
              </w:rPr>
              <w:t>6层</w:t>
            </w:r>
          </w:p>
        </w:tc>
        <w:tc>
          <w:tcPr>
            <w:tcW w:w="2142" w:type="dxa"/>
            <w:vAlign w:val="center"/>
          </w:tcPr>
          <w:p w14:paraId="439EAD25">
            <w:pPr>
              <w:spacing w:line="400" w:lineRule="exact"/>
              <w:jc w:val="center"/>
              <w:rPr>
                <w:sz w:val="18"/>
                <w:szCs w:val="18"/>
                <w:lang w:val="en-US"/>
              </w:rPr>
            </w:pPr>
            <w:r>
              <w:rPr>
                <w:sz w:val="18"/>
                <w:szCs w:val="18"/>
                <w:lang w:val="en-US"/>
              </w:rPr>
              <w:t>-1.22</w:t>
            </w:r>
          </w:p>
        </w:tc>
        <w:tc>
          <w:tcPr>
            <w:tcW w:w="2268" w:type="dxa"/>
            <w:vAlign w:val="center"/>
          </w:tcPr>
          <w:p w14:paraId="1D2D5901">
            <w:pPr>
              <w:spacing w:line="400" w:lineRule="exact"/>
              <w:jc w:val="center"/>
              <w:rPr>
                <w:sz w:val="18"/>
                <w:szCs w:val="18"/>
                <w:lang w:val="en-US"/>
              </w:rPr>
            </w:pPr>
            <w:r>
              <w:rPr>
                <w:sz w:val="18"/>
                <w:szCs w:val="18"/>
                <w:lang w:val="en-US"/>
              </w:rPr>
              <w:t>-3.24</w:t>
            </w:r>
          </w:p>
        </w:tc>
        <w:tc>
          <w:tcPr>
            <w:tcW w:w="2551" w:type="dxa"/>
            <w:vAlign w:val="center"/>
          </w:tcPr>
          <w:p w14:paraId="5F26C867">
            <w:pPr>
              <w:spacing w:line="400" w:lineRule="exact"/>
              <w:jc w:val="center"/>
              <w:rPr>
                <w:sz w:val="18"/>
                <w:szCs w:val="18"/>
                <w:lang w:val="en-US"/>
              </w:rPr>
            </w:pPr>
            <w:r>
              <w:rPr>
                <w:sz w:val="18"/>
                <w:szCs w:val="18"/>
                <w:lang w:val="en-US"/>
              </w:rPr>
              <w:t>2.02</w:t>
            </w:r>
          </w:p>
        </w:tc>
      </w:tr>
      <w:tr w14:paraId="1288F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4D12325">
            <w:pPr>
              <w:spacing w:line="400" w:lineRule="exact"/>
              <w:jc w:val="center"/>
              <w:rPr>
                <w:sz w:val="18"/>
                <w:szCs w:val="18"/>
                <w:lang w:val="en-US"/>
              </w:rPr>
            </w:pPr>
            <w:r>
              <w:rPr>
                <w:sz w:val="18"/>
                <w:szCs w:val="18"/>
                <w:lang w:val="en-US"/>
              </w:rPr>
              <w:t>7层</w:t>
            </w:r>
          </w:p>
        </w:tc>
        <w:tc>
          <w:tcPr>
            <w:tcW w:w="2142" w:type="dxa"/>
            <w:vAlign w:val="center"/>
          </w:tcPr>
          <w:p w14:paraId="25B06D17">
            <w:pPr>
              <w:spacing w:line="400" w:lineRule="exact"/>
              <w:jc w:val="center"/>
              <w:rPr>
                <w:sz w:val="18"/>
                <w:szCs w:val="18"/>
                <w:lang w:val="en-US"/>
              </w:rPr>
            </w:pPr>
            <w:r>
              <w:rPr>
                <w:sz w:val="18"/>
                <w:szCs w:val="18"/>
                <w:lang w:val="en-US"/>
              </w:rPr>
              <w:t>-4.34</w:t>
            </w:r>
          </w:p>
        </w:tc>
        <w:tc>
          <w:tcPr>
            <w:tcW w:w="2268" w:type="dxa"/>
            <w:vAlign w:val="center"/>
          </w:tcPr>
          <w:p w14:paraId="2BD33A6B">
            <w:pPr>
              <w:spacing w:line="400" w:lineRule="exact"/>
              <w:jc w:val="center"/>
              <w:rPr>
                <w:sz w:val="18"/>
                <w:szCs w:val="18"/>
                <w:lang w:val="en-US"/>
              </w:rPr>
            </w:pPr>
            <w:r>
              <w:rPr>
                <w:sz w:val="18"/>
                <w:szCs w:val="18"/>
                <w:lang w:val="en-US"/>
              </w:rPr>
              <w:t>0.00</w:t>
            </w:r>
          </w:p>
        </w:tc>
        <w:tc>
          <w:tcPr>
            <w:tcW w:w="2551" w:type="dxa"/>
            <w:vAlign w:val="center"/>
          </w:tcPr>
          <w:p w14:paraId="40E8D3E1">
            <w:pPr>
              <w:spacing w:line="400" w:lineRule="exact"/>
              <w:jc w:val="center"/>
              <w:rPr>
                <w:sz w:val="18"/>
                <w:szCs w:val="18"/>
                <w:lang w:val="en-US"/>
              </w:rPr>
            </w:pPr>
            <w:r>
              <w:rPr>
                <w:sz w:val="18"/>
                <w:szCs w:val="18"/>
                <w:lang w:val="en-US"/>
              </w:rPr>
              <w:t>-4.34</w:t>
            </w:r>
          </w:p>
        </w:tc>
      </w:tr>
      <w:tr w14:paraId="2FFEA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015EF88">
            <w:pPr>
              <w:spacing w:line="400" w:lineRule="exact"/>
              <w:jc w:val="center"/>
              <w:rPr>
                <w:sz w:val="18"/>
                <w:szCs w:val="18"/>
                <w:lang w:val="en-US"/>
              </w:rPr>
            </w:pPr>
            <w:r>
              <w:rPr>
                <w:sz w:val="18"/>
                <w:szCs w:val="18"/>
                <w:lang w:val="en-US"/>
              </w:rPr>
              <w:t>8层</w:t>
            </w:r>
          </w:p>
        </w:tc>
        <w:tc>
          <w:tcPr>
            <w:tcW w:w="2142" w:type="dxa"/>
            <w:vAlign w:val="center"/>
          </w:tcPr>
          <w:p w14:paraId="3482FFE8">
            <w:pPr>
              <w:spacing w:line="400" w:lineRule="exact"/>
              <w:jc w:val="center"/>
              <w:rPr>
                <w:sz w:val="18"/>
                <w:szCs w:val="18"/>
                <w:lang w:val="en-US"/>
              </w:rPr>
            </w:pPr>
            <w:r>
              <w:rPr>
                <w:sz w:val="18"/>
                <w:szCs w:val="18"/>
                <w:lang w:val="en-US"/>
              </w:rPr>
              <w:t>1.22</w:t>
            </w:r>
          </w:p>
        </w:tc>
        <w:tc>
          <w:tcPr>
            <w:tcW w:w="2268" w:type="dxa"/>
            <w:vAlign w:val="center"/>
          </w:tcPr>
          <w:p w14:paraId="3424E499">
            <w:pPr>
              <w:spacing w:line="400" w:lineRule="exact"/>
              <w:jc w:val="center"/>
              <w:rPr>
                <w:sz w:val="18"/>
                <w:szCs w:val="18"/>
                <w:lang w:val="en-US"/>
              </w:rPr>
            </w:pPr>
            <w:r>
              <w:rPr>
                <w:sz w:val="18"/>
                <w:szCs w:val="18"/>
                <w:lang w:val="en-US"/>
              </w:rPr>
              <w:t>-3.30</w:t>
            </w:r>
          </w:p>
        </w:tc>
        <w:tc>
          <w:tcPr>
            <w:tcW w:w="2551" w:type="dxa"/>
            <w:vAlign w:val="center"/>
          </w:tcPr>
          <w:p w14:paraId="06858F1F">
            <w:pPr>
              <w:spacing w:line="400" w:lineRule="exact"/>
              <w:jc w:val="center"/>
              <w:rPr>
                <w:sz w:val="18"/>
                <w:szCs w:val="18"/>
                <w:lang w:val="en-US"/>
              </w:rPr>
            </w:pPr>
            <w:r>
              <w:rPr>
                <w:sz w:val="18"/>
                <w:szCs w:val="18"/>
                <w:lang w:val="en-US"/>
              </w:rPr>
              <w:t>4.52</w:t>
            </w:r>
          </w:p>
        </w:tc>
      </w:tr>
      <w:tr w14:paraId="35D2F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7EE9E1">
            <w:pPr>
              <w:spacing w:line="400" w:lineRule="exact"/>
              <w:jc w:val="center"/>
              <w:rPr>
                <w:sz w:val="18"/>
                <w:szCs w:val="18"/>
                <w:lang w:val="en-US"/>
              </w:rPr>
            </w:pPr>
            <w:r>
              <w:rPr>
                <w:sz w:val="18"/>
                <w:szCs w:val="18"/>
                <w:lang w:val="en-US"/>
              </w:rPr>
              <w:t>9层</w:t>
            </w:r>
          </w:p>
        </w:tc>
        <w:tc>
          <w:tcPr>
            <w:tcW w:w="2142" w:type="dxa"/>
            <w:vAlign w:val="center"/>
          </w:tcPr>
          <w:p w14:paraId="25A925D8">
            <w:pPr>
              <w:spacing w:line="400" w:lineRule="exact"/>
              <w:jc w:val="center"/>
              <w:rPr>
                <w:sz w:val="18"/>
                <w:szCs w:val="18"/>
                <w:lang w:val="en-US"/>
              </w:rPr>
            </w:pPr>
            <w:r>
              <w:rPr>
                <w:sz w:val="18"/>
                <w:szCs w:val="18"/>
                <w:lang w:val="en-US"/>
              </w:rPr>
              <w:t>0.57</w:t>
            </w:r>
          </w:p>
        </w:tc>
        <w:tc>
          <w:tcPr>
            <w:tcW w:w="2268" w:type="dxa"/>
            <w:vAlign w:val="center"/>
          </w:tcPr>
          <w:p w14:paraId="5BAC1BA0">
            <w:pPr>
              <w:spacing w:line="400" w:lineRule="exact"/>
              <w:jc w:val="center"/>
              <w:rPr>
                <w:sz w:val="18"/>
                <w:szCs w:val="18"/>
                <w:lang w:val="en-US"/>
              </w:rPr>
            </w:pPr>
            <w:r>
              <w:rPr>
                <w:sz w:val="18"/>
                <w:szCs w:val="18"/>
                <w:lang w:val="en-US"/>
              </w:rPr>
              <w:t>-3.00</w:t>
            </w:r>
          </w:p>
        </w:tc>
        <w:tc>
          <w:tcPr>
            <w:tcW w:w="2551" w:type="dxa"/>
            <w:vAlign w:val="center"/>
          </w:tcPr>
          <w:p w14:paraId="1E287F85">
            <w:pPr>
              <w:spacing w:line="400" w:lineRule="exact"/>
              <w:jc w:val="center"/>
              <w:rPr>
                <w:sz w:val="18"/>
                <w:szCs w:val="18"/>
                <w:lang w:val="en-US"/>
              </w:rPr>
            </w:pPr>
            <w:r>
              <w:rPr>
                <w:sz w:val="18"/>
                <w:szCs w:val="18"/>
                <w:lang w:val="en-US"/>
              </w:rPr>
              <w:t>3.57</w:t>
            </w:r>
          </w:p>
        </w:tc>
      </w:tr>
      <w:tr w14:paraId="76222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A79E53">
            <w:pPr>
              <w:spacing w:line="400" w:lineRule="exact"/>
              <w:jc w:val="center"/>
              <w:rPr>
                <w:sz w:val="18"/>
                <w:szCs w:val="18"/>
                <w:lang w:val="en-US"/>
              </w:rPr>
            </w:pPr>
            <w:r>
              <w:rPr>
                <w:sz w:val="18"/>
                <w:szCs w:val="18"/>
                <w:lang w:val="en-US"/>
              </w:rPr>
              <w:t>10层</w:t>
            </w:r>
          </w:p>
        </w:tc>
        <w:tc>
          <w:tcPr>
            <w:tcW w:w="2142" w:type="dxa"/>
            <w:vAlign w:val="center"/>
          </w:tcPr>
          <w:p w14:paraId="7B11EC2D">
            <w:pPr>
              <w:spacing w:line="400" w:lineRule="exact"/>
              <w:jc w:val="center"/>
              <w:rPr>
                <w:sz w:val="18"/>
                <w:szCs w:val="18"/>
                <w:lang w:val="en-US"/>
              </w:rPr>
            </w:pPr>
            <w:r>
              <w:rPr>
                <w:sz w:val="18"/>
                <w:szCs w:val="18"/>
                <w:lang w:val="en-US"/>
              </w:rPr>
              <w:t>1.48</w:t>
            </w:r>
          </w:p>
        </w:tc>
        <w:tc>
          <w:tcPr>
            <w:tcW w:w="2268" w:type="dxa"/>
            <w:vAlign w:val="center"/>
          </w:tcPr>
          <w:p w14:paraId="1CBE6B10">
            <w:pPr>
              <w:spacing w:line="400" w:lineRule="exact"/>
              <w:jc w:val="center"/>
              <w:rPr>
                <w:sz w:val="18"/>
                <w:szCs w:val="18"/>
                <w:lang w:val="en-US"/>
              </w:rPr>
            </w:pPr>
            <w:r>
              <w:rPr>
                <w:sz w:val="18"/>
                <w:szCs w:val="18"/>
                <w:lang w:val="en-US"/>
              </w:rPr>
              <w:t>-4.25</w:t>
            </w:r>
          </w:p>
        </w:tc>
        <w:tc>
          <w:tcPr>
            <w:tcW w:w="2551" w:type="dxa"/>
            <w:vAlign w:val="center"/>
          </w:tcPr>
          <w:p w14:paraId="1BDAD048">
            <w:pPr>
              <w:spacing w:line="400" w:lineRule="exact"/>
              <w:jc w:val="center"/>
              <w:rPr>
                <w:sz w:val="18"/>
                <w:szCs w:val="18"/>
                <w:lang w:val="en-US"/>
              </w:rPr>
            </w:pPr>
            <w:r>
              <w:rPr>
                <w:sz w:val="18"/>
                <w:szCs w:val="18"/>
                <w:lang w:val="en-US"/>
              </w:rPr>
              <w:t>5.73</w:t>
            </w:r>
          </w:p>
        </w:tc>
      </w:tr>
      <w:tr w14:paraId="6F0DE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3EAE40">
            <w:pPr>
              <w:spacing w:line="400" w:lineRule="exact"/>
              <w:jc w:val="center"/>
              <w:rPr>
                <w:sz w:val="18"/>
                <w:szCs w:val="18"/>
                <w:lang w:val="en-US"/>
              </w:rPr>
            </w:pPr>
            <w:r>
              <w:rPr>
                <w:sz w:val="18"/>
                <w:szCs w:val="18"/>
                <w:lang w:val="en-US"/>
              </w:rPr>
              <w:t>12层</w:t>
            </w:r>
          </w:p>
        </w:tc>
        <w:tc>
          <w:tcPr>
            <w:tcW w:w="2142" w:type="dxa"/>
            <w:vAlign w:val="center"/>
          </w:tcPr>
          <w:p w14:paraId="6C87613E">
            <w:pPr>
              <w:spacing w:line="400" w:lineRule="exact"/>
              <w:jc w:val="center"/>
              <w:rPr>
                <w:sz w:val="18"/>
                <w:szCs w:val="18"/>
                <w:lang w:val="en-US"/>
              </w:rPr>
            </w:pPr>
            <w:r>
              <w:rPr>
                <w:sz w:val="18"/>
                <w:szCs w:val="18"/>
                <w:lang w:val="en-US"/>
              </w:rPr>
              <w:t>7.82</w:t>
            </w:r>
          </w:p>
        </w:tc>
        <w:tc>
          <w:tcPr>
            <w:tcW w:w="2268" w:type="dxa"/>
            <w:vAlign w:val="center"/>
          </w:tcPr>
          <w:p w14:paraId="6B17384E">
            <w:pPr>
              <w:spacing w:line="400" w:lineRule="exact"/>
              <w:jc w:val="center"/>
              <w:rPr>
                <w:sz w:val="18"/>
                <w:szCs w:val="18"/>
                <w:lang w:val="en-US"/>
              </w:rPr>
            </w:pPr>
            <w:r>
              <w:rPr>
                <w:sz w:val="18"/>
                <w:szCs w:val="18"/>
                <w:lang w:val="en-US"/>
              </w:rPr>
              <w:t>-7.28</w:t>
            </w:r>
          </w:p>
        </w:tc>
        <w:tc>
          <w:tcPr>
            <w:tcW w:w="2551" w:type="dxa"/>
            <w:vAlign w:val="center"/>
          </w:tcPr>
          <w:p w14:paraId="10E34CE2">
            <w:pPr>
              <w:spacing w:line="400" w:lineRule="exact"/>
              <w:jc w:val="center"/>
              <w:rPr>
                <w:sz w:val="18"/>
                <w:szCs w:val="18"/>
                <w:lang w:val="en-US"/>
              </w:rPr>
            </w:pPr>
            <w:r>
              <w:rPr>
                <w:sz w:val="18"/>
                <w:szCs w:val="18"/>
                <w:lang w:val="en-US"/>
              </w:rPr>
              <w:t>15.10</w:t>
            </w:r>
          </w:p>
        </w:tc>
      </w:tr>
      <w:tr w14:paraId="45D30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7117D1">
            <w:pPr>
              <w:spacing w:line="400" w:lineRule="exact"/>
              <w:jc w:val="center"/>
              <w:rPr>
                <w:sz w:val="18"/>
                <w:szCs w:val="18"/>
                <w:lang w:val="en-US"/>
              </w:rPr>
            </w:pPr>
            <w:r>
              <w:rPr>
                <w:sz w:val="18"/>
                <w:szCs w:val="18"/>
                <w:lang w:val="en-US"/>
              </w:rPr>
              <w:t>13层</w:t>
            </w:r>
          </w:p>
        </w:tc>
        <w:tc>
          <w:tcPr>
            <w:tcW w:w="2142" w:type="dxa"/>
            <w:vAlign w:val="center"/>
          </w:tcPr>
          <w:p w14:paraId="105A1DBA">
            <w:pPr>
              <w:spacing w:line="400" w:lineRule="exact"/>
              <w:jc w:val="center"/>
              <w:rPr>
                <w:sz w:val="18"/>
                <w:szCs w:val="18"/>
                <w:lang w:val="en-US"/>
              </w:rPr>
            </w:pPr>
            <w:r>
              <w:rPr>
                <w:sz w:val="18"/>
                <w:szCs w:val="18"/>
                <w:lang w:val="en-US"/>
              </w:rPr>
              <w:t>4.44</w:t>
            </w:r>
          </w:p>
        </w:tc>
        <w:tc>
          <w:tcPr>
            <w:tcW w:w="2268" w:type="dxa"/>
            <w:vAlign w:val="center"/>
          </w:tcPr>
          <w:p w14:paraId="76D825B2">
            <w:pPr>
              <w:spacing w:line="400" w:lineRule="exact"/>
              <w:jc w:val="center"/>
              <w:rPr>
                <w:sz w:val="18"/>
                <w:szCs w:val="18"/>
                <w:lang w:val="en-US"/>
              </w:rPr>
            </w:pPr>
            <w:r>
              <w:rPr>
                <w:sz w:val="18"/>
                <w:szCs w:val="18"/>
                <w:lang w:val="en-US"/>
              </w:rPr>
              <w:t>-3.01</w:t>
            </w:r>
          </w:p>
        </w:tc>
        <w:tc>
          <w:tcPr>
            <w:tcW w:w="2551" w:type="dxa"/>
            <w:vAlign w:val="center"/>
          </w:tcPr>
          <w:p w14:paraId="4262A7C0">
            <w:pPr>
              <w:spacing w:line="400" w:lineRule="exact"/>
              <w:jc w:val="center"/>
              <w:rPr>
                <w:sz w:val="18"/>
                <w:szCs w:val="18"/>
                <w:lang w:val="en-US"/>
              </w:rPr>
            </w:pPr>
            <w:r>
              <w:rPr>
                <w:sz w:val="18"/>
                <w:szCs w:val="18"/>
                <w:lang w:val="en-US"/>
              </w:rPr>
              <w:t>7.45</w:t>
            </w:r>
          </w:p>
        </w:tc>
      </w:tr>
      <w:tr w14:paraId="25B20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A997E9">
            <w:pPr>
              <w:spacing w:line="400" w:lineRule="exact"/>
              <w:jc w:val="center"/>
              <w:rPr>
                <w:sz w:val="18"/>
                <w:szCs w:val="18"/>
                <w:lang w:val="en-US"/>
              </w:rPr>
            </w:pPr>
            <w:r>
              <w:rPr>
                <w:sz w:val="18"/>
                <w:szCs w:val="18"/>
                <w:lang w:val="en-US"/>
              </w:rPr>
              <w:t>14层</w:t>
            </w:r>
          </w:p>
        </w:tc>
        <w:tc>
          <w:tcPr>
            <w:tcW w:w="2142" w:type="dxa"/>
            <w:vAlign w:val="center"/>
          </w:tcPr>
          <w:p w14:paraId="5BF87B51">
            <w:pPr>
              <w:spacing w:line="400" w:lineRule="exact"/>
              <w:jc w:val="center"/>
              <w:rPr>
                <w:sz w:val="18"/>
                <w:szCs w:val="18"/>
                <w:lang w:val="en-US"/>
              </w:rPr>
            </w:pPr>
            <w:r>
              <w:rPr>
                <w:sz w:val="18"/>
                <w:szCs w:val="18"/>
                <w:lang w:val="en-US"/>
              </w:rPr>
              <w:t>3.37</w:t>
            </w:r>
          </w:p>
        </w:tc>
        <w:tc>
          <w:tcPr>
            <w:tcW w:w="2268" w:type="dxa"/>
            <w:vAlign w:val="center"/>
          </w:tcPr>
          <w:p w14:paraId="6161BDB3">
            <w:pPr>
              <w:spacing w:line="400" w:lineRule="exact"/>
              <w:jc w:val="center"/>
              <w:rPr>
                <w:sz w:val="18"/>
                <w:szCs w:val="18"/>
                <w:lang w:val="en-US"/>
              </w:rPr>
            </w:pPr>
            <w:r>
              <w:rPr>
                <w:sz w:val="18"/>
                <w:szCs w:val="18"/>
                <w:lang w:val="en-US"/>
              </w:rPr>
              <w:t>-3.27</w:t>
            </w:r>
          </w:p>
        </w:tc>
        <w:tc>
          <w:tcPr>
            <w:tcW w:w="2551" w:type="dxa"/>
            <w:vAlign w:val="center"/>
          </w:tcPr>
          <w:p w14:paraId="62AD19B2">
            <w:pPr>
              <w:spacing w:line="400" w:lineRule="exact"/>
              <w:jc w:val="center"/>
              <w:rPr>
                <w:sz w:val="18"/>
                <w:szCs w:val="18"/>
                <w:lang w:val="en-US"/>
              </w:rPr>
            </w:pPr>
            <w:r>
              <w:rPr>
                <w:sz w:val="18"/>
                <w:szCs w:val="18"/>
                <w:lang w:val="en-US"/>
              </w:rPr>
              <w:t>6.64</w:t>
            </w:r>
          </w:p>
        </w:tc>
      </w:tr>
      <w:tr w14:paraId="67053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43109B6">
            <w:pPr>
              <w:spacing w:line="400" w:lineRule="exact"/>
              <w:jc w:val="center"/>
              <w:rPr>
                <w:sz w:val="18"/>
                <w:szCs w:val="18"/>
                <w:lang w:val="en-US"/>
              </w:rPr>
            </w:pPr>
            <w:r>
              <w:rPr>
                <w:rFonts w:hint="eastAsia"/>
                <w:sz w:val="18"/>
                <w:szCs w:val="18"/>
                <w:lang w:val="en-US"/>
              </w:rPr>
              <w:t>15层</w:t>
            </w:r>
          </w:p>
        </w:tc>
        <w:tc>
          <w:tcPr>
            <w:tcW w:w="2142" w:type="dxa"/>
            <w:vAlign w:val="center"/>
          </w:tcPr>
          <w:p w14:paraId="00550D60">
            <w:pPr>
              <w:spacing w:line="400" w:lineRule="exact"/>
              <w:jc w:val="center"/>
              <w:rPr>
                <w:sz w:val="18"/>
                <w:szCs w:val="18"/>
                <w:lang w:val="en-US"/>
              </w:rPr>
            </w:pPr>
            <w:r>
              <w:rPr>
                <w:sz w:val="18"/>
                <w:szCs w:val="18"/>
                <w:lang w:val="en-US"/>
              </w:rPr>
              <w:t>-0.24</w:t>
            </w:r>
          </w:p>
        </w:tc>
        <w:tc>
          <w:tcPr>
            <w:tcW w:w="2268" w:type="dxa"/>
            <w:vAlign w:val="center"/>
          </w:tcPr>
          <w:p w14:paraId="0CEE6BC6">
            <w:pPr>
              <w:spacing w:line="400" w:lineRule="exact"/>
              <w:jc w:val="center"/>
              <w:rPr>
                <w:sz w:val="18"/>
                <w:szCs w:val="18"/>
                <w:lang w:val="en-US"/>
              </w:rPr>
            </w:pPr>
            <w:r>
              <w:rPr>
                <w:sz w:val="18"/>
                <w:szCs w:val="18"/>
                <w:lang w:val="en-US"/>
              </w:rPr>
              <w:t>-3.13</w:t>
            </w:r>
          </w:p>
        </w:tc>
        <w:tc>
          <w:tcPr>
            <w:tcW w:w="2551" w:type="dxa"/>
            <w:vAlign w:val="center"/>
          </w:tcPr>
          <w:p w14:paraId="1FF96DC9">
            <w:pPr>
              <w:spacing w:line="400" w:lineRule="exact"/>
              <w:jc w:val="center"/>
              <w:rPr>
                <w:sz w:val="18"/>
                <w:szCs w:val="18"/>
                <w:lang w:val="en-US"/>
              </w:rPr>
            </w:pPr>
            <w:r>
              <w:rPr>
                <w:sz w:val="18"/>
                <w:szCs w:val="18"/>
                <w:lang w:val="en-US"/>
              </w:rPr>
              <w:t>2.89</w:t>
            </w:r>
          </w:p>
        </w:tc>
      </w:tr>
      <w:tr w14:paraId="5329C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B4BB9E1">
            <w:pPr>
              <w:spacing w:line="400" w:lineRule="exact"/>
              <w:jc w:val="center"/>
              <w:rPr>
                <w:sz w:val="18"/>
                <w:szCs w:val="18"/>
                <w:lang w:val="en-US"/>
              </w:rPr>
            </w:pPr>
            <w:r>
              <w:rPr>
                <w:rFonts w:hint="eastAsia"/>
                <w:sz w:val="18"/>
                <w:szCs w:val="18"/>
                <w:lang w:val="en-US"/>
              </w:rPr>
              <w:t>整楼</w:t>
            </w:r>
          </w:p>
        </w:tc>
        <w:tc>
          <w:tcPr>
            <w:tcW w:w="2142" w:type="dxa"/>
            <w:vAlign w:val="center"/>
          </w:tcPr>
          <w:p w14:paraId="6BFC095A">
            <w:pPr>
              <w:spacing w:line="400" w:lineRule="exact"/>
              <w:jc w:val="center"/>
              <w:rPr>
                <w:sz w:val="18"/>
                <w:szCs w:val="18"/>
                <w:lang w:val="en-US"/>
              </w:rPr>
            </w:pPr>
            <w:r>
              <w:rPr>
                <w:sz w:val="18"/>
                <w:szCs w:val="18"/>
                <w:lang w:val="en-US"/>
              </w:rPr>
              <w:t>-0.48</w:t>
            </w:r>
          </w:p>
        </w:tc>
        <w:tc>
          <w:tcPr>
            <w:tcW w:w="2268" w:type="dxa"/>
            <w:vAlign w:val="center"/>
          </w:tcPr>
          <w:p w14:paraId="4674FF01">
            <w:pPr>
              <w:spacing w:line="400" w:lineRule="exact"/>
              <w:jc w:val="center"/>
              <w:rPr>
                <w:sz w:val="18"/>
                <w:szCs w:val="18"/>
                <w:lang w:val="en-US"/>
              </w:rPr>
            </w:pPr>
            <w:r>
              <w:rPr>
                <w:sz w:val="18"/>
                <w:szCs w:val="18"/>
                <w:lang w:val="en-US"/>
              </w:rPr>
              <w:t>-3.64</w:t>
            </w:r>
          </w:p>
        </w:tc>
        <w:tc>
          <w:tcPr>
            <w:tcW w:w="2551" w:type="dxa"/>
            <w:vAlign w:val="center"/>
          </w:tcPr>
          <w:p w14:paraId="48520EDB">
            <w:pPr>
              <w:spacing w:line="400" w:lineRule="exact"/>
              <w:jc w:val="center"/>
              <w:rPr>
                <w:sz w:val="18"/>
                <w:szCs w:val="18"/>
                <w:lang w:val="en-US"/>
              </w:rPr>
            </w:pPr>
            <w:r>
              <w:rPr>
                <w:sz w:val="18"/>
                <w:szCs w:val="18"/>
                <w:lang w:val="en-US"/>
              </w:rPr>
              <w:t>3.16</w:t>
            </w:r>
          </w:p>
        </w:tc>
      </w:tr>
    </w:tbl>
    <w:p w14:paraId="4B4AFC49"/>
    <w:p w14:paraId="00CDC852">
      <w:pPr>
        <w:pStyle w:val="3"/>
        <w:ind w:firstLine="420"/>
        <w:rPr>
          <w:rFonts w:ascii="微软雅黑" w:hAnsi="微软雅黑" w:eastAsia="微软雅黑"/>
          <w:lang w:val="en-US"/>
        </w:rPr>
      </w:pPr>
      <w:bookmarkStart w:id="166" w:name="迎风建筑信息参评"/>
      <w:bookmarkEnd w:id="166"/>
    </w:p>
    <w:p w14:paraId="5DB3EAEB">
      <w:pPr>
        <w:pStyle w:val="4"/>
      </w:pPr>
      <w:bookmarkStart w:id="167" w:name="_Toc15703"/>
      <w:r>
        <w:rPr>
          <w:rFonts w:hint="eastAsia"/>
        </w:rPr>
        <w:t>不参评建筑迎背风面窗平均风压差表</w:t>
      </w:r>
      <w:bookmarkEnd w:id="167"/>
    </w:p>
    <w:p w14:paraId="5CEA099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-F3-6#钢筋混凝土（MPR板）-83标准</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D2E1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B973DE4">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2040AC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B4D7DE8">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00AB1C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C259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819FDD7">
            <w:pPr>
              <w:spacing w:line="400" w:lineRule="exact"/>
              <w:jc w:val="center"/>
              <w:rPr>
                <w:sz w:val="18"/>
                <w:szCs w:val="18"/>
                <w:lang w:val="en-US"/>
              </w:rPr>
            </w:pPr>
            <w:r>
              <w:rPr>
                <w:rFonts w:hint="eastAsia"/>
                <w:sz w:val="18"/>
                <w:szCs w:val="18"/>
                <w:lang w:val="en-US"/>
              </w:rPr>
              <w:t>1层</w:t>
            </w:r>
          </w:p>
        </w:tc>
        <w:tc>
          <w:tcPr>
            <w:tcW w:w="2142" w:type="dxa"/>
            <w:vAlign w:val="center"/>
          </w:tcPr>
          <w:p w14:paraId="02E98981">
            <w:pPr>
              <w:spacing w:line="400" w:lineRule="exact"/>
              <w:jc w:val="center"/>
              <w:rPr>
                <w:sz w:val="18"/>
                <w:szCs w:val="18"/>
                <w:lang w:val="en-US"/>
              </w:rPr>
            </w:pPr>
            <w:r>
              <w:rPr>
                <w:sz w:val="18"/>
                <w:szCs w:val="18"/>
                <w:lang w:val="en-US"/>
              </w:rPr>
              <w:t>-2.26</w:t>
            </w:r>
          </w:p>
        </w:tc>
        <w:tc>
          <w:tcPr>
            <w:tcW w:w="2268" w:type="dxa"/>
            <w:vAlign w:val="center"/>
          </w:tcPr>
          <w:p w14:paraId="0643BE1E">
            <w:pPr>
              <w:spacing w:line="400" w:lineRule="exact"/>
              <w:jc w:val="center"/>
              <w:rPr>
                <w:sz w:val="18"/>
                <w:szCs w:val="18"/>
                <w:lang w:val="en-US"/>
              </w:rPr>
            </w:pPr>
            <w:r>
              <w:rPr>
                <w:sz w:val="18"/>
                <w:szCs w:val="18"/>
                <w:lang w:val="en-US"/>
              </w:rPr>
              <w:t>-3.58</w:t>
            </w:r>
          </w:p>
        </w:tc>
        <w:tc>
          <w:tcPr>
            <w:tcW w:w="2551" w:type="dxa"/>
            <w:vAlign w:val="center"/>
          </w:tcPr>
          <w:p w14:paraId="0AF36B5F">
            <w:pPr>
              <w:spacing w:line="400" w:lineRule="exact"/>
              <w:jc w:val="center"/>
              <w:rPr>
                <w:sz w:val="18"/>
                <w:szCs w:val="18"/>
                <w:lang w:val="en-US"/>
              </w:rPr>
            </w:pPr>
            <w:r>
              <w:rPr>
                <w:sz w:val="18"/>
                <w:szCs w:val="18"/>
                <w:lang w:val="en-US"/>
              </w:rPr>
              <w:t>1.32</w:t>
            </w:r>
          </w:p>
        </w:tc>
      </w:tr>
      <w:tr w14:paraId="517F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AC60007">
            <w:pPr>
              <w:spacing w:line="400" w:lineRule="exact"/>
              <w:jc w:val="center"/>
              <w:rPr>
                <w:sz w:val="18"/>
                <w:szCs w:val="18"/>
                <w:lang w:val="en-US"/>
              </w:rPr>
            </w:pPr>
            <w:r>
              <w:rPr>
                <w:sz w:val="18"/>
                <w:szCs w:val="18"/>
                <w:lang w:val="en-US"/>
              </w:rPr>
              <w:t>2层</w:t>
            </w:r>
          </w:p>
        </w:tc>
        <w:tc>
          <w:tcPr>
            <w:tcW w:w="2142" w:type="dxa"/>
            <w:vAlign w:val="center"/>
          </w:tcPr>
          <w:p w14:paraId="179D65E1">
            <w:pPr>
              <w:spacing w:line="400" w:lineRule="exact"/>
              <w:jc w:val="center"/>
              <w:rPr>
                <w:sz w:val="18"/>
                <w:szCs w:val="18"/>
                <w:lang w:val="en-US"/>
              </w:rPr>
            </w:pPr>
            <w:r>
              <w:rPr>
                <w:sz w:val="18"/>
                <w:szCs w:val="18"/>
                <w:lang w:val="en-US"/>
              </w:rPr>
              <w:t>-0.69</w:t>
            </w:r>
          </w:p>
        </w:tc>
        <w:tc>
          <w:tcPr>
            <w:tcW w:w="2268" w:type="dxa"/>
            <w:vAlign w:val="center"/>
          </w:tcPr>
          <w:p w14:paraId="297279B7">
            <w:pPr>
              <w:spacing w:line="400" w:lineRule="exact"/>
              <w:jc w:val="center"/>
              <w:rPr>
                <w:sz w:val="18"/>
                <w:szCs w:val="18"/>
                <w:lang w:val="en-US"/>
              </w:rPr>
            </w:pPr>
            <w:r>
              <w:rPr>
                <w:sz w:val="18"/>
                <w:szCs w:val="18"/>
                <w:lang w:val="en-US"/>
              </w:rPr>
              <w:t>-3.05</w:t>
            </w:r>
          </w:p>
        </w:tc>
        <w:tc>
          <w:tcPr>
            <w:tcW w:w="2551" w:type="dxa"/>
            <w:vAlign w:val="center"/>
          </w:tcPr>
          <w:p w14:paraId="3D6934D7">
            <w:pPr>
              <w:spacing w:line="400" w:lineRule="exact"/>
              <w:jc w:val="center"/>
              <w:rPr>
                <w:sz w:val="18"/>
                <w:szCs w:val="18"/>
                <w:lang w:val="en-US"/>
              </w:rPr>
            </w:pPr>
            <w:r>
              <w:rPr>
                <w:sz w:val="18"/>
                <w:szCs w:val="18"/>
                <w:lang w:val="en-US"/>
              </w:rPr>
              <w:t>2.36</w:t>
            </w:r>
          </w:p>
        </w:tc>
      </w:tr>
      <w:tr w14:paraId="05398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BA21F7">
            <w:pPr>
              <w:spacing w:line="400" w:lineRule="exact"/>
              <w:jc w:val="center"/>
              <w:rPr>
                <w:sz w:val="18"/>
                <w:szCs w:val="18"/>
                <w:lang w:val="en-US"/>
              </w:rPr>
            </w:pPr>
            <w:r>
              <w:rPr>
                <w:sz w:val="18"/>
                <w:szCs w:val="18"/>
                <w:lang w:val="en-US"/>
              </w:rPr>
              <w:t>3层</w:t>
            </w:r>
          </w:p>
        </w:tc>
        <w:tc>
          <w:tcPr>
            <w:tcW w:w="2142" w:type="dxa"/>
            <w:vAlign w:val="center"/>
          </w:tcPr>
          <w:p w14:paraId="2A909B58">
            <w:pPr>
              <w:spacing w:line="400" w:lineRule="exact"/>
              <w:jc w:val="center"/>
              <w:rPr>
                <w:sz w:val="18"/>
                <w:szCs w:val="18"/>
                <w:lang w:val="en-US"/>
              </w:rPr>
            </w:pPr>
            <w:r>
              <w:rPr>
                <w:sz w:val="18"/>
                <w:szCs w:val="18"/>
                <w:lang w:val="en-US"/>
              </w:rPr>
              <w:t>-2.02</w:t>
            </w:r>
          </w:p>
        </w:tc>
        <w:tc>
          <w:tcPr>
            <w:tcW w:w="2268" w:type="dxa"/>
            <w:vAlign w:val="center"/>
          </w:tcPr>
          <w:p w14:paraId="36DE7957">
            <w:pPr>
              <w:spacing w:line="400" w:lineRule="exact"/>
              <w:jc w:val="center"/>
              <w:rPr>
                <w:sz w:val="18"/>
                <w:szCs w:val="18"/>
                <w:lang w:val="en-US"/>
              </w:rPr>
            </w:pPr>
            <w:r>
              <w:rPr>
                <w:sz w:val="18"/>
                <w:szCs w:val="18"/>
                <w:lang w:val="en-US"/>
              </w:rPr>
              <w:t>-2.93</w:t>
            </w:r>
          </w:p>
        </w:tc>
        <w:tc>
          <w:tcPr>
            <w:tcW w:w="2551" w:type="dxa"/>
            <w:vAlign w:val="center"/>
          </w:tcPr>
          <w:p w14:paraId="536EA6D8">
            <w:pPr>
              <w:spacing w:line="400" w:lineRule="exact"/>
              <w:jc w:val="center"/>
              <w:rPr>
                <w:sz w:val="18"/>
                <w:szCs w:val="18"/>
                <w:lang w:val="en-US"/>
              </w:rPr>
            </w:pPr>
            <w:r>
              <w:rPr>
                <w:sz w:val="18"/>
                <w:szCs w:val="18"/>
                <w:lang w:val="en-US"/>
              </w:rPr>
              <w:t>0.91</w:t>
            </w:r>
          </w:p>
        </w:tc>
      </w:tr>
      <w:tr w14:paraId="356CC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26F274">
            <w:pPr>
              <w:spacing w:line="400" w:lineRule="exact"/>
              <w:jc w:val="center"/>
              <w:rPr>
                <w:sz w:val="18"/>
                <w:szCs w:val="18"/>
                <w:lang w:val="en-US"/>
              </w:rPr>
            </w:pPr>
            <w:r>
              <w:rPr>
                <w:sz w:val="18"/>
                <w:szCs w:val="18"/>
                <w:lang w:val="en-US"/>
              </w:rPr>
              <w:t>4层</w:t>
            </w:r>
          </w:p>
        </w:tc>
        <w:tc>
          <w:tcPr>
            <w:tcW w:w="2142" w:type="dxa"/>
            <w:vAlign w:val="center"/>
          </w:tcPr>
          <w:p w14:paraId="147F5082">
            <w:pPr>
              <w:spacing w:line="400" w:lineRule="exact"/>
              <w:jc w:val="center"/>
              <w:rPr>
                <w:sz w:val="18"/>
                <w:szCs w:val="18"/>
                <w:lang w:val="en-US"/>
              </w:rPr>
            </w:pPr>
            <w:r>
              <w:rPr>
                <w:sz w:val="18"/>
                <w:szCs w:val="18"/>
                <w:lang w:val="en-US"/>
              </w:rPr>
              <w:t>-0.79</w:t>
            </w:r>
          </w:p>
        </w:tc>
        <w:tc>
          <w:tcPr>
            <w:tcW w:w="2268" w:type="dxa"/>
            <w:vAlign w:val="center"/>
          </w:tcPr>
          <w:p w14:paraId="324756D7">
            <w:pPr>
              <w:spacing w:line="400" w:lineRule="exact"/>
              <w:jc w:val="center"/>
              <w:rPr>
                <w:sz w:val="18"/>
                <w:szCs w:val="18"/>
                <w:lang w:val="en-US"/>
              </w:rPr>
            </w:pPr>
            <w:r>
              <w:rPr>
                <w:sz w:val="18"/>
                <w:szCs w:val="18"/>
                <w:lang w:val="en-US"/>
              </w:rPr>
              <w:t>-3.16</w:t>
            </w:r>
          </w:p>
        </w:tc>
        <w:tc>
          <w:tcPr>
            <w:tcW w:w="2551" w:type="dxa"/>
            <w:vAlign w:val="center"/>
          </w:tcPr>
          <w:p w14:paraId="06ABF21B">
            <w:pPr>
              <w:spacing w:line="400" w:lineRule="exact"/>
              <w:jc w:val="center"/>
              <w:rPr>
                <w:sz w:val="18"/>
                <w:szCs w:val="18"/>
                <w:lang w:val="en-US"/>
              </w:rPr>
            </w:pPr>
            <w:r>
              <w:rPr>
                <w:sz w:val="18"/>
                <w:szCs w:val="18"/>
                <w:lang w:val="en-US"/>
              </w:rPr>
              <w:t>2.37</w:t>
            </w:r>
          </w:p>
        </w:tc>
      </w:tr>
      <w:tr w14:paraId="26ABB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77C9291">
            <w:pPr>
              <w:spacing w:line="400" w:lineRule="exact"/>
              <w:jc w:val="center"/>
              <w:rPr>
                <w:sz w:val="18"/>
                <w:szCs w:val="18"/>
                <w:lang w:val="en-US"/>
              </w:rPr>
            </w:pPr>
            <w:r>
              <w:rPr>
                <w:sz w:val="18"/>
                <w:szCs w:val="18"/>
                <w:lang w:val="en-US"/>
              </w:rPr>
              <w:t>5层</w:t>
            </w:r>
          </w:p>
        </w:tc>
        <w:tc>
          <w:tcPr>
            <w:tcW w:w="2142" w:type="dxa"/>
            <w:vAlign w:val="center"/>
          </w:tcPr>
          <w:p w14:paraId="351A027D">
            <w:pPr>
              <w:spacing w:line="400" w:lineRule="exact"/>
              <w:jc w:val="center"/>
              <w:rPr>
                <w:sz w:val="18"/>
                <w:szCs w:val="18"/>
                <w:lang w:val="en-US"/>
              </w:rPr>
            </w:pPr>
            <w:r>
              <w:rPr>
                <w:sz w:val="18"/>
                <w:szCs w:val="18"/>
                <w:lang w:val="en-US"/>
              </w:rPr>
              <w:t>-0.22</w:t>
            </w:r>
          </w:p>
        </w:tc>
        <w:tc>
          <w:tcPr>
            <w:tcW w:w="2268" w:type="dxa"/>
            <w:vAlign w:val="center"/>
          </w:tcPr>
          <w:p w14:paraId="1EAD4049">
            <w:pPr>
              <w:spacing w:line="400" w:lineRule="exact"/>
              <w:jc w:val="center"/>
              <w:rPr>
                <w:sz w:val="18"/>
                <w:szCs w:val="18"/>
                <w:lang w:val="en-US"/>
              </w:rPr>
            </w:pPr>
            <w:r>
              <w:rPr>
                <w:sz w:val="18"/>
                <w:szCs w:val="18"/>
                <w:lang w:val="en-US"/>
              </w:rPr>
              <w:t>-3.51</w:t>
            </w:r>
          </w:p>
        </w:tc>
        <w:tc>
          <w:tcPr>
            <w:tcW w:w="2551" w:type="dxa"/>
            <w:vAlign w:val="center"/>
          </w:tcPr>
          <w:p w14:paraId="367C81F1">
            <w:pPr>
              <w:spacing w:line="400" w:lineRule="exact"/>
              <w:jc w:val="center"/>
              <w:rPr>
                <w:sz w:val="18"/>
                <w:szCs w:val="18"/>
                <w:lang w:val="en-US"/>
              </w:rPr>
            </w:pPr>
            <w:r>
              <w:rPr>
                <w:sz w:val="18"/>
                <w:szCs w:val="18"/>
                <w:lang w:val="en-US"/>
              </w:rPr>
              <w:t>3.29</w:t>
            </w:r>
          </w:p>
        </w:tc>
      </w:tr>
      <w:tr w14:paraId="3852C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1C81CE9">
            <w:pPr>
              <w:spacing w:line="400" w:lineRule="exact"/>
              <w:jc w:val="center"/>
              <w:rPr>
                <w:sz w:val="18"/>
                <w:szCs w:val="18"/>
                <w:lang w:val="en-US"/>
              </w:rPr>
            </w:pPr>
            <w:r>
              <w:rPr>
                <w:sz w:val="18"/>
                <w:szCs w:val="18"/>
                <w:lang w:val="en-US"/>
              </w:rPr>
              <w:t>6层</w:t>
            </w:r>
          </w:p>
        </w:tc>
        <w:tc>
          <w:tcPr>
            <w:tcW w:w="2142" w:type="dxa"/>
            <w:vAlign w:val="center"/>
          </w:tcPr>
          <w:p w14:paraId="72898742">
            <w:pPr>
              <w:spacing w:line="400" w:lineRule="exact"/>
              <w:jc w:val="center"/>
              <w:rPr>
                <w:sz w:val="18"/>
                <w:szCs w:val="18"/>
                <w:lang w:val="en-US"/>
              </w:rPr>
            </w:pPr>
            <w:r>
              <w:rPr>
                <w:sz w:val="18"/>
                <w:szCs w:val="18"/>
                <w:lang w:val="en-US"/>
              </w:rPr>
              <w:t>-2.41</w:t>
            </w:r>
          </w:p>
        </w:tc>
        <w:tc>
          <w:tcPr>
            <w:tcW w:w="2268" w:type="dxa"/>
            <w:vAlign w:val="center"/>
          </w:tcPr>
          <w:p w14:paraId="3C629CCA">
            <w:pPr>
              <w:spacing w:line="400" w:lineRule="exact"/>
              <w:jc w:val="center"/>
              <w:rPr>
                <w:sz w:val="18"/>
                <w:szCs w:val="18"/>
                <w:lang w:val="en-US"/>
              </w:rPr>
            </w:pPr>
            <w:r>
              <w:rPr>
                <w:sz w:val="18"/>
                <w:szCs w:val="18"/>
                <w:lang w:val="en-US"/>
              </w:rPr>
              <w:t>-3.60</w:t>
            </w:r>
          </w:p>
        </w:tc>
        <w:tc>
          <w:tcPr>
            <w:tcW w:w="2551" w:type="dxa"/>
            <w:vAlign w:val="center"/>
          </w:tcPr>
          <w:p w14:paraId="38F07563">
            <w:pPr>
              <w:spacing w:line="400" w:lineRule="exact"/>
              <w:jc w:val="center"/>
              <w:rPr>
                <w:sz w:val="18"/>
                <w:szCs w:val="18"/>
                <w:lang w:val="en-US"/>
              </w:rPr>
            </w:pPr>
            <w:r>
              <w:rPr>
                <w:sz w:val="18"/>
                <w:szCs w:val="18"/>
                <w:lang w:val="en-US"/>
              </w:rPr>
              <w:t>1.19</w:t>
            </w:r>
          </w:p>
        </w:tc>
      </w:tr>
      <w:tr w14:paraId="166B9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041BB0">
            <w:pPr>
              <w:spacing w:line="400" w:lineRule="exact"/>
              <w:jc w:val="center"/>
              <w:rPr>
                <w:sz w:val="18"/>
                <w:szCs w:val="18"/>
                <w:lang w:val="en-US"/>
              </w:rPr>
            </w:pPr>
            <w:r>
              <w:rPr>
                <w:sz w:val="18"/>
                <w:szCs w:val="18"/>
                <w:lang w:val="en-US"/>
              </w:rPr>
              <w:t>7层</w:t>
            </w:r>
          </w:p>
        </w:tc>
        <w:tc>
          <w:tcPr>
            <w:tcW w:w="2142" w:type="dxa"/>
            <w:vAlign w:val="center"/>
          </w:tcPr>
          <w:p w14:paraId="15DE6F98">
            <w:pPr>
              <w:spacing w:line="400" w:lineRule="exact"/>
              <w:jc w:val="center"/>
              <w:rPr>
                <w:sz w:val="18"/>
                <w:szCs w:val="18"/>
                <w:lang w:val="en-US"/>
              </w:rPr>
            </w:pPr>
            <w:r>
              <w:rPr>
                <w:sz w:val="18"/>
                <w:szCs w:val="18"/>
                <w:lang w:val="en-US"/>
              </w:rPr>
              <w:t>-1.81</w:t>
            </w:r>
          </w:p>
        </w:tc>
        <w:tc>
          <w:tcPr>
            <w:tcW w:w="2268" w:type="dxa"/>
            <w:vAlign w:val="center"/>
          </w:tcPr>
          <w:p w14:paraId="6CA8CE3D">
            <w:pPr>
              <w:spacing w:line="400" w:lineRule="exact"/>
              <w:jc w:val="center"/>
              <w:rPr>
                <w:sz w:val="18"/>
                <w:szCs w:val="18"/>
                <w:lang w:val="en-US"/>
              </w:rPr>
            </w:pPr>
            <w:r>
              <w:rPr>
                <w:sz w:val="18"/>
                <w:szCs w:val="18"/>
                <w:lang w:val="en-US"/>
              </w:rPr>
              <w:t>-2.74</w:t>
            </w:r>
          </w:p>
        </w:tc>
        <w:tc>
          <w:tcPr>
            <w:tcW w:w="2551" w:type="dxa"/>
            <w:vAlign w:val="center"/>
          </w:tcPr>
          <w:p w14:paraId="79AC1DE4">
            <w:pPr>
              <w:spacing w:line="400" w:lineRule="exact"/>
              <w:jc w:val="center"/>
              <w:rPr>
                <w:sz w:val="18"/>
                <w:szCs w:val="18"/>
                <w:lang w:val="en-US"/>
              </w:rPr>
            </w:pPr>
            <w:r>
              <w:rPr>
                <w:sz w:val="18"/>
                <w:szCs w:val="18"/>
                <w:lang w:val="en-US"/>
              </w:rPr>
              <w:t>0.93</w:t>
            </w:r>
          </w:p>
        </w:tc>
      </w:tr>
      <w:tr w14:paraId="2DC32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32F878">
            <w:pPr>
              <w:spacing w:line="400" w:lineRule="exact"/>
              <w:jc w:val="center"/>
              <w:rPr>
                <w:sz w:val="18"/>
                <w:szCs w:val="18"/>
                <w:lang w:val="en-US"/>
              </w:rPr>
            </w:pPr>
            <w:r>
              <w:rPr>
                <w:sz w:val="18"/>
                <w:szCs w:val="18"/>
                <w:lang w:val="en-US"/>
              </w:rPr>
              <w:t>8层</w:t>
            </w:r>
          </w:p>
        </w:tc>
        <w:tc>
          <w:tcPr>
            <w:tcW w:w="2142" w:type="dxa"/>
            <w:vAlign w:val="center"/>
          </w:tcPr>
          <w:p w14:paraId="4B171BFB">
            <w:pPr>
              <w:spacing w:line="400" w:lineRule="exact"/>
              <w:jc w:val="center"/>
              <w:rPr>
                <w:sz w:val="18"/>
                <w:szCs w:val="18"/>
                <w:lang w:val="en-US"/>
              </w:rPr>
            </w:pPr>
            <w:r>
              <w:rPr>
                <w:sz w:val="18"/>
                <w:szCs w:val="18"/>
                <w:lang w:val="en-US"/>
              </w:rPr>
              <w:t>1.01</w:t>
            </w:r>
          </w:p>
        </w:tc>
        <w:tc>
          <w:tcPr>
            <w:tcW w:w="2268" w:type="dxa"/>
            <w:vAlign w:val="center"/>
          </w:tcPr>
          <w:p w14:paraId="09667651">
            <w:pPr>
              <w:spacing w:line="400" w:lineRule="exact"/>
              <w:jc w:val="center"/>
              <w:rPr>
                <w:sz w:val="18"/>
                <w:szCs w:val="18"/>
                <w:lang w:val="en-US"/>
              </w:rPr>
            </w:pPr>
            <w:r>
              <w:rPr>
                <w:sz w:val="18"/>
                <w:szCs w:val="18"/>
                <w:lang w:val="en-US"/>
              </w:rPr>
              <w:t>-2.37</w:t>
            </w:r>
          </w:p>
        </w:tc>
        <w:tc>
          <w:tcPr>
            <w:tcW w:w="2551" w:type="dxa"/>
            <w:vAlign w:val="center"/>
          </w:tcPr>
          <w:p w14:paraId="0B89DCF2">
            <w:pPr>
              <w:spacing w:line="400" w:lineRule="exact"/>
              <w:jc w:val="center"/>
              <w:rPr>
                <w:sz w:val="18"/>
                <w:szCs w:val="18"/>
                <w:lang w:val="en-US"/>
              </w:rPr>
            </w:pPr>
            <w:r>
              <w:rPr>
                <w:sz w:val="18"/>
                <w:szCs w:val="18"/>
                <w:lang w:val="en-US"/>
              </w:rPr>
              <w:t>3.38</w:t>
            </w:r>
          </w:p>
        </w:tc>
      </w:tr>
      <w:tr w14:paraId="57FF7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152399">
            <w:pPr>
              <w:spacing w:line="400" w:lineRule="exact"/>
              <w:jc w:val="center"/>
              <w:rPr>
                <w:sz w:val="18"/>
                <w:szCs w:val="18"/>
                <w:lang w:val="en-US"/>
              </w:rPr>
            </w:pPr>
            <w:r>
              <w:rPr>
                <w:sz w:val="18"/>
                <w:szCs w:val="18"/>
                <w:lang w:val="en-US"/>
              </w:rPr>
              <w:t>9层</w:t>
            </w:r>
          </w:p>
        </w:tc>
        <w:tc>
          <w:tcPr>
            <w:tcW w:w="2142" w:type="dxa"/>
            <w:vAlign w:val="center"/>
          </w:tcPr>
          <w:p w14:paraId="01617E78">
            <w:pPr>
              <w:spacing w:line="400" w:lineRule="exact"/>
              <w:jc w:val="center"/>
              <w:rPr>
                <w:sz w:val="18"/>
                <w:szCs w:val="18"/>
                <w:lang w:val="en-US"/>
              </w:rPr>
            </w:pPr>
            <w:r>
              <w:rPr>
                <w:sz w:val="18"/>
                <w:szCs w:val="18"/>
                <w:lang w:val="en-US"/>
              </w:rPr>
              <w:t>1.75</w:t>
            </w:r>
          </w:p>
        </w:tc>
        <w:tc>
          <w:tcPr>
            <w:tcW w:w="2268" w:type="dxa"/>
            <w:vAlign w:val="center"/>
          </w:tcPr>
          <w:p w14:paraId="1637841D">
            <w:pPr>
              <w:spacing w:line="400" w:lineRule="exact"/>
              <w:jc w:val="center"/>
              <w:rPr>
                <w:sz w:val="18"/>
                <w:szCs w:val="18"/>
                <w:lang w:val="en-US"/>
              </w:rPr>
            </w:pPr>
            <w:r>
              <w:rPr>
                <w:sz w:val="18"/>
                <w:szCs w:val="18"/>
                <w:lang w:val="en-US"/>
              </w:rPr>
              <w:t>-3.00</w:t>
            </w:r>
          </w:p>
        </w:tc>
        <w:tc>
          <w:tcPr>
            <w:tcW w:w="2551" w:type="dxa"/>
            <w:vAlign w:val="center"/>
          </w:tcPr>
          <w:p w14:paraId="46A24994">
            <w:pPr>
              <w:spacing w:line="400" w:lineRule="exact"/>
              <w:jc w:val="center"/>
              <w:rPr>
                <w:sz w:val="18"/>
                <w:szCs w:val="18"/>
                <w:lang w:val="en-US"/>
              </w:rPr>
            </w:pPr>
            <w:r>
              <w:rPr>
                <w:sz w:val="18"/>
                <w:szCs w:val="18"/>
                <w:lang w:val="en-US"/>
              </w:rPr>
              <w:t>4.75</w:t>
            </w:r>
          </w:p>
        </w:tc>
      </w:tr>
      <w:tr w14:paraId="06DF8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ACF93D">
            <w:pPr>
              <w:spacing w:line="400" w:lineRule="exact"/>
              <w:jc w:val="center"/>
              <w:rPr>
                <w:sz w:val="18"/>
                <w:szCs w:val="18"/>
                <w:lang w:val="en-US"/>
              </w:rPr>
            </w:pPr>
            <w:r>
              <w:rPr>
                <w:sz w:val="18"/>
                <w:szCs w:val="18"/>
                <w:lang w:val="en-US"/>
              </w:rPr>
              <w:t>10层</w:t>
            </w:r>
          </w:p>
        </w:tc>
        <w:tc>
          <w:tcPr>
            <w:tcW w:w="2142" w:type="dxa"/>
            <w:vAlign w:val="center"/>
          </w:tcPr>
          <w:p w14:paraId="507D11D4">
            <w:pPr>
              <w:spacing w:line="400" w:lineRule="exact"/>
              <w:jc w:val="center"/>
              <w:rPr>
                <w:sz w:val="18"/>
                <w:szCs w:val="18"/>
                <w:lang w:val="en-US"/>
              </w:rPr>
            </w:pPr>
            <w:r>
              <w:rPr>
                <w:sz w:val="18"/>
                <w:szCs w:val="18"/>
                <w:lang w:val="en-US"/>
              </w:rPr>
              <w:t>3.55</w:t>
            </w:r>
          </w:p>
        </w:tc>
        <w:tc>
          <w:tcPr>
            <w:tcW w:w="2268" w:type="dxa"/>
            <w:vAlign w:val="center"/>
          </w:tcPr>
          <w:p w14:paraId="3ECC6BC6">
            <w:pPr>
              <w:spacing w:line="400" w:lineRule="exact"/>
              <w:jc w:val="center"/>
              <w:rPr>
                <w:sz w:val="18"/>
                <w:szCs w:val="18"/>
                <w:lang w:val="en-US"/>
              </w:rPr>
            </w:pPr>
            <w:r>
              <w:rPr>
                <w:sz w:val="18"/>
                <w:szCs w:val="18"/>
                <w:lang w:val="en-US"/>
              </w:rPr>
              <w:t>-2.43</w:t>
            </w:r>
          </w:p>
        </w:tc>
        <w:tc>
          <w:tcPr>
            <w:tcW w:w="2551" w:type="dxa"/>
            <w:vAlign w:val="center"/>
          </w:tcPr>
          <w:p w14:paraId="73068A6D">
            <w:pPr>
              <w:spacing w:line="400" w:lineRule="exact"/>
              <w:jc w:val="center"/>
              <w:rPr>
                <w:sz w:val="18"/>
                <w:szCs w:val="18"/>
                <w:lang w:val="en-US"/>
              </w:rPr>
            </w:pPr>
            <w:r>
              <w:rPr>
                <w:sz w:val="18"/>
                <w:szCs w:val="18"/>
                <w:lang w:val="en-US"/>
              </w:rPr>
              <w:t>5.98</w:t>
            </w:r>
          </w:p>
        </w:tc>
      </w:tr>
      <w:tr w14:paraId="3E4B3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665C632">
            <w:pPr>
              <w:spacing w:line="400" w:lineRule="exact"/>
              <w:jc w:val="center"/>
              <w:rPr>
                <w:sz w:val="18"/>
                <w:szCs w:val="18"/>
                <w:lang w:val="en-US"/>
              </w:rPr>
            </w:pPr>
            <w:r>
              <w:rPr>
                <w:sz w:val="18"/>
                <w:szCs w:val="18"/>
                <w:lang w:val="en-US"/>
              </w:rPr>
              <w:t>12层</w:t>
            </w:r>
          </w:p>
        </w:tc>
        <w:tc>
          <w:tcPr>
            <w:tcW w:w="2142" w:type="dxa"/>
            <w:vAlign w:val="center"/>
          </w:tcPr>
          <w:p w14:paraId="77CED557">
            <w:pPr>
              <w:spacing w:line="400" w:lineRule="exact"/>
              <w:jc w:val="center"/>
              <w:rPr>
                <w:sz w:val="18"/>
                <w:szCs w:val="18"/>
                <w:lang w:val="en-US"/>
              </w:rPr>
            </w:pPr>
            <w:r>
              <w:rPr>
                <w:sz w:val="18"/>
                <w:szCs w:val="18"/>
                <w:lang w:val="en-US"/>
              </w:rPr>
              <w:t>3.07</w:t>
            </w:r>
          </w:p>
        </w:tc>
        <w:tc>
          <w:tcPr>
            <w:tcW w:w="2268" w:type="dxa"/>
            <w:vAlign w:val="center"/>
          </w:tcPr>
          <w:p w14:paraId="5CF144DA">
            <w:pPr>
              <w:spacing w:line="400" w:lineRule="exact"/>
              <w:jc w:val="center"/>
              <w:rPr>
                <w:sz w:val="18"/>
                <w:szCs w:val="18"/>
                <w:lang w:val="en-US"/>
              </w:rPr>
            </w:pPr>
            <w:r>
              <w:rPr>
                <w:sz w:val="18"/>
                <w:szCs w:val="18"/>
                <w:lang w:val="en-US"/>
              </w:rPr>
              <w:t>0.00</w:t>
            </w:r>
          </w:p>
        </w:tc>
        <w:tc>
          <w:tcPr>
            <w:tcW w:w="2551" w:type="dxa"/>
            <w:vAlign w:val="center"/>
          </w:tcPr>
          <w:p w14:paraId="6AA6F109">
            <w:pPr>
              <w:spacing w:line="400" w:lineRule="exact"/>
              <w:jc w:val="center"/>
              <w:rPr>
                <w:sz w:val="18"/>
                <w:szCs w:val="18"/>
                <w:lang w:val="en-US"/>
              </w:rPr>
            </w:pPr>
            <w:r>
              <w:rPr>
                <w:sz w:val="18"/>
                <w:szCs w:val="18"/>
                <w:lang w:val="en-US"/>
              </w:rPr>
              <w:t>3.07</w:t>
            </w:r>
          </w:p>
        </w:tc>
      </w:tr>
      <w:tr w14:paraId="31DEC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C11C8AF">
            <w:pPr>
              <w:spacing w:line="400" w:lineRule="exact"/>
              <w:jc w:val="center"/>
              <w:rPr>
                <w:sz w:val="18"/>
                <w:szCs w:val="18"/>
                <w:lang w:val="en-US"/>
              </w:rPr>
            </w:pPr>
            <w:r>
              <w:rPr>
                <w:sz w:val="18"/>
                <w:szCs w:val="18"/>
                <w:lang w:val="en-US"/>
              </w:rPr>
              <w:t>13层</w:t>
            </w:r>
          </w:p>
        </w:tc>
        <w:tc>
          <w:tcPr>
            <w:tcW w:w="2142" w:type="dxa"/>
            <w:vAlign w:val="center"/>
          </w:tcPr>
          <w:p w14:paraId="21E8BFE8">
            <w:pPr>
              <w:spacing w:line="400" w:lineRule="exact"/>
              <w:jc w:val="center"/>
              <w:rPr>
                <w:sz w:val="18"/>
                <w:szCs w:val="18"/>
                <w:lang w:val="en-US"/>
              </w:rPr>
            </w:pPr>
            <w:r>
              <w:rPr>
                <w:sz w:val="18"/>
                <w:szCs w:val="18"/>
                <w:lang w:val="en-US"/>
              </w:rPr>
              <w:t>2.40</w:t>
            </w:r>
          </w:p>
        </w:tc>
        <w:tc>
          <w:tcPr>
            <w:tcW w:w="2268" w:type="dxa"/>
            <w:vAlign w:val="center"/>
          </w:tcPr>
          <w:p w14:paraId="01E7BDF1">
            <w:pPr>
              <w:spacing w:line="400" w:lineRule="exact"/>
              <w:jc w:val="center"/>
              <w:rPr>
                <w:sz w:val="18"/>
                <w:szCs w:val="18"/>
                <w:lang w:val="en-US"/>
              </w:rPr>
            </w:pPr>
            <w:r>
              <w:rPr>
                <w:sz w:val="18"/>
                <w:szCs w:val="18"/>
                <w:lang w:val="en-US"/>
              </w:rPr>
              <w:t>-4.89</w:t>
            </w:r>
          </w:p>
        </w:tc>
        <w:tc>
          <w:tcPr>
            <w:tcW w:w="2551" w:type="dxa"/>
            <w:vAlign w:val="center"/>
          </w:tcPr>
          <w:p w14:paraId="3F152DFB">
            <w:pPr>
              <w:spacing w:line="400" w:lineRule="exact"/>
              <w:jc w:val="center"/>
              <w:rPr>
                <w:sz w:val="18"/>
                <w:szCs w:val="18"/>
                <w:lang w:val="en-US"/>
              </w:rPr>
            </w:pPr>
            <w:r>
              <w:rPr>
                <w:sz w:val="18"/>
                <w:szCs w:val="18"/>
                <w:lang w:val="en-US"/>
              </w:rPr>
              <w:t>7.29</w:t>
            </w:r>
          </w:p>
        </w:tc>
      </w:tr>
      <w:tr w14:paraId="0C1AC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D22198">
            <w:pPr>
              <w:spacing w:line="400" w:lineRule="exact"/>
              <w:jc w:val="center"/>
              <w:rPr>
                <w:sz w:val="18"/>
                <w:szCs w:val="18"/>
                <w:lang w:val="en-US"/>
              </w:rPr>
            </w:pPr>
            <w:r>
              <w:rPr>
                <w:sz w:val="18"/>
                <w:szCs w:val="18"/>
                <w:lang w:val="en-US"/>
              </w:rPr>
              <w:t>14层</w:t>
            </w:r>
          </w:p>
        </w:tc>
        <w:tc>
          <w:tcPr>
            <w:tcW w:w="2142" w:type="dxa"/>
            <w:vAlign w:val="center"/>
          </w:tcPr>
          <w:p w14:paraId="4080A22B">
            <w:pPr>
              <w:spacing w:line="400" w:lineRule="exact"/>
              <w:jc w:val="center"/>
              <w:rPr>
                <w:sz w:val="18"/>
                <w:szCs w:val="18"/>
                <w:lang w:val="en-US"/>
              </w:rPr>
            </w:pPr>
            <w:r>
              <w:rPr>
                <w:sz w:val="18"/>
                <w:szCs w:val="18"/>
                <w:lang w:val="en-US"/>
              </w:rPr>
              <w:t>2.81</w:t>
            </w:r>
          </w:p>
        </w:tc>
        <w:tc>
          <w:tcPr>
            <w:tcW w:w="2268" w:type="dxa"/>
            <w:vAlign w:val="center"/>
          </w:tcPr>
          <w:p w14:paraId="4DDDFD65">
            <w:pPr>
              <w:spacing w:line="400" w:lineRule="exact"/>
              <w:jc w:val="center"/>
              <w:rPr>
                <w:sz w:val="18"/>
                <w:szCs w:val="18"/>
                <w:lang w:val="en-US"/>
              </w:rPr>
            </w:pPr>
            <w:r>
              <w:rPr>
                <w:sz w:val="18"/>
                <w:szCs w:val="18"/>
                <w:lang w:val="en-US"/>
              </w:rPr>
              <w:t>-7.32</w:t>
            </w:r>
          </w:p>
        </w:tc>
        <w:tc>
          <w:tcPr>
            <w:tcW w:w="2551" w:type="dxa"/>
            <w:vAlign w:val="center"/>
          </w:tcPr>
          <w:p w14:paraId="3B55B519">
            <w:pPr>
              <w:spacing w:line="400" w:lineRule="exact"/>
              <w:jc w:val="center"/>
              <w:rPr>
                <w:sz w:val="18"/>
                <w:szCs w:val="18"/>
                <w:lang w:val="en-US"/>
              </w:rPr>
            </w:pPr>
            <w:r>
              <w:rPr>
                <w:sz w:val="18"/>
                <w:szCs w:val="18"/>
                <w:lang w:val="en-US"/>
              </w:rPr>
              <w:t>10.13</w:t>
            </w:r>
          </w:p>
        </w:tc>
      </w:tr>
      <w:tr w14:paraId="1C078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6D6E3D">
            <w:pPr>
              <w:spacing w:line="400" w:lineRule="exact"/>
              <w:jc w:val="center"/>
              <w:rPr>
                <w:sz w:val="18"/>
                <w:szCs w:val="18"/>
                <w:lang w:val="en-US"/>
              </w:rPr>
            </w:pPr>
            <w:r>
              <w:rPr>
                <w:rFonts w:hint="eastAsia"/>
                <w:sz w:val="18"/>
                <w:szCs w:val="18"/>
                <w:lang w:val="en-US"/>
              </w:rPr>
              <w:t>15层</w:t>
            </w:r>
          </w:p>
        </w:tc>
        <w:tc>
          <w:tcPr>
            <w:tcW w:w="2142" w:type="dxa"/>
            <w:vAlign w:val="center"/>
          </w:tcPr>
          <w:p w14:paraId="7AE3B47C">
            <w:pPr>
              <w:spacing w:line="400" w:lineRule="exact"/>
              <w:jc w:val="center"/>
              <w:rPr>
                <w:sz w:val="18"/>
                <w:szCs w:val="18"/>
                <w:lang w:val="en-US"/>
              </w:rPr>
            </w:pPr>
            <w:r>
              <w:rPr>
                <w:sz w:val="18"/>
                <w:szCs w:val="18"/>
                <w:lang w:val="en-US"/>
              </w:rPr>
              <w:t>2.78</w:t>
            </w:r>
          </w:p>
        </w:tc>
        <w:tc>
          <w:tcPr>
            <w:tcW w:w="2268" w:type="dxa"/>
            <w:vAlign w:val="center"/>
          </w:tcPr>
          <w:p w14:paraId="21237076">
            <w:pPr>
              <w:spacing w:line="400" w:lineRule="exact"/>
              <w:jc w:val="center"/>
              <w:rPr>
                <w:sz w:val="18"/>
                <w:szCs w:val="18"/>
                <w:lang w:val="en-US"/>
              </w:rPr>
            </w:pPr>
            <w:r>
              <w:rPr>
                <w:sz w:val="18"/>
                <w:szCs w:val="18"/>
                <w:lang w:val="en-US"/>
              </w:rPr>
              <w:t>-5.42</w:t>
            </w:r>
          </w:p>
        </w:tc>
        <w:tc>
          <w:tcPr>
            <w:tcW w:w="2551" w:type="dxa"/>
            <w:vAlign w:val="center"/>
          </w:tcPr>
          <w:p w14:paraId="46A48EE2">
            <w:pPr>
              <w:spacing w:line="400" w:lineRule="exact"/>
              <w:jc w:val="center"/>
              <w:rPr>
                <w:sz w:val="18"/>
                <w:szCs w:val="18"/>
                <w:lang w:val="en-US"/>
              </w:rPr>
            </w:pPr>
            <w:r>
              <w:rPr>
                <w:sz w:val="18"/>
                <w:szCs w:val="18"/>
                <w:lang w:val="en-US"/>
              </w:rPr>
              <w:t>8.20</w:t>
            </w:r>
          </w:p>
        </w:tc>
      </w:tr>
      <w:tr w14:paraId="0185D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CE2B0E">
            <w:pPr>
              <w:spacing w:line="400" w:lineRule="exact"/>
              <w:jc w:val="center"/>
              <w:rPr>
                <w:sz w:val="18"/>
                <w:szCs w:val="18"/>
                <w:lang w:val="en-US"/>
              </w:rPr>
            </w:pPr>
            <w:r>
              <w:rPr>
                <w:rFonts w:hint="eastAsia"/>
                <w:sz w:val="18"/>
                <w:szCs w:val="18"/>
                <w:lang w:val="en-US"/>
              </w:rPr>
              <w:t>整楼</w:t>
            </w:r>
          </w:p>
        </w:tc>
        <w:tc>
          <w:tcPr>
            <w:tcW w:w="2142" w:type="dxa"/>
            <w:vAlign w:val="center"/>
          </w:tcPr>
          <w:p w14:paraId="0C35B622">
            <w:pPr>
              <w:spacing w:line="400" w:lineRule="exact"/>
              <w:jc w:val="center"/>
              <w:rPr>
                <w:sz w:val="18"/>
                <w:szCs w:val="18"/>
                <w:lang w:val="en-US"/>
              </w:rPr>
            </w:pPr>
            <w:r>
              <w:rPr>
                <w:sz w:val="18"/>
                <w:szCs w:val="18"/>
                <w:lang w:val="en-US"/>
              </w:rPr>
              <w:t>0.23</w:t>
            </w:r>
          </w:p>
        </w:tc>
        <w:tc>
          <w:tcPr>
            <w:tcW w:w="2268" w:type="dxa"/>
            <w:vAlign w:val="center"/>
          </w:tcPr>
          <w:p w14:paraId="326DBA0A">
            <w:pPr>
              <w:spacing w:line="400" w:lineRule="exact"/>
              <w:jc w:val="center"/>
              <w:rPr>
                <w:sz w:val="18"/>
                <w:szCs w:val="18"/>
                <w:lang w:val="en-US"/>
              </w:rPr>
            </w:pPr>
            <w:r>
              <w:rPr>
                <w:sz w:val="18"/>
                <w:szCs w:val="18"/>
                <w:lang w:val="en-US"/>
              </w:rPr>
              <w:t>-3.56</w:t>
            </w:r>
          </w:p>
        </w:tc>
        <w:tc>
          <w:tcPr>
            <w:tcW w:w="2551" w:type="dxa"/>
            <w:vAlign w:val="center"/>
          </w:tcPr>
          <w:p w14:paraId="1D149951">
            <w:pPr>
              <w:spacing w:line="400" w:lineRule="exact"/>
              <w:jc w:val="center"/>
              <w:rPr>
                <w:sz w:val="18"/>
                <w:szCs w:val="18"/>
                <w:lang w:val="en-US"/>
              </w:rPr>
            </w:pPr>
            <w:r>
              <w:rPr>
                <w:sz w:val="18"/>
                <w:szCs w:val="18"/>
                <w:lang w:val="en-US"/>
              </w:rPr>
              <w:t>3.79</w:t>
            </w:r>
          </w:p>
        </w:tc>
      </w:tr>
    </w:tbl>
    <w:p w14:paraId="673CA5F3"/>
    <w:p w14:paraId="3DCA43B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-F3-7#(1单元)节能_T8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C4E6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F6599A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C2CFAC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997919E">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5403483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F40D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32D8CE">
            <w:pPr>
              <w:spacing w:line="400" w:lineRule="exact"/>
              <w:jc w:val="center"/>
              <w:rPr>
                <w:sz w:val="18"/>
                <w:szCs w:val="18"/>
                <w:lang w:val="en-US"/>
              </w:rPr>
            </w:pPr>
            <w:r>
              <w:rPr>
                <w:rFonts w:hint="eastAsia"/>
                <w:sz w:val="18"/>
                <w:szCs w:val="18"/>
                <w:lang w:val="en-US"/>
              </w:rPr>
              <w:t>1层</w:t>
            </w:r>
          </w:p>
        </w:tc>
        <w:tc>
          <w:tcPr>
            <w:tcW w:w="2142" w:type="dxa"/>
            <w:vAlign w:val="center"/>
          </w:tcPr>
          <w:p w14:paraId="61A77F12">
            <w:pPr>
              <w:spacing w:line="400" w:lineRule="exact"/>
              <w:jc w:val="center"/>
              <w:rPr>
                <w:sz w:val="18"/>
                <w:szCs w:val="18"/>
                <w:lang w:val="en-US"/>
              </w:rPr>
            </w:pPr>
            <w:r>
              <w:rPr>
                <w:sz w:val="18"/>
                <w:szCs w:val="18"/>
                <w:lang w:val="en-US"/>
              </w:rPr>
              <w:t>-0.49</w:t>
            </w:r>
          </w:p>
        </w:tc>
        <w:tc>
          <w:tcPr>
            <w:tcW w:w="2268" w:type="dxa"/>
            <w:vAlign w:val="center"/>
          </w:tcPr>
          <w:p w14:paraId="6E432BE4">
            <w:pPr>
              <w:spacing w:line="400" w:lineRule="exact"/>
              <w:jc w:val="center"/>
              <w:rPr>
                <w:sz w:val="18"/>
                <w:szCs w:val="18"/>
                <w:lang w:val="en-US"/>
              </w:rPr>
            </w:pPr>
            <w:r>
              <w:rPr>
                <w:sz w:val="18"/>
                <w:szCs w:val="18"/>
                <w:lang w:val="en-US"/>
              </w:rPr>
              <w:t>-2.54</w:t>
            </w:r>
          </w:p>
        </w:tc>
        <w:tc>
          <w:tcPr>
            <w:tcW w:w="2551" w:type="dxa"/>
            <w:vAlign w:val="center"/>
          </w:tcPr>
          <w:p w14:paraId="0C486B78">
            <w:pPr>
              <w:spacing w:line="400" w:lineRule="exact"/>
              <w:jc w:val="center"/>
              <w:rPr>
                <w:sz w:val="18"/>
                <w:szCs w:val="18"/>
                <w:lang w:val="en-US"/>
              </w:rPr>
            </w:pPr>
            <w:r>
              <w:rPr>
                <w:sz w:val="18"/>
                <w:szCs w:val="18"/>
                <w:lang w:val="en-US"/>
              </w:rPr>
              <w:t>2.05</w:t>
            </w:r>
          </w:p>
        </w:tc>
      </w:tr>
      <w:tr w14:paraId="29663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8C0EC8">
            <w:pPr>
              <w:spacing w:line="400" w:lineRule="exact"/>
              <w:jc w:val="center"/>
              <w:rPr>
                <w:sz w:val="18"/>
                <w:szCs w:val="18"/>
                <w:lang w:val="en-US"/>
              </w:rPr>
            </w:pPr>
            <w:r>
              <w:rPr>
                <w:sz w:val="18"/>
                <w:szCs w:val="18"/>
                <w:lang w:val="en-US"/>
              </w:rPr>
              <w:t>2层</w:t>
            </w:r>
          </w:p>
        </w:tc>
        <w:tc>
          <w:tcPr>
            <w:tcW w:w="2142" w:type="dxa"/>
            <w:vAlign w:val="center"/>
          </w:tcPr>
          <w:p w14:paraId="5F4E69D9">
            <w:pPr>
              <w:spacing w:line="400" w:lineRule="exact"/>
              <w:jc w:val="center"/>
              <w:rPr>
                <w:sz w:val="18"/>
                <w:szCs w:val="18"/>
                <w:lang w:val="en-US"/>
              </w:rPr>
            </w:pPr>
            <w:r>
              <w:rPr>
                <w:sz w:val="18"/>
                <w:szCs w:val="18"/>
                <w:lang w:val="en-US"/>
              </w:rPr>
              <w:t>-1.52</w:t>
            </w:r>
          </w:p>
        </w:tc>
        <w:tc>
          <w:tcPr>
            <w:tcW w:w="2268" w:type="dxa"/>
            <w:vAlign w:val="center"/>
          </w:tcPr>
          <w:p w14:paraId="11D115C4">
            <w:pPr>
              <w:spacing w:line="400" w:lineRule="exact"/>
              <w:jc w:val="center"/>
              <w:rPr>
                <w:sz w:val="18"/>
                <w:szCs w:val="18"/>
                <w:lang w:val="en-US"/>
              </w:rPr>
            </w:pPr>
            <w:r>
              <w:rPr>
                <w:sz w:val="18"/>
                <w:szCs w:val="18"/>
                <w:lang w:val="en-US"/>
              </w:rPr>
              <w:t>-2.78</w:t>
            </w:r>
          </w:p>
        </w:tc>
        <w:tc>
          <w:tcPr>
            <w:tcW w:w="2551" w:type="dxa"/>
            <w:vAlign w:val="center"/>
          </w:tcPr>
          <w:p w14:paraId="45F03CFF">
            <w:pPr>
              <w:spacing w:line="400" w:lineRule="exact"/>
              <w:jc w:val="center"/>
              <w:rPr>
                <w:sz w:val="18"/>
                <w:szCs w:val="18"/>
                <w:lang w:val="en-US"/>
              </w:rPr>
            </w:pPr>
            <w:r>
              <w:rPr>
                <w:sz w:val="18"/>
                <w:szCs w:val="18"/>
                <w:lang w:val="en-US"/>
              </w:rPr>
              <w:t>1.26</w:t>
            </w:r>
          </w:p>
        </w:tc>
      </w:tr>
      <w:tr w14:paraId="3155A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76E525B">
            <w:pPr>
              <w:spacing w:line="400" w:lineRule="exact"/>
              <w:jc w:val="center"/>
              <w:rPr>
                <w:sz w:val="18"/>
                <w:szCs w:val="18"/>
                <w:lang w:val="en-US"/>
              </w:rPr>
            </w:pPr>
            <w:r>
              <w:rPr>
                <w:sz w:val="18"/>
                <w:szCs w:val="18"/>
                <w:lang w:val="en-US"/>
              </w:rPr>
              <w:t>3层</w:t>
            </w:r>
          </w:p>
        </w:tc>
        <w:tc>
          <w:tcPr>
            <w:tcW w:w="2142" w:type="dxa"/>
            <w:vAlign w:val="center"/>
          </w:tcPr>
          <w:p w14:paraId="203E2521">
            <w:pPr>
              <w:spacing w:line="400" w:lineRule="exact"/>
              <w:jc w:val="center"/>
              <w:rPr>
                <w:sz w:val="18"/>
                <w:szCs w:val="18"/>
                <w:lang w:val="en-US"/>
              </w:rPr>
            </w:pPr>
            <w:r>
              <w:rPr>
                <w:sz w:val="18"/>
                <w:szCs w:val="18"/>
                <w:lang w:val="en-US"/>
              </w:rPr>
              <w:t>-1.36</w:t>
            </w:r>
          </w:p>
        </w:tc>
        <w:tc>
          <w:tcPr>
            <w:tcW w:w="2268" w:type="dxa"/>
            <w:vAlign w:val="center"/>
          </w:tcPr>
          <w:p w14:paraId="5479ED76">
            <w:pPr>
              <w:spacing w:line="400" w:lineRule="exact"/>
              <w:jc w:val="center"/>
              <w:rPr>
                <w:sz w:val="18"/>
                <w:szCs w:val="18"/>
                <w:lang w:val="en-US"/>
              </w:rPr>
            </w:pPr>
            <w:r>
              <w:rPr>
                <w:sz w:val="18"/>
                <w:szCs w:val="18"/>
                <w:lang w:val="en-US"/>
              </w:rPr>
              <w:t>-2.41</w:t>
            </w:r>
          </w:p>
        </w:tc>
        <w:tc>
          <w:tcPr>
            <w:tcW w:w="2551" w:type="dxa"/>
            <w:vAlign w:val="center"/>
          </w:tcPr>
          <w:p w14:paraId="1006030C">
            <w:pPr>
              <w:spacing w:line="400" w:lineRule="exact"/>
              <w:jc w:val="center"/>
              <w:rPr>
                <w:sz w:val="18"/>
                <w:szCs w:val="18"/>
                <w:lang w:val="en-US"/>
              </w:rPr>
            </w:pPr>
            <w:r>
              <w:rPr>
                <w:sz w:val="18"/>
                <w:szCs w:val="18"/>
                <w:lang w:val="en-US"/>
              </w:rPr>
              <w:t>1.05</w:t>
            </w:r>
          </w:p>
        </w:tc>
      </w:tr>
      <w:tr w14:paraId="10FB7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F7AD93">
            <w:pPr>
              <w:spacing w:line="400" w:lineRule="exact"/>
              <w:jc w:val="center"/>
              <w:rPr>
                <w:sz w:val="18"/>
                <w:szCs w:val="18"/>
                <w:lang w:val="en-US"/>
              </w:rPr>
            </w:pPr>
            <w:r>
              <w:rPr>
                <w:sz w:val="18"/>
                <w:szCs w:val="18"/>
                <w:lang w:val="en-US"/>
              </w:rPr>
              <w:t>4层</w:t>
            </w:r>
          </w:p>
        </w:tc>
        <w:tc>
          <w:tcPr>
            <w:tcW w:w="2142" w:type="dxa"/>
            <w:vAlign w:val="center"/>
          </w:tcPr>
          <w:p w14:paraId="57EC2EDB">
            <w:pPr>
              <w:spacing w:line="400" w:lineRule="exact"/>
              <w:jc w:val="center"/>
              <w:rPr>
                <w:sz w:val="18"/>
                <w:szCs w:val="18"/>
                <w:lang w:val="en-US"/>
              </w:rPr>
            </w:pPr>
            <w:r>
              <w:rPr>
                <w:sz w:val="18"/>
                <w:szCs w:val="18"/>
                <w:lang w:val="en-US"/>
              </w:rPr>
              <w:t>-2.31</w:t>
            </w:r>
          </w:p>
        </w:tc>
        <w:tc>
          <w:tcPr>
            <w:tcW w:w="2268" w:type="dxa"/>
            <w:vAlign w:val="center"/>
          </w:tcPr>
          <w:p w14:paraId="3D9E3EC6">
            <w:pPr>
              <w:spacing w:line="400" w:lineRule="exact"/>
              <w:jc w:val="center"/>
              <w:rPr>
                <w:sz w:val="18"/>
                <w:szCs w:val="18"/>
                <w:lang w:val="en-US"/>
              </w:rPr>
            </w:pPr>
            <w:r>
              <w:rPr>
                <w:sz w:val="18"/>
                <w:szCs w:val="18"/>
                <w:lang w:val="en-US"/>
              </w:rPr>
              <w:t>-3.03</w:t>
            </w:r>
          </w:p>
        </w:tc>
        <w:tc>
          <w:tcPr>
            <w:tcW w:w="2551" w:type="dxa"/>
            <w:vAlign w:val="center"/>
          </w:tcPr>
          <w:p w14:paraId="415D7D85">
            <w:pPr>
              <w:spacing w:line="400" w:lineRule="exact"/>
              <w:jc w:val="center"/>
              <w:rPr>
                <w:sz w:val="18"/>
                <w:szCs w:val="18"/>
                <w:lang w:val="en-US"/>
              </w:rPr>
            </w:pPr>
            <w:r>
              <w:rPr>
                <w:sz w:val="18"/>
                <w:szCs w:val="18"/>
                <w:lang w:val="en-US"/>
              </w:rPr>
              <w:t>0.72</w:t>
            </w:r>
          </w:p>
        </w:tc>
      </w:tr>
      <w:tr w14:paraId="5374B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867BFC">
            <w:pPr>
              <w:spacing w:line="400" w:lineRule="exact"/>
              <w:jc w:val="center"/>
              <w:rPr>
                <w:sz w:val="18"/>
                <w:szCs w:val="18"/>
                <w:lang w:val="en-US"/>
              </w:rPr>
            </w:pPr>
            <w:r>
              <w:rPr>
                <w:sz w:val="18"/>
                <w:szCs w:val="18"/>
                <w:lang w:val="en-US"/>
              </w:rPr>
              <w:t>5层</w:t>
            </w:r>
          </w:p>
        </w:tc>
        <w:tc>
          <w:tcPr>
            <w:tcW w:w="2142" w:type="dxa"/>
            <w:vAlign w:val="center"/>
          </w:tcPr>
          <w:p w14:paraId="782FD465">
            <w:pPr>
              <w:spacing w:line="400" w:lineRule="exact"/>
              <w:jc w:val="center"/>
              <w:rPr>
                <w:sz w:val="18"/>
                <w:szCs w:val="18"/>
                <w:lang w:val="en-US"/>
              </w:rPr>
            </w:pPr>
            <w:r>
              <w:rPr>
                <w:sz w:val="18"/>
                <w:szCs w:val="18"/>
                <w:lang w:val="en-US"/>
              </w:rPr>
              <w:t>-1.78</w:t>
            </w:r>
          </w:p>
        </w:tc>
        <w:tc>
          <w:tcPr>
            <w:tcW w:w="2268" w:type="dxa"/>
            <w:vAlign w:val="center"/>
          </w:tcPr>
          <w:p w14:paraId="3B4E0C6F">
            <w:pPr>
              <w:spacing w:line="400" w:lineRule="exact"/>
              <w:jc w:val="center"/>
              <w:rPr>
                <w:sz w:val="18"/>
                <w:szCs w:val="18"/>
                <w:lang w:val="en-US"/>
              </w:rPr>
            </w:pPr>
            <w:r>
              <w:rPr>
                <w:sz w:val="18"/>
                <w:szCs w:val="18"/>
                <w:lang w:val="en-US"/>
              </w:rPr>
              <w:t>-3.09</w:t>
            </w:r>
          </w:p>
        </w:tc>
        <w:tc>
          <w:tcPr>
            <w:tcW w:w="2551" w:type="dxa"/>
            <w:vAlign w:val="center"/>
          </w:tcPr>
          <w:p w14:paraId="10F20768">
            <w:pPr>
              <w:spacing w:line="400" w:lineRule="exact"/>
              <w:jc w:val="center"/>
              <w:rPr>
                <w:sz w:val="18"/>
                <w:szCs w:val="18"/>
                <w:lang w:val="en-US"/>
              </w:rPr>
            </w:pPr>
            <w:r>
              <w:rPr>
                <w:sz w:val="18"/>
                <w:szCs w:val="18"/>
                <w:lang w:val="en-US"/>
              </w:rPr>
              <w:t>1.31</w:t>
            </w:r>
          </w:p>
        </w:tc>
      </w:tr>
      <w:tr w14:paraId="06235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0C5C131">
            <w:pPr>
              <w:spacing w:line="400" w:lineRule="exact"/>
              <w:jc w:val="center"/>
              <w:rPr>
                <w:sz w:val="18"/>
                <w:szCs w:val="18"/>
                <w:lang w:val="en-US"/>
              </w:rPr>
            </w:pPr>
            <w:r>
              <w:rPr>
                <w:sz w:val="18"/>
                <w:szCs w:val="18"/>
                <w:lang w:val="en-US"/>
              </w:rPr>
              <w:t>6层</w:t>
            </w:r>
          </w:p>
        </w:tc>
        <w:tc>
          <w:tcPr>
            <w:tcW w:w="2142" w:type="dxa"/>
            <w:vAlign w:val="center"/>
          </w:tcPr>
          <w:p w14:paraId="07BBBF46">
            <w:pPr>
              <w:spacing w:line="400" w:lineRule="exact"/>
              <w:jc w:val="center"/>
              <w:rPr>
                <w:sz w:val="18"/>
                <w:szCs w:val="18"/>
                <w:lang w:val="en-US"/>
              </w:rPr>
            </w:pPr>
            <w:r>
              <w:rPr>
                <w:sz w:val="18"/>
                <w:szCs w:val="18"/>
                <w:lang w:val="en-US"/>
              </w:rPr>
              <w:t>-3.67</w:t>
            </w:r>
          </w:p>
        </w:tc>
        <w:tc>
          <w:tcPr>
            <w:tcW w:w="2268" w:type="dxa"/>
            <w:vAlign w:val="center"/>
          </w:tcPr>
          <w:p w14:paraId="396D2C72">
            <w:pPr>
              <w:spacing w:line="400" w:lineRule="exact"/>
              <w:jc w:val="center"/>
              <w:rPr>
                <w:sz w:val="18"/>
                <w:szCs w:val="18"/>
                <w:lang w:val="en-US"/>
              </w:rPr>
            </w:pPr>
            <w:r>
              <w:rPr>
                <w:sz w:val="18"/>
                <w:szCs w:val="18"/>
                <w:lang w:val="en-US"/>
              </w:rPr>
              <w:t>-4.45</w:t>
            </w:r>
          </w:p>
        </w:tc>
        <w:tc>
          <w:tcPr>
            <w:tcW w:w="2551" w:type="dxa"/>
            <w:vAlign w:val="center"/>
          </w:tcPr>
          <w:p w14:paraId="1FCE498B">
            <w:pPr>
              <w:spacing w:line="400" w:lineRule="exact"/>
              <w:jc w:val="center"/>
              <w:rPr>
                <w:sz w:val="18"/>
                <w:szCs w:val="18"/>
                <w:lang w:val="en-US"/>
              </w:rPr>
            </w:pPr>
            <w:r>
              <w:rPr>
                <w:sz w:val="18"/>
                <w:szCs w:val="18"/>
                <w:lang w:val="en-US"/>
              </w:rPr>
              <w:t>0.78</w:t>
            </w:r>
          </w:p>
        </w:tc>
      </w:tr>
      <w:tr w14:paraId="362E6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412359">
            <w:pPr>
              <w:spacing w:line="400" w:lineRule="exact"/>
              <w:jc w:val="center"/>
              <w:rPr>
                <w:sz w:val="18"/>
                <w:szCs w:val="18"/>
                <w:lang w:val="en-US"/>
              </w:rPr>
            </w:pPr>
            <w:r>
              <w:rPr>
                <w:sz w:val="18"/>
                <w:szCs w:val="18"/>
                <w:lang w:val="en-US"/>
              </w:rPr>
              <w:t>7层</w:t>
            </w:r>
          </w:p>
        </w:tc>
        <w:tc>
          <w:tcPr>
            <w:tcW w:w="2142" w:type="dxa"/>
            <w:vAlign w:val="center"/>
          </w:tcPr>
          <w:p w14:paraId="04BB82A2">
            <w:pPr>
              <w:spacing w:line="400" w:lineRule="exact"/>
              <w:jc w:val="center"/>
              <w:rPr>
                <w:sz w:val="18"/>
                <w:szCs w:val="18"/>
                <w:lang w:val="en-US"/>
              </w:rPr>
            </w:pPr>
            <w:r>
              <w:rPr>
                <w:sz w:val="18"/>
                <w:szCs w:val="18"/>
                <w:lang w:val="en-US"/>
              </w:rPr>
              <w:t>-3.52</w:t>
            </w:r>
          </w:p>
        </w:tc>
        <w:tc>
          <w:tcPr>
            <w:tcW w:w="2268" w:type="dxa"/>
            <w:vAlign w:val="center"/>
          </w:tcPr>
          <w:p w14:paraId="500C7B48">
            <w:pPr>
              <w:spacing w:line="400" w:lineRule="exact"/>
              <w:jc w:val="center"/>
              <w:rPr>
                <w:sz w:val="18"/>
                <w:szCs w:val="18"/>
                <w:lang w:val="en-US"/>
              </w:rPr>
            </w:pPr>
            <w:r>
              <w:rPr>
                <w:sz w:val="18"/>
                <w:szCs w:val="18"/>
                <w:lang w:val="en-US"/>
              </w:rPr>
              <w:t>-3.47</w:t>
            </w:r>
          </w:p>
        </w:tc>
        <w:tc>
          <w:tcPr>
            <w:tcW w:w="2551" w:type="dxa"/>
            <w:vAlign w:val="center"/>
          </w:tcPr>
          <w:p w14:paraId="621EA2CA">
            <w:pPr>
              <w:spacing w:line="400" w:lineRule="exact"/>
              <w:jc w:val="center"/>
              <w:rPr>
                <w:sz w:val="18"/>
                <w:szCs w:val="18"/>
                <w:lang w:val="en-US"/>
              </w:rPr>
            </w:pPr>
            <w:r>
              <w:rPr>
                <w:sz w:val="18"/>
                <w:szCs w:val="18"/>
                <w:lang w:val="en-US"/>
              </w:rPr>
              <w:t>-0.05</w:t>
            </w:r>
          </w:p>
        </w:tc>
      </w:tr>
      <w:tr w14:paraId="0E9C8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CE154A">
            <w:pPr>
              <w:spacing w:line="400" w:lineRule="exact"/>
              <w:jc w:val="center"/>
              <w:rPr>
                <w:sz w:val="18"/>
                <w:szCs w:val="18"/>
                <w:lang w:val="en-US"/>
              </w:rPr>
            </w:pPr>
            <w:r>
              <w:rPr>
                <w:sz w:val="18"/>
                <w:szCs w:val="18"/>
                <w:lang w:val="en-US"/>
              </w:rPr>
              <w:t>8层</w:t>
            </w:r>
          </w:p>
        </w:tc>
        <w:tc>
          <w:tcPr>
            <w:tcW w:w="2142" w:type="dxa"/>
            <w:vAlign w:val="center"/>
          </w:tcPr>
          <w:p w14:paraId="10E726A5">
            <w:pPr>
              <w:spacing w:line="400" w:lineRule="exact"/>
              <w:jc w:val="center"/>
              <w:rPr>
                <w:sz w:val="18"/>
                <w:szCs w:val="18"/>
                <w:lang w:val="en-US"/>
              </w:rPr>
            </w:pPr>
            <w:r>
              <w:rPr>
                <w:sz w:val="18"/>
                <w:szCs w:val="18"/>
                <w:lang w:val="en-US"/>
              </w:rPr>
              <w:t>-2.10</w:t>
            </w:r>
          </w:p>
        </w:tc>
        <w:tc>
          <w:tcPr>
            <w:tcW w:w="2268" w:type="dxa"/>
            <w:vAlign w:val="center"/>
          </w:tcPr>
          <w:p w14:paraId="4BBD7D02">
            <w:pPr>
              <w:spacing w:line="400" w:lineRule="exact"/>
              <w:jc w:val="center"/>
              <w:rPr>
                <w:sz w:val="18"/>
                <w:szCs w:val="18"/>
                <w:lang w:val="en-US"/>
              </w:rPr>
            </w:pPr>
            <w:r>
              <w:rPr>
                <w:sz w:val="18"/>
                <w:szCs w:val="18"/>
                <w:lang w:val="en-US"/>
              </w:rPr>
              <w:t>-3.16</w:t>
            </w:r>
          </w:p>
        </w:tc>
        <w:tc>
          <w:tcPr>
            <w:tcW w:w="2551" w:type="dxa"/>
            <w:vAlign w:val="center"/>
          </w:tcPr>
          <w:p w14:paraId="6FA7C29D">
            <w:pPr>
              <w:spacing w:line="400" w:lineRule="exact"/>
              <w:jc w:val="center"/>
              <w:rPr>
                <w:sz w:val="18"/>
                <w:szCs w:val="18"/>
                <w:lang w:val="en-US"/>
              </w:rPr>
            </w:pPr>
            <w:r>
              <w:rPr>
                <w:sz w:val="18"/>
                <w:szCs w:val="18"/>
                <w:lang w:val="en-US"/>
              </w:rPr>
              <w:t>1.06</w:t>
            </w:r>
          </w:p>
        </w:tc>
      </w:tr>
      <w:tr w14:paraId="6A540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7F5EAA">
            <w:pPr>
              <w:spacing w:line="400" w:lineRule="exact"/>
              <w:jc w:val="center"/>
              <w:rPr>
                <w:sz w:val="18"/>
                <w:szCs w:val="18"/>
                <w:lang w:val="en-US"/>
              </w:rPr>
            </w:pPr>
            <w:r>
              <w:rPr>
                <w:sz w:val="18"/>
                <w:szCs w:val="18"/>
                <w:lang w:val="en-US"/>
              </w:rPr>
              <w:t>9层</w:t>
            </w:r>
          </w:p>
        </w:tc>
        <w:tc>
          <w:tcPr>
            <w:tcW w:w="2142" w:type="dxa"/>
            <w:vAlign w:val="center"/>
          </w:tcPr>
          <w:p w14:paraId="03784CAA">
            <w:pPr>
              <w:spacing w:line="400" w:lineRule="exact"/>
              <w:jc w:val="center"/>
              <w:rPr>
                <w:sz w:val="18"/>
                <w:szCs w:val="18"/>
                <w:lang w:val="en-US"/>
              </w:rPr>
            </w:pPr>
            <w:r>
              <w:rPr>
                <w:sz w:val="18"/>
                <w:szCs w:val="18"/>
                <w:lang w:val="en-US"/>
              </w:rPr>
              <w:t>-3.59</w:t>
            </w:r>
          </w:p>
        </w:tc>
        <w:tc>
          <w:tcPr>
            <w:tcW w:w="2268" w:type="dxa"/>
            <w:vAlign w:val="center"/>
          </w:tcPr>
          <w:p w14:paraId="7FF139B1">
            <w:pPr>
              <w:spacing w:line="400" w:lineRule="exact"/>
              <w:jc w:val="center"/>
              <w:rPr>
                <w:sz w:val="18"/>
                <w:szCs w:val="18"/>
                <w:lang w:val="en-US"/>
              </w:rPr>
            </w:pPr>
            <w:r>
              <w:rPr>
                <w:sz w:val="18"/>
                <w:szCs w:val="18"/>
                <w:lang w:val="en-US"/>
              </w:rPr>
              <w:t>-1.51</w:t>
            </w:r>
          </w:p>
        </w:tc>
        <w:tc>
          <w:tcPr>
            <w:tcW w:w="2551" w:type="dxa"/>
            <w:vAlign w:val="center"/>
          </w:tcPr>
          <w:p w14:paraId="69D4A1DE">
            <w:pPr>
              <w:spacing w:line="400" w:lineRule="exact"/>
              <w:jc w:val="center"/>
              <w:rPr>
                <w:sz w:val="18"/>
                <w:szCs w:val="18"/>
                <w:lang w:val="en-US"/>
              </w:rPr>
            </w:pPr>
            <w:r>
              <w:rPr>
                <w:sz w:val="18"/>
                <w:szCs w:val="18"/>
                <w:lang w:val="en-US"/>
              </w:rPr>
              <w:t>-2.08</w:t>
            </w:r>
          </w:p>
        </w:tc>
      </w:tr>
      <w:tr w14:paraId="42E07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58467B">
            <w:pPr>
              <w:spacing w:line="400" w:lineRule="exact"/>
              <w:jc w:val="center"/>
              <w:rPr>
                <w:sz w:val="18"/>
                <w:szCs w:val="18"/>
                <w:lang w:val="en-US"/>
              </w:rPr>
            </w:pPr>
            <w:r>
              <w:rPr>
                <w:sz w:val="18"/>
                <w:szCs w:val="18"/>
                <w:lang w:val="en-US"/>
              </w:rPr>
              <w:t>10层</w:t>
            </w:r>
          </w:p>
        </w:tc>
        <w:tc>
          <w:tcPr>
            <w:tcW w:w="2142" w:type="dxa"/>
            <w:vAlign w:val="center"/>
          </w:tcPr>
          <w:p w14:paraId="78ED220E">
            <w:pPr>
              <w:spacing w:line="400" w:lineRule="exact"/>
              <w:jc w:val="center"/>
              <w:rPr>
                <w:sz w:val="18"/>
                <w:szCs w:val="18"/>
                <w:lang w:val="en-US"/>
              </w:rPr>
            </w:pPr>
            <w:r>
              <w:rPr>
                <w:sz w:val="18"/>
                <w:szCs w:val="18"/>
                <w:lang w:val="en-US"/>
              </w:rPr>
              <w:t>-3.37</w:t>
            </w:r>
          </w:p>
        </w:tc>
        <w:tc>
          <w:tcPr>
            <w:tcW w:w="2268" w:type="dxa"/>
            <w:vAlign w:val="center"/>
          </w:tcPr>
          <w:p w14:paraId="19E2C218">
            <w:pPr>
              <w:spacing w:line="400" w:lineRule="exact"/>
              <w:jc w:val="center"/>
              <w:rPr>
                <w:sz w:val="18"/>
                <w:szCs w:val="18"/>
                <w:lang w:val="en-US"/>
              </w:rPr>
            </w:pPr>
            <w:r>
              <w:rPr>
                <w:sz w:val="18"/>
                <w:szCs w:val="18"/>
                <w:lang w:val="en-US"/>
              </w:rPr>
              <w:t>-1.47</w:t>
            </w:r>
          </w:p>
        </w:tc>
        <w:tc>
          <w:tcPr>
            <w:tcW w:w="2551" w:type="dxa"/>
            <w:vAlign w:val="center"/>
          </w:tcPr>
          <w:p w14:paraId="01097862">
            <w:pPr>
              <w:spacing w:line="400" w:lineRule="exact"/>
              <w:jc w:val="center"/>
              <w:rPr>
                <w:sz w:val="18"/>
                <w:szCs w:val="18"/>
                <w:lang w:val="en-US"/>
              </w:rPr>
            </w:pPr>
            <w:r>
              <w:rPr>
                <w:sz w:val="18"/>
                <w:szCs w:val="18"/>
                <w:lang w:val="en-US"/>
              </w:rPr>
              <w:t>-1.90</w:t>
            </w:r>
          </w:p>
        </w:tc>
      </w:tr>
      <w:tr w14:paraId="29528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6649E9">
            <w:pPr>
              <w:spacing w:line="400" w:lineRule="exact"/>
              <w:jc w:val="center"/>
              <w:rPr>
                <w:sz w:val="18"/>
                <w:szCs w:val="18"/>
                <w:lang w:val="en-US"/>
              </w:rPr>
            </w:pPr>
            <w:r>
              <w:rPr>
                <w:sz w:val="18"/>
                <w:szCs w:val="18"/>
                <w:lang w:val="en-US"/>
              </w:rPr>
              <w:t>12层</w:t>
            </w:r>
          </w:p>
        </w:tc>
        <w:tc>
          <w:tcPr>
            <w:tcW w:w="2142" w:type="dxa"/>
            <w:vAlign w:val="center"/>
          </w:tcPr>
          <w:p w14:paraId="7BD6F902">
            <w:pPr>
              <w:spacing w:line="400" w:lineRule="exact"/>
              <w:jc w:val="center"/>
              <w:rPr>
                <w:sz w:val="18"/>
                <w:szCs w:val="18"/>
                <w:lang w:val="en-US"/>
              </w:rPr>
            </w:pPr>
            <w:r>
              <w:rPr>
                <w:sz w:val="18"/>
                <w:szCs w:val="18"/>
                <w:lang w:val="en-US"/>
              </w:rPr>
              <w:t>-2.57</w:t>
            </w:r>
          </w:p>
        </w:tc>
        <w:tc>
          <w:tcPr>
            <w:tcW w:w="2268" w:type="dxa"/>
            <w:vAlign w:val="center"/>
          </w:tcPr>
          <w:p w14:paraId="1AAA69DE">
            <w:pPr>
              <w:spacing w:line="400" w:lineRule="exact"/>
              <w:jc w:val="center"/>
              <w:rPr>
                <w:sz w:val="18"/>
                <w:szCs w:val="18"/>
                <w:lang w:val="en-US"/>
              </w:rPr>
            </w:pPr>
            <w:r>
              <w:rPr>
                <w:sz w:val="18"/>
                <w:szCs w:val="18"/>
                <w:lang w:val="en-US"/>
              </w:rPr>
              <w:t>-2.38</w:t>
            </w:r>
          </w:p>
        </w:tc>
        <w:tc>
          <w:tcPr>
            <w:tcW w:w="2551" w:type="dxa"/>
            <w:vAlign w:val="center"/>
          </w:tcPr>
          <w:p w14:paraId="2E1B1FC7">
            <w:pPr>
              <w:spacing w:line="400" w:lineRule="exact"/>
              <w:jc w:val="center"/>
              <w:rPr>
                <w:sz w:val="18"/>
                <w:szCs w:val="18"/>
                <w:lang w:val="en-US"/>
              </w:rPr>
            </w:pPr>
            <w:r>
              <w:rPr>
                <w:sz w:val="18"/>
                <w:szCs w:val="18"/>
                <w:lang w:val="en-US"/>
              </w:rPr>
              <w:t>-0.19</w:t>
            </w:r>
          </w:p>
        </w:tc>
      </w:tr>
      <w:tr w14:paraId="1E6E9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A8D798">
            <w:pPr>
              <w:spacing w:line="400" w:lineRule="exact"/>
              <w:jc w:val="center"/>
              <w:rPr>
                <w:sz w:val="18"/>
                <w:szCs w:val="18"/>
                <w:lang w:val="en-US"/>
              </w:rPr>
            </w:pPr>
            <w:r>
              <w:rPr>
                <w:sz w:val="18"/>
                <w:szCs w:val="18"/>
                <w:lang w:val="en-US"/>
              </w:rPr>
              <w:t>13层</w:t>
            </w:r>
          </w:p>
        </w:tc>
        <w:tc>
          <w:tcPr>
            <w:tcW w:w="2142" w:type="dxa"/>
            <w:vAlign w:val="center"/>
          </w:tcPr>
          <w:p w14:paraId="3F58FA07">
            <w:pPr>
              <w:spacing w:line="400" w:lineRule="exact"/>
              <w:jc w:val="center"/>
              <w:rPr>
                <w:sz w:val="18"/>
                <w:szCs w:val="18"/>
                <w:lang w:val="en-US"/>
              </w:rPr>
            </w:pPr>
            <w:r>
              <w:rPr>
                <w:sz w:val="18"/>
                <w:szCs w:val="18"/>
                <w:lang w:val="en-US"/>
              </w:rPr>
              <w:t>-2.73</w:t>
            </w:r>
          </w:p>
        </w:tc>
        <w:tc>
          <w:tcPr>
            <w:tcW w:w="2268" w:type="dxa"/>
            <w:vAlign w:val="center"/>
          </w:tcPr>
          <w:p w14:paraId="2CE989AD">
            <w:pPr>
              <w:spacing w:line="400" w:lineRule="exact"/>
              <w:jc w:val="center"/>
              <w:rPr>
                <w:sz w:val="18"/>
                <w:szCs w:val="18"/>
                <w:lang w:val="en-US"/>
              </w:rPr>
            </w:pPr>
            <w:r>
              <w:rPr>
                <w:sz w:val="18"/>
                <w:szCs w:val="18"/>
                <w:lang w:val="en-US"/>
              </w:rPr>
              <w:t>-1.92</w:t>
            </w:r>
          </w:p>
        </w:tc>
        <w:tc>
          <w:tcPr>
            <w:tcW w:w="2551" w:type="dxa"/>
            <w:vAlign w:val="center"/>
          </w:tcPr>
          <w:p w14:paraId="10251455">
            <w:pPr>
              <w:spacing w:line="400" w:lineRule="exact"/>
              <w:jc w:val="center"/>
              <w:rPr>
                <w:sz w:val="18"/>
                <w:szCs w:val="18"/>
                <w:lang w:val="en-US"/>
              </w:rPr>
            </w:pPr>
            <w:r>
              <w:rPr>
                <w:sz w:val="18"/>
                <w:szCs w:val="18"/>
                <w:lang w:val="en-US"/>
              </w:rPr>
              <w:t>-0.81</w:t>
            </w:r>
          </w:p>
        </w:tc>
      </w:tr>
      <w:tr w14:paraId="4E96B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911FD4">
            <w:pPr>
              <w:spacing w:line="400" w:lineRule="exact"/>
              <w:jc w:val="center"/>
              <w:rPr>
                <w:sz w:val="18"/>
                <w:szCs w:val="18"/>
                <w:lang w:val="en-US"/>
              </w:rPr>
            </w:pPr>
            <w:r>
              <w:rPr>
                <w:sz w:val="18"/>
                <w:szCs w:val="18"/>
                <w:lang w:val="en-US"/>
              </w:rPr>
              <w:t>14层</w:t>
            </w:r>
          </w:p>
        </w:tc>
        <w:tc>
          <w:tcPr>
            <w:tcW w:w="2142" w:type="dxa"/>
            <w:vAlign w:val="center"/>
          </w:tcPr>
          <w:p w14:paraId="30CE3155">
            <w:pPr>
              <w:spacing w:line="400" w:lineRule="exact"/>
              <w:jc w:val="center"/>
              <w:rPr>
                <w:sz w:val="18"/>
                <w:szCs w:val="18"/>
                <w:lang w:val="en-US"/>
              </w:rPr>
            </w:pPr>
            <w:r>
              <w:rPr>
                <w:sz w:val="18"/>
                <w:szCs w:val="18"/>
                <w:lang w:val="en-US"/>
              </w:rPr>
              <w:t>-2.87</w:t>
            </w:r>
          </w:p>
        </w:tc>
        <w:tc>
          <w:tcPr>
            <w:tcW w:w="2268" w:type="dxa"/>
            <w:vAlign w:val="center"/>
          </w:tcPr>
          <w:p w14:paraId="316EB157">
            <w:pPr>
              <w:spacing w:line="400" w:lineRule="exact"/>
              <w:jc w:val="center"/>
              <w:rPr>
                <w:sz w:val="18"/>
                <w:szCs w:val="18"/>
                <w:lang w:val="en-US"/>
              </w:rPr>
            </w:pPr>
            <w:r>
              <w:rPr>
                <w:sz w:val="18"/>
                <w:szCs w:val="18"/>
                <w:lang w:val="en-US"/>
              </w:rPr>
              <w:t>-2.02</w:t>
            </w:r>
          </w:p>
        </w:tc>
        <w:tc>
          <w:tcPr>
            <w:tcW w:w="2551" w:type="dxa"/>
            <w:vAlign w:val="center"/>
          </w:tcPr>
          <w:p w14:paraId="58CA03AD">
            <w:pPr>
              <w:spacing w:line="400" w:lineRule="exact"/>
              <w:jc w:val="center"/>
              <w:rPr>
                <w:sz w:val="18"/>
                <w:szCs w:val="18"/>
                <w:lang w:val="en-US"/>
              </w:rPr>
            </w:pPr>
            <w:r>
              <w:rPr>
                <w:sz w:val="18"/>
                <w:szCs w:val="18"/>
                <w:lang w:val="en-US"/>
              </w:rPr>
              <w:t>-0.85</w:t>
            </w:r>
          </w:p>
        </w:tc>
      </w:tr>
      <w:tr w14:paraId="70A86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398201">
            <w:pPr>
              <w:spacing w:line="400" w:lineRule="exact"/>
              <w:jc w:val="center"/>
              <w:rPr>
                <w:sz w:val="18"/>
                <w:szCs w:val="18"/>
                <w:lang w:val="en-US"/>
              </w:rPr>
            </w:pPr>
            <w:r>
              <w:rPr>
                <w:rFonts w:hint="eastAsia"/>
                <w:sz w:val="18"/>
                <w:szCs w:val="18"/>
                <w:lang w:val="en-US"/>
              </w:rPr>
              <w:t>15层</w:t>
            </w:r>
          </w:p>
        </w:tc>
        <w:tc>
          <w:tcPr>
            <w:tcW w:w="2142" w:type="dxa"/>
            <w:vAlign w:val="center"/>
          </w:tcPr>
          <w:p w14:paraId="729F4793">
            <w:pPr>
              <w:spacing w:line="400" w:lineRule="exact"/>
              <w:jc w:val="center"/>
              <w:rPr>
                <w:sz w:val="18"/>
                <w:szCs w:val="18"/>
                <w:lang w:val="en-US"/>
              </w:rPr>
            </w:pPr>
            <w:r>
              <w:rPr>
                <w:sz w:val="18"/>
                <w:szCs w:val="18"/>
                <w:lang w:val="en-US"/>
              </w:rPr>
              <w:t>-2.32</w:t>
            </w:r>
          </w:p>
        </w:tc>
        <w:tc>
          <w:tcPr>
            <w:tcW w:w="2268" w:type="dxa"/>
            <w:vAlign w:val="center"/>
          </w:tcPr>
          <w:p w14:paraId="6C1BDA40">
            <w:pPr>
              <w:spacing w:line="400" w:lineRule="exact"/>
              <w:jc w:val="center"/>
              <w:rPr>
                <w:sz w:val="18"/>
                <w:szCs w:val="18"/>
                <w:lang w:val="en-US"/>
              </w:rPr>
            </w:pPr>
            <w:r>
              <w:rPr>
                <w:sz w:val="18"/>
                <w:szCs w:val="18"/>
                <w:lang w:val="en-US"/>
              </w:rPr>
              <w:t>-2.90</w:t>
            </w:r>
          </w:p>
        </w:tc>
        <w:tc>
          <w:tcPr>
            <w:tcW w:w="2551" w:type="dxa"/>
            <w:vAlign w:val="center"/>
          </w:tcPr>
          <w:p w14:paraId="177709AE">
            <w:pPr>
              <w:spacing w:line="400" w:lineRule="exact"/>
              <w:jc w:val="center"/>
              <w:rPr>
                <w:sz w:val="18"/>
                <w:szCs w:val="18"/>
                <w:lang w:val="en-US"/>
              </w:rPr>
            </w:pPr>
            <w:r>
              <w:rPr>
                <w:sz w:val="18"/>
                <w:szCs w:val="18"/>
                <w:lang w:val="en-US"/>
              </w:rPr>
              <w:t>0.58</w:t>
            </w:r>
          </w:p>
        </w:tc>
      </w:tr>
      <w:tr w14:paraId="6FFF4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1E3C79">
            <w:pPr>
              <w:spacing w:line="400" w:lineRule="exact"/>
              <w:jc w:val="center"/>
              <w:rPr>
                <w:sz w:val="18"/>
                <w:szCs w:val="18"/>
                <w:lang w:val="en-US"/>
              </w:rPr>
            </w:pPr>
            <w:r>
              <w:rPr>
                <w:rFonts w:hint="eastAsia"/>
                <w:sz w:val="18"/>
                <w:szCs w:val="18"/>
                <w:lang w:val="en-US"/>
              </w:rPr>
              <w:t>整楼</w:t>
            </w:r>
          </w:p>
        </w:tc>
        <w:tc>
          <w:tcPr>
            <w:tcW w:w="2142" w:type="dxa"/>
            <w:vAlign w:val="center"/>
          </w:tcPr>
          <w:p w14:paraId="5FED9E54">
            <w:pPr>
              <w:spacing w:line="400" w:lineRule="exact"/>
              <w:jc w:val="center"/>
              <w:rPr>
                <w:sz w:val="18"/>
                <w:szCs w:val="18"/>
                <w:lang w:val="en-US"/>
              </w:rPr>
            </w:pPr>
            <w:r>
              <w:rPr>
                <w:sz w:val="18"/>
                <w:szCs w:val="18"/>
                <w:lang w:val="en-US"/>
              </w:rPr>
              <w:t>-2.34</w:t>
            </w:r>
          </w:p>
        </w:tc>
        <w:tc>
          <w:tcPr>
            <w:tcW w:w="2268" w:type="dxa"/>
            <w:vAlign w:val="center"/>
          </w:tcPr>
          <w:p w14:paraId="70589F06">
            <w:pPr>
              <w:spacing w:line="400" w:lineRule="exact"/>
              <w:jc w:val="center"/>
              <w:rPr>
                <w:sz w:val="18"/>
                <w:szCs w:val="18"/>
                <w:lang w:val="en-US"/>
              </w:rPr>
            </w:pPr>
            <w:r>
              <w:rPr>
                <w:sz w:val="18"/>
                <w:szCs w:val="18"/>
                <w:lang w:val="en-US"/>
              </w:rPr>
              <w:t>-2.66</w:t>
            </w:r>
          </w:p>
        </w:tc>
        <w:tc>
          <w:tcPr>
            <w:tcW w:w="2551" w:type="dxa"/>
            <w:vAlign w:val="center"/>
          </w:tcPr>
          <w:p w14:paraId="1FD6FBBE">
            <w:pPr>
              <w:spacing w:line="400" w:lineRule="exact"/>
              <w:jc w:val="center"/>
              <w:rPr>
                <w:sz w:val="18"/>
                <w:szCs w:val="18"/>
                <w:lang w:val="en-US"/>
              </w:rPr>
            </w:pPr>
            <w:r>
              <w:rPr>
                <w:sz w:val="18"/>
                <w:szCs w:val="18"/>
                <w:lang w:val="en-US"/>
              </w:rPr>
              <w:t>0.32</w:t>
            </w:r>
          </w:p>
        </w:tc>
      </w:tr>
    </w:tbl>
    <w:p w14:paraId="373A7E4A"/>
    <w:p w14:paraId="10825B3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-F3-8#带底商</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D1C9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2930E57D">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54AD71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2BF9F96">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4AA80E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95E6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B36CCD">
            <w:pPr>
              <w:spacing w:line="400" w:lineRule="exact"/>
              <w:jc w:val="center"/>
              <w:rPr>
                <w:sz w:val="18"/>
                <w:szCs w:val="18"/>
                <w:lang w:val="en-US"/>
              </w:rPr>
            </w:pPr>
            <w:r>
              <w:rPr>
                <w:rFonts w:hint="eastAsia"/>
                <w:sz w:val="18"/>
                <w:szCs w:val="18"/>
                <w:lang w:val="en-US"/>
              </w:rPr>
              <w:t>1层</w:t>
            </w:r>
          </w:p>
        </w:tc>
        <w:tc>
          <w:tcPr>
            <w:tcW w:w="2142" w:type="dxa"/>
            <w:vAlign w:val="center"/>
          </w:tcPr>
          <w:p w14:paraId="41472C2D">
            <w:pPr>
              <w:spacing w:line="400" w:lineRule="exact"/>
              <w:jc w:val="center"/>
              <w:rPr>
                <w:sz w:val="18"/>
                <w:szCs w:val="18"/>
                <w:lang w:val="en-US"/>
              </w:rPr>
            </w:pPr>
            <w:r>
              <w:rPr>
                <w:sz w:val="18"/>
                <w:szCs w:val="18"/>
                <w:lang w:val="en-US"/>
              </w:rPr>
              <w:t>-0.21</w:t>
            </w:r>
          </w:p>
        </w:tc>
        <w:tc>
          <w:tcPr>
            <w:tcW w:w="2268" w:type="dxa"/>
            <w:vAlign w:val="center"/>
          </w:tcPr>
          <w:p w14:paraId="3D552332">
            <w:pPr>
              <w:spacing w:line="400" w:lineRule="exact"/>
              <w:jc w:val="center"/>
              <w:rPr>
                <w:sz w:val="18"/>
                <w:szCs w:val="18"/>
                <w:lang w:val="en-US"/>
              </w:rPr>
            </w:pPr>
            <w:r>
              <w:rPr>
                <w:sz w:val="18"/>
                <w:szCs w:val="18"/>
                <w:lang w:val="en-US"/>
              </w:rPr>
              <w:t>-1.60</w:t>
            </w:r>
          </w:p>
        </w:tc>
        <w:tc>
          <w:tcPr>
            <w:tcW w:w="2551" w:type="dxa"/>
            <w:vAlign w:val="center"/>
          </w:tcPr>
          <w:p w14:paraId="37FDEFA1">
            <w:pPr>
              <w:spacing w:line="400" w:lineRule="exact"/>
              <w:jc w:val="center"/>
              <w:rPr>
                <w:sz w:val="18"/>
                <w:szCs w:val="18"/>
                <w:lang w:val="en-US"/>
              </w:rPr>
            </w:pPr>
            <w:r>
              <w:rPr>
                <w:sz w:val="18"/>
                <w:szCs w:val="18"/>
                <w:lang w:val="en-US"/>
              </w:rPr>
              <w:t>1.39</w:t>
            </w:r>
          </w:p>
        </w:tc>
      </w:tr>
      <w:tr w14:paraId="4C5AB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F429C2">
            <w:pPr>
              <w:spacing w:line="400" w:lineRule="exact"/>
              <w:jc w:val="center"/>
              <w:rPr>
                <w:sz w:val="18"/>
                <w:szCs w:val="18"/>
                <w:lang w:val="en-US"/>
              </w:rPr>
            </w:pPr>
            <w:r>
              <w:rPr>
                <w:rFonts w:hint="eastAsia"/>
                <w:sz w:val="18"/>
                <w:szCs w:val="18"/>
                <w:lang w:val="en-US"/>
              </w:rPr>
              <w:t>整楼</w:t>
            </w:r>
          </w:p>
        </w:tc>
        <w:tc>
          <w:tcPr>
            <w:tcW w:w="2142" w:type="dxa"/>
            <w:vAlign w:val="center"/>
          </w:tcPr>
          <w:p w14:paraId="2472E7DE">
            <w:pPr>
              <w:spacing w:line="400" w:lineRule="exact"/>
              <w:jc w:val="center"/>
              <w:rPr>
                <w:sz w:val="18"/>
                <w:szCs w:val="18"/>
                <w:lang w:val="en-US"/>
              </w:rPr>
            </w:pPr>
            <w:r>
              <w:rPr>
                <w:sz w:val="18"/>
                <w:szCs w:val="18"/>
                <w:lang w:val="en-US"/>
              </w:rPr>
              <w:t>-0.21</w:t>
            </w:r>
          </w:p>
        </w:tc>
        <w:tc>
          <w:tcPr>
            <w:tcW w:w="2268" w:type="dxa"/>
            <w:vAlign w:val="center"/>
          </w:tcPr>
          <w:p w14:paraId="6D97AE59">
            <w:pPr>
              <w:spacing w:line="400" w:lineRule="exact"/>
              <w:jc w:val="center"/>
              <w:rPr>
                <w:sz w:val="18"/>
                <w:szCs w:val="18"/>
                <w:lang w:val="en-US"/>
              </w:rPr>
            </w:pPr>
            <w:r>
              <w:rPr>
                <w:sz w:val="18"/>
                <w:szCs w:val="18"/>
                <w:lang w:val="en-US"/>
              </w:rPr>
              <w:t>-1.60</w:t>
            </w:r>
          </w:p>
        </w:tc>
        <w:tc>
          <w:tcPr>
            <w:tcW w:w="2551" w:type="dxa"/>
            <w:vAlign w:val="center"/>
          </w:tcPr>
          <w:p w14:paraId="61961B99">
            <w:pPr>
              <w:spacing w:line="400" w:lineRule="exact"/>
              <w:jc w:val="center"/>
              <w:rPr>
                <w:sz w:val="18"/>
                <w:szCs w:val="18"/>
                <w:lang w:val="en-US"/>
              </w:rPr>
            </w:pPr>
            <w:r>
              <w:rPr>
                <w:sz w:val="18"/>
                <w:szCs w:val="18"/>
                <w:lang w:val="en-US"/>
              </w:rPr>
              <w:t>1.39</w:t>
            </w:r>
          </w:p>
        </w:tc>
      </w:tr>
    </w:tbl>
    <w:p w14:paraId="1DD70146"/>
    <w:p w14:paraId="674E2A4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-F3-8#带底商变形缝双单元</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9237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BC58C8F">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D7ED4C3">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3730F2F">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13225E7">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C644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0297AC">
            <w:pPr>
              <w:spacing w:line="400" w:lineRule="exact"/>
              <w:jc w:val="center"/>
              <w:rPr>
                <w:sz w:val="18"/>
                <w:szCs w:val="18"/>
                <w:lang w:val="en-US"/>
              </w:rPr>
            </w:pPr>
            <w:r>
              <w:rPr>
                <w:rFonts w:hint="eastAsia"/>
                <w:sz w:val="18"/>
                <w:szCs w:val="18"/>
                <w:lang w:val="en-US"/>
              </w:rPr>
              <w:t>2层</w:t>
            </w:r>
          </w:p>
        </w:tc>
        <w:tc>
          <w:tcPr>
            <w:tcW w:w="2142" w:type="dxa"/>
            <w:vAlign w:val="center"/>
          </w:tcPr>
          <w:p w14:paraId="2282CBA2">
            <w:pPr>
              <w:spacing w:line="400" w:lineRule="exact"/>
              <w:jc w:val="center"/>
              <w:rPr>
                <w:sz w:val="18"/>
                <w:szCs w:val="18"/>
                <w:lang w:val="en-US"/>
              </w:rPr>
            </w:pPr>
            <w:r>
              <w:rPr>
                <w:sz w:val="18"/>
                <w:szCs w:val="18"/>
                <w:lang w:val="en-US"/>
              </w:rPr>
              <w:t>-0.82</w:t>
            </w:r>
          </w:p>
        </w:tc>
        <w:tc>
          <w:tcPr>
            <w:tcW w:w="2268" w:type="dxa"/>
            <w:vAlign w:val="center"/>
          </w:tcPr>
          <w:p w14:paraId="26A3BC84">
            <w:pPr>
              <w:spacing w:line="400" w:lineRule="exact"/>
              <w:jc w:val="center"/>
              <w:rPr>
                <w:sz w:val="18"/>
                <w:szCs w:val="18"/>
                <w:lang w:val="en-US"/>
              </w:rPr>
            </w:pPr>
            <w:r>
              <w:rPr>
                <w:sz w:val="18"/>
                <w:szCs w:val="18"/>
                <w:lang w:val="en-US"/>
              </w:rPr>
              <w:t>-1.14</w:t>
            </w:r>
          </w:p>
        </w:tc>
        <w:tc>
          <w:tcPr>
            <w:tcW w:w="2551" w:type="dxa"/>
            <w:vAlign w:val="center"/>
          </w:tcPr>
          <w:p w14:paraId="59548F13">
            <w:pPr>
              <w:spacing w:line="400" w:lineRule="exact"/>
              <w:jc w:val="center"/>
              <w:rPr>
                <w:sz w:val="18"/>
                <w:szCs w:val="18"/>
                <w:lang w:val="en-US"/>
              </w:rPr>
            </w:pPr>
            <w:r>
              <w:rPr>
                <w:sz w:val="18"/>
                <w:szCs w:val="18"/>
                <w:lang w:val="en-US"/>
              </w:rPr>
              <w:t>0.32</w:t>
            </w:r>
          </w:p>
        </w:tc>
      </w:tr>
      <w:tr w14:paraId="467CA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DD892A">
            <w:pPr>
              <w:spacing w:line="400" w:lineRule="exact"/>
              <w:jc w:val="center"/>
              <w:rPr>
                <w:sz w:val="18"/>
                <w:szCs w:val="18"/>
                <w:lang w:val="en-US"/>
              </w:rPr>
            </w:pPr>
            <w:r>
              <w:rPr>
                <w:sz w:val="18"/>
                <w:szCs w:val="18"/>
                <w:lang w:val="en-US"/>
              </w:rPr>
              <w:t>3层</w:t>
            </w:r>
          </w:p>
        </w:tc>
        <w:tc>
          <w:tcPr>
            <w:tcW w:w="2142" w:type="dxa"/>
            <w:vAlign w:val="center"/>
          </w:tcPr>
          <w:p w14:paraId="3D3341EB">
            <w:pPr>
              <w:spacing w:line="400" w:lineRule="exact"/>
              <w:jc w:val="center"/>
              <w:rPr>
                <w:sz w:val="18"/>
                <w:szCs w:val="18"/>
                <w:lang w:val="en-US"/>
              </w:rPr>
            </w:pPr>
            <w:r>
              <w:rPr>
                <w:sz w:val="18"/>
                <w:szCs w:val="18"/>
                <w:lang w:val="en-US"/>
              </w:rPr>
              <w:t>-1.40</w:t>
            </w:r>
          </w:p>
        </w:tc>
        <w:tc>
          <w:tcPr>
            <w:tcW w:w="2268" w:type="dxa"/>
            <w:vAlign w:val="center"/>
          </w:tcPr>
          <w:p w14:paraId="6B876426">
            <w:pPr>
              <w:spacing w:line="400" w:lineRule="exact"/>
              <w:jc w:val="center"/>
              <w:rPr>
                <w:sz w:val="18"/>
                <w:szCs w:val="18"/>
                <w:lang w:val="en-US"/>
              </w:rPr>
            </w:pPr>
            <w:r>
              <w:rPr>
                <w:sz w:val="18"/>
                <w:szCs w:val="18"/>
                <w:lang w:val="en-US"/>
              </w:rPr>
              <w:t>0.10</w:t>
            </w:r>
          </w:p>
        </w:tc>
        <w:tc>
          <w:tcPr>
            <w:tcW w:w="2551" w:type="dxa"/>
            <w:vAlign w:val="center"/>
          </w:tcPr>
          <w:p w14:paraId="69D6256F">
            <w:pPr>
              <w:spacing w:line="400" w:lineRule="exact"/>
              <w:jc w:val="center"/>
              <w:rPr>
                <w:sz w:val="18"/>
                <w:szCs w:val="18"/>
                <w:lang w:val="en-US"/>
              </w:rPr>
            </w:pPr>
            <w:r>
              <w:rPr>
                <w:sz w:val="18"/>
                <w:szCs w:val="18"/>
                <w:lang w:val="en-US"/>
              </w:rPr>
              <w:t>-1.50</w:t>
            </w:r>
          </w:p>
        </w:tc>
      </w:tr>
      <w:tr w14:paraId="65A17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0401F1">
            <w:pPr>
              <w:spacing w:line="400" w:lineRule="exact"/>
              <w:jc w:val="center"/>
              <w:rPr>
                <w:sz w:val="18"/>
                <w:szCs w:val="18"/>
                <w:lang w:val="en-US"/>
              </w:rPr>
            </w:pPr>
            <w:r>
              <w:rPr>
                <w:sz w:val="18"/>
                <w:szCs w:val="18"/>
                <w:lang w:val="en-US"/>
              </w:rPr>
              <w:t>4层</w:t>
            </w:r>
          </w:p>
        </w:tc>
        <w:tc>
          <w:tcPr>
            <w:tcW w:w="2142" w:type="dxa"/>
            <w:vAlign w:val="center"/>
          </w:tcPr>
          <w:p w14:paraId="1A3644A6">
            <w:pPr>
              <w:spacing w:line="400" w:lineRule="exact"/>
              <w:jc w:val="center"/>
              <w:rPr>
                <w:sz w:val="18"/>
                <w:szCs w:val="18"/>
                <w:lang w:val="en-US"/>
              </w:rPr>
            </w:pPr>
            <w:r>
              <w:rPr>
                <w:sz w:val="18"/>
                <w:szCs w:val="18"/>
                <w:lang w:val="en-US"/>
              </w:rPr>
              <w:t>-0.78</w:t>
            </w:r>
          </w:p>
        </w:tc>
        <w:tc>
          <w:tcPr>
            <w:tcW w:w="2268" w:type="dxa"/>
            <w:vAlign w:val="center"/>
          </w:tcPr>
          <w:p w14:paraId="078EB55D">
            <w:pPr>
              <w:spacing w:line="400" w:lineRule="exact"/>
              <w:jc w:val="center"/>
              <w:rPr>
                <w:sz w:val="18"/>
                <w:szCs w:val="18"/>
                <w:lang w:val="en-US"/>
              </w:rPr>
            </w:pPr>
            <w:r>
              <w:rPr>
                <w:sz w:val="18"/>
                <w:szCs w:val="18"/>
                <w:lang w:val="en-US"/>
              </w:rPr>
              <w:t>-1.14</w:t>
            </w:r>
          </w:p>
        </w:tc>
        <w:tc>
          <w:tcPr>
            <w:tcW w:w="2551" w:type="dxa"/>
            <w:vAlign w:val="center"/>
          </w:tcPr>
          <w:p w14:paraId="4D9B046A">
            <w:pPr>
              <w:spacing w:line="400" w:lineRule="exact"/>
              <w:jc w:val="center"/>
              <w:rPr>
                <w:sz w:val="18"/>
                <w:szCs w:val="18"/>
                <w:lang w:val="en-US"/>
              </w:rPr>
            </w:pPr>
            <w:r>
              <w:rPr>
                <w:sz w:val="18"/>
                <w:szCs w:val="18"/>
                <w:lang w:val="en-US"/>
              </w:rPr>
              <w:t>0.36</w:t>
            </w:r>
          </w:p>
        </w:tc>
      </w:tr>
      <w:tr w14:paraId="28440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D74E3E">
            <w:pPr>
              <w:spacing w:line="400" w:lineRule="exact"/>
              <w:jc w:val="center"/>
              <w:rPr>
                <w:sz w:val="18"/>
                <w:szCs w:val="18"/>
                <w:lang w:val="en-US"/>
              </w:rPr>
            </w:pPr>
            <w:r>
              <w:rPr>
                <w:sz w:val="18"/>
                <w:szCs w:val="18"/>
                <w:lang w:val="en-US"/>
              </w:rPr>
              <w:t>5层</w:t>
            </w:r>
          </w:p>
        </w:tc>
        <w:tc>
          <w:tcPr>
            <w:tcW w:w="2142" w:type="dxa"/>
            <w:vAlign w:val="center"/>
          </w:tcPr>
          <w:p w14:paraId="0C4BC3EA">
            <w:pPr>
              <w:spacing w:line="400" w:lineRule="exact"/>
              <w:jc w:val="center"/>
              <w:rPr>
                <w:sz w:val="18"/>
                <w:szCs w:val="18"/>
                <w:lang w:val="en-US"/>
              </w:rPr>
            </w:pPr>
            <w:r>
              <w:rPr>
                <w:sz w:val="18"/>
                <w:szCs w:val="18"/>
                <w:lang w:val="en-US"/>
              </w:rPr>
              <w:t>-0.92</w:t>
            </w:r>
          </w:p>
        </w:tc>
        <w:tc>
          <w:tcPr>
            <w:tcW w:w="2268" w:type="dxa"/>
            <w:vAlign w:val="center"/>
          </w:tcPr>
          <w:p w14:paraId="36324884">
            <w:pPr>
              <w:spacing w:line="400" w:lineRule="exact"/>
              <w:jc w:val="center"/>
              <w:rPr>
                <w:sz w:val="18"/>
                <w:szCs w:val="18"/>
                <w:lang w:val="en-US"/>
              </w:rPr>
            </w:pPr>
            <w:r>
              <w:rPr>
                <w:sz w:val="18"/>
                <w:szCs w:val="18"/>
                <w:lang w:val="en-US"/>
              </w:rPr>
              <w:t>0.87</w:t>
            </w:r>
          </w:p>
        </w:tc>
        <w:tc>
          <w:tcPr>
            <w:tcW w:w="2551" w:type="dxa"/>
            <w:vAlign w:val="center"/>
          </w:tcPr>
          <w:p w14:paraId="6844EACA">
            <w:pPr>
              <w:spacing w:line="400" w:lineRule="exact"/>
              <w:jc w:val="center"/>
              <w:rPr>
                <w:sz w:val="18"/>
                <w:szCs w:val="18"/>
                <w:lang w:val="en-US"/>
              </w:rPr>
            </w:pPr>
            <w:r>
              <w:rPr>
                <w:sz w:val="18"/>
                <w:szCs w:val="18"/>
                <w:lang w:val="en-US"/>
              </w:rPr>
              <w:t>-1.79</w:t>
            </w:r>
          </w:p>
        </w:tc>
      </w:tr>
      <w:tr w14:paraId="3C84F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C9BFD4C">
            <w:pPr>
              <w:spacing w:line="400" w:lineRule="exact"/>
              <w:jc w:val="center"/>
              <w:rPr>
                <w:sz w:val="18"/>
                <w:szCs w:val="18"/>
                <w:lang w:val="en-US"/>
              </w:rPr>
            </w:pPr>
            <w:r>
              <w:rPr>
                <w:sz w:val="18"/>
                <w:szCs w:val="18"/>
                <w:lang w:val="en-US"/>
              </w:rPr>
              <w:t>6层</w:t>
            </w:r>
          </w:p>
        </w:tc>
        <w:tc>
          <w:tcPr>
            <w:tcW w:w="2142" w:type="dxa"/>
            <w:vAlign w:val="center"/>
          </w:tcPr>
          <w:p w14:paraId="03FBE5F6">
            <w:pPr>
              <w:spacing w:line="400" w:lineRule="exact"/>
              <w:jc w:val="center"/>
              <w:rPr>
                <w:sz w:val="18"/>
                <w:szCs w:val="18"/>
                <w:lang w:val="en-US"/>
              </w:rPr>
            </w:pPr>
            <w:r>
              <w:rPr>
                <w:sz w:val="18"/>
                <w:szCs w:val="18"/>
                <w:lang w:val="en-US"/>
              </w:rPr>
              <w:t>0.51</w:t>
            </w:r>
          </w:p>
        </w:tc>
        <w:tc>
          <w:tcPr>
            <w:tcW w:w="2268" w:type="dxa"/>
            <w:vAlign w:val="center"/>
          </w:tcPr>
          <w:p w14:paraId="41EF27F2">
            <w:pPr>
              <w:spacing w:line="400" w:lineRule="exact"/>
              <w:jc w:val="center"/>
              <w:rPr>
                <w:sz w:val="18"/>
                <w:szCs w:val="18"/>
                <w:lang w:val="en-US"/>
              </w:rPr>
            </w:pPr>
            <w:r>
              <w:rPr>
                <w:sz w:val="18"/>
                <w:szCs w:val="18"/>
                <w:lang w:val="en-US"/>
              </w:rPr>
              <w:t>-1.44</w:t>
            </w:r>
          </w:p>
        </w:tc>
        <w:tc>
          <w:tcPr>
            <w:tcW w:w="2551" w:type="dxa"/>
            <w:vAlign w:val="center"/>
          </w:tcPr>
          <w:p w14:paraId="443054D6">
            <w:pPr>
              <w:spacing w:line="400" w:lineRule="exact"/>
              <w:jc w:val="center"/>
              <w:rPr>
                <w:sz w:val="18"/>
                <w:szCs w:val="18"/>
                <w:lang w:val="en-US"/>
              </w:rPr>
            </w:pPr>
            <w:r>
              <w:rPr>
                <w:sz w:val="18"/>
                <w:szCs w:val="18"/>
                <w:lang w:val="en-US"/>
              </w:rPr>
              <w:t>1.95</w:t>
            </w:r>
          </w:p>
        </w:tc>
      </w:tr>
      <w:tr w14:paraId="501BA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5AFA710">
            <w:pPr>
              <w:spacing w:line="400" w:lineRule="exact"/>
              <w:jc w:val="center"/>
              <w:rPr>
                <w:sz w:val="18"/>
                <w:szCs w:val="18"/>
                <w:lang w:val="en-US"/>
              </w:rPr>
            </w:pPr>
            <w:r>
              <w:rPr>
                <w:sz w:val="18"/>
                <w:szCs w:val="18"/>
                <w:lang w:val="en-US"/>
              </w:rPr>
              <w:t>7层</w:t>
            </w:r>
          </w:p>
        </w:tc>
        <w:tc>
          <w:tcPr>
            <w:tcW w:w="2142" w:type="dxa"/>
            <w:vAlign w:val="center"/>
          </w:tcPr>
          <w:p w14:paraId="09D5B944">
            <w:pPr>
              <w:spacing w:line="400" w:lineRule="exact"/>
              <w:jc w:val="center"/>
              <w:rPr>
                <w:sz w:val="18"/>
                <w:szCs w:val="18"/>
                <w:lang w:val="en-US"/>
              </w:rPr>
            </w:pPr>
            <w:r>
              <w:rPr>
                <w:sz w:val="18"/>
                <w:szCs w:val="18"/>
                <w:lang w:val="en-US"/>
              </w:rPr>
              <w:t>-0.99</w:t>
            </w:r>
          </w:p>
        </w:tc>
        <w:tc>
          <w:tcPr>
            <w:tcW w:w="2268" w:type="dxa"/>
            <w:vAlign w:val="center"/>
          </w:tcPr>
          <w:p w14:paraId="18B8AD53">
            <w:pPr>
              <w:spacing w:line="400" w:lineRule="exact"/>
              <w:jc w:val="center"/>
              <w:rPr>
                <w:sz w:val="18"/>
                <w:szCs w:val="18"/>
                <w:lang w:val="en-US"/>
              </w:rPr>
            </w:pPr>
            <w:r>
              <w:rPr>
                <w:sz w:val="18"/>
                <w:szCs w:val="18"/>
                <w:lang w:val="en-US"/>
              </w:rPr>
              <w:t>-0.79</w:t>
            </w:r>
          </w:p>
        </w:tc>
        <w:tc>
          <w:tcPr>
            <w:tcW w:w="2551" w:type="dxa"/>
            <w:vAlign w:val="center"/>
          </w:tcPr>
          <w:p w14:paraId="65ABEFB2">
            <w:pPr>
              <w:spacing w:line="400" w:lineRule="exact"/>
              <w:jc w:val="center"/>
              <w:rPr>
                <w:sz w:val="18"/>
                <w:szCs w:val="18"/>
                <w:lang w:val="en-US"/>
              </w:rPr>
            </w:pPr>
            <w:r>
              <w:rPr>
                <w:sz w:val="18"/>
                <w:szCs w:val="18"/>
                <w:lang w:val="en-US"/>
              </w:rPr>
              <w:t>-0.20</w:t>
            </w:r>
          </w:p>
        </w:tc>
      </w:tr>
      <w:tr w14:paraId="7ED8F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613B5A">
            <w:pPr>
              <w:spacing w:line="400" w:lineRule="exact"/>
              <w:jc w:val="center"/>
              <w:rPr>
                <w:sz w:val="18"/>
                <w:szCs w:val="18"/>
                <w:lang w:val="en-US"/>
              </w:rPr>
            </w:pPr>
            <w:r>
              <w:rPr>
                <w:sz w:val="18"/>
                <w:szCs w:val="18"/>
                <w:lang w:val="en-US"/>
              </w:rPr>
              <w:t>8层</w:t>
            </w:r>
          </w:p>
        </w:tc>
        <w:tc>
          <w:tcPr>
            <w:tcW w:w="2142" w:type="dxa"/>
            <w:vAlign w:val="center"/>
          </w:tcPr>
          <w:p w14:paraId="7D0D2DCD">
            <w:pPr>
              <w:spacing w:line="400" w:lineRule="exact"/>
              <w:jc w:val="center"/>
              <w:rPr>
                <w:sz w:val="18"/>
                <w:szCs w:val="18"/>
                <w:lang w:val="en-US"/>
              </w:rPr>
            </w:pPr>
            <w:r>
              <w:rPr>
                <w:sz w:val="18"/>
                <w:szCs w:val="18"/>
                <w:lang w:val="en-US"/>
              </w:rPr>
              <w:t>1.04</w:t>
            </w:r>
          </w:p>
        </w:tc>
        <w:tc>
          <w:tcPr>
            <w:tcW w:w="2268" w:type="dxa"/>
            <w:vAlign w:val="center"/>
          </w:tcPr>
          <w:p w14:paraId="21DCB744">
            <w:pPr>
              <w:spacing w:line="400" w:lineRule="exact"/>
              <w:jc w:val="center"/>
              <w:rPr>
                <w:sz w:val="18"/>
                <w:szCs w:val="18"/>
                <w:lang w:val="en-US"/>
              </w:rPr>
            </w:pPr>
            <w:r>
              <w:rPr>
                <w:sz w:val="18"/>
                <w:szCs w:val="18"/>
                <w:lang w:val="en-US"/>
              </w:rPr>
              <w:t>-1.94</w:t>
            </w:r>
          </w:p>
        </w:tc>
        <w:tc>
          <w:tcPr>
            <w:tcW w:w="2551" w:type="dxa"/>
            <w:vAlign w:val="center"/>
          </w:tcPr>
          <w:p w14:paraId="2957EF0C">
            <w:pPr>
              <w:spacing w:line="400" w:lineRule="exact"/>
              <w:jc w:val="center"/>
              <w:rPr>
                <w:sz w:val="18"/>
                <w:szCs w:val="18"/>
                <w:lang w:val="en-US"/>
              </w:rPr>
            </w:pPr>
            <w:r>
              <w:rPr>
                <w:sz w:val="18"/>
                <w:szCs w:val="18"/>
                <w:lang w:val="en-US"/>
              </w:rPr>
              <w:t>2.98</w:t>
            </w:r>
          </w:p>
        </w:tc>
      </w:tr>
      <w:tr w14:paraId="66825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AB055D">
            <w:pPr>
              <w:spacing w:line="400" w:lineRule="exact"/>
              <w:jc w:val="center"/>
              <w:rPr>
                <w:sz w:val="18"/>
                <w:szCs w:val="18"/>
                <w:lang w:val="en-US"/>
              </w:rPr>
            </w:pPr>
            <w:r>
              <w:rPr>
                <w:sz w:val="18"/>
                <w:szCs w:val="18"/>
                <w:lang w:val="en-US"/>
              </w:rPr>
              <w:t>9层</w:t>
            </w:r>
          </w:p>
        </w:tc>
        <w:tc>
          <w:tcPr>
            <w:tcW w:w="2142" w:type="dxa"/>
            <w:vAlign w:val="center"/>
          </w:tcPr>
          <w:p w14:paraId="41964D3A">
            <w:pPr>
              <w:spacing w:line="400" w:lineRule="exact"/>
              <w:jc w:val="center"/>
              <w:rPr>
                <w:sz w:val="18"/>
                <w:szCs w:val="18"/>
                <w:lang w:val="en-US"/>
              </w:rPr>
            </w:pPr>
            <w:r>
              <w:rPr>
                <w:sz w:val="18"/>
                <w:szCs w:val="18"/>
                <w:lang w:val="en-US"/>
              </w:rPr>
              <w:t>1.47</w:t>
            </w:r>
          </w:p>
        </w:tc>
        <w:tc>
          <w:tcPr>
            <w:tcW w:w="2268" w:type="dxa"/>
            <w:vAlign w:val="center"/>
          </w:tcPr>
          <w:p w14:paraId="2F88EEAE">
            <w:pPr>
              <w:spacing w:line="400" w:lineRule="exact"/>
              <w:jc w:val="center"/>
              <w:rPr>
                <w:sz w:val="18"/>
                <w:szCs w:val="18"/>
                <w:lang w:val="en-US"/>
              </w:rPr>
            </w:pPr>
            <w:r>
              <w:rPr>
                <w:sz w:val="18"/>
                <w:szCs w:val="18"/>
                <w:lang w:val="en-US"/>
              </w:rPr>
              <w:t>-3.09</w:t>
            </w:r>
          </w:p>
        </w:tc>
        <w:tc>
          <w:tcPr>
            <w:tcW w:w="2551" w:type="dxa"/>
            <w:vAlign w:val="center"/>
          </w:tcPr>
          <w:p w14:paraId="74E445A5">
            <w:pPr>
              <w:spacing w:line="400" w:lineRule="exact"/>
              <w:jc w:val="center"/>
              <w:rPr>
                <w:sz w:val="18"/>
                <w:szCs w:val="18"/>
                <w:lang w:val="en-US"/>
              </w:rPr>
            </w:pPr>
            <w:r>
              <w:rPr>
                <w:sz w:val="18"/>
                <w:szCs w:val="18"/>
                <w:lang w:val="en-US"/>
              </w:rPr>
              <w:t>4.56</w:t>
            </w:r>
          </w:p>
        </w:tc>
      </w:tr>
      <w:tr w14:paraId="41751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142E8F">
            <w:pPr>
              <w:spacing w:line="400" w:lineRule="exact"/>
              <w:jc w:val="center"/>
              <w:rPr>
                <w:sz w:val="18"/>
                <w:szCs w:val="18"/>
                <w:lang w:val="en-US"/>
              </w:rPr>
            </w:pPr>
            <w:r>
              <w:rPr>
                <w:sz w:val="18"/>
                <w:szCs w:val="18"/>
                <w:lang w:val="en-US"/>
              </w:rPr>
              <w:t>10层</w:t>
            </w:r>
          </w:p>
        </w:tc>
        <w:tc>
          <w:tcPr>
            <w:tcW w:w="2142" w:type="dxa"/>
            <w:vAlign w:val="center"/>
          </w:tcPr>
          <w:p w14:paraId="5EDFF5B6">
            <w:pPr>
              <w:spacing w:line="400" w:lineRule="exact"/>
              <w:jc w:val="center"/>
              <w:rPr>
                <w:sz w:val="18"/>
                <w:szCs w:val="18"/>
                <w:lang w:val="en-US"/>
              </w:rPr>
            </w:pPr>
            <w:r>
              <w:rPr>
                <w:sz w:val="18"/>
                <w:szCs w:val="18"/>
                <w:lang w:val="en-US"/>
              </w:rPr>
              <w:t>-0.14</w:t>
            </w:r>
          </w:p>
        </w:tc>
        <w:tc>
          <w:tcPr>
            <w:tcW w:w="2268" w:type="dxa"/>
            <w:vAlign w:val="center"/>
          </w:tcPr>
          <w:p w14:paraId="2BC030CF">
            <w:pPr>
              <w:spacing w:line="400" w:lineRule="exact"/>
              <w:jc w:val="center"/>
              <w:rPr>
                <w:sz w:val="18"/>
                <w:szCs w:val="18"/>
                <w:lang w:val="en-US"/>
              </w:rPr>
            </w:pPr>
            <w:r>
              <w:rPr>
                <w:sz w:val="18"/>
                <w:szCs w:val="18"/>
                <w:lang w:val="en-US"/>
              </w:rPr>
              <w:t>-1.41</w:t>
            </w:r>
          </w:p>
        </w:tc>
        <w:tc>
          <w:tcPr>
            <w:tcW w:w="2551" w:type="dxa"/>
            <w:vAlign w:val="center"/>
          </w:tcPr>
          <w:p w14:paraId="67BAC4B4">
            <w:pPr>
              <w:spacing w:line="400" w:lineRule="exact"/>
              <w:jc w:val="center"/>
              <w:rPr>
                <w:sz w:val="18"/>
                <w:szCs w:val="18"/>
                <w:lang w:val="en-US"/>
              </w:rPr>
            </w:pPr>
            <w:r>
              <w:rPr>
                <w:sz w:val="18"/>
                <w:szCs w:val="18"/>
                <w:lang w:val="en-US"/>
              </w:rPr>
              <w:t>1.27</w:t>
            </w:r>
          </w:p>
        </w:tc>
      </w:tr>
      <w:tr w14:paraId="11F6C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FA896A">
            <w:pPr>
              <w:spacing w:line="400" w:lineRule="exact"/>
              <w:jc w:val="center"/>
              <w:rPr>
                <w:sz w:val="18"/>
                <w:szCs w:val="18"/>
                <w:lang w:val="en-US"/>
              </w:rPr>
            </w:pPr>
            <w:r>
              <w:rPr>
                <w:sz w:val="18"/>
                <w:szCs w:val="18"/>
                <w:lang w:val="en-US"/>
              </w:rPr>
              <w:t>11层</w:t>
            </w:r>
          </w:p>
        </w:tc>
        <w:tc>
          <w:tcPr>
            <w:tcW w:w="2142" w:type="dxa"/>
            <w:vAlign w:val="center"/>
          </w:tcPr>
          <w:p w14:paraId="17C685F5">
            <w:pPr>
              <w:spacing w:line="400" w:lineRule="exact"/>
              <w:jc w:val="center"/>
              <w:rPr>
                <w:sz w:val="18"/>
                <w:szCs w:val="18"/>
                <w:lang w:val="en-US"/>
              </w:rPr>
            </w:pPr>
            <w:r>
              <w:rPr>
                <w:sz w:val="18"/>
                <w:szCs w:val="18"/>
                <w:lang w:val="en-US"/>
              </w:rPr>
              <w:t>1.38</w:t>
            </w:r>
          </w:p>
        </w:tc>
        <w:tc>
          <w:tcPr>
            <w:tcW w:w="2268" w:type="dxa"/>
            <w:vAlign w:val="center"/>
          </w:tcPr>
          <w:p w14:paraId="3E7E0A5A">
            <w:pPr>
              <w:spacing w:line="400" w:lineRule="exact"/>
              <w:jc w:val="center"/>
              <w:rPr>
                <w:sz w:val="18"/>
                <w:szCs w:val="18"/>
                <w:lang w:val="en-US"/>
              </w:rPr>
            </w:pPr>
            <w:r>
              <w:rPr>
                <w:sz w:val="18"/>
                <w:szCs w:val="18"/>
                <w:lang w:val="en-US"/>
              </w:rPr>
              <w:t>-8.66</w:t>
            </w:r>
          </w:p>
        </w:tc>
        <w:tc>
          <w:tcPr>
            <w:tcW w:w="2551" w:type="dxa"/>
            <w:vAlign w:val="center"/>
          </w:tcPr>
          <w:p w14:paraId="07EE8ACD">
            <w:pPr>
              <w:spacing w:line="400" w:lineRule="exact"/>
              <w:jc w:val="center"/>
              <w:rPr>
                <w:sz w:val="18"/>
                <w:szCs w:val="18"/>
                <w:lang w:val="en-US"/>
              </w:rPr>
            </w:pPr>
            <w:r>
              <w:rPr>
                <w:sz w:val="18"/>
                <w:szCs w:val="18"/>
                <w:lang w:val="en-US"/>
              </w:rPr>
              <w:t>10.04</w:t>
            </w:r>
          </w:p>
        </w:tc>
      </w:tr>
      <w:tr w14:paraId="6F409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F90EF3">
            <w:pPr>
              <w:spacing w:line="400" w:lineRule="exact"/>
              <w:jc w:val="center"/>
              <w:rPr>
                <w:sz w:val="18"/>
                <w:szCs w:val="18"/>
                <w:lang w:val="en-US"/>
              </w:rPr>
            </w:pPr>
            <w:r>
              <w:rPr>
                <w:sz w:val="18"/>
                <w:szCs w:val="18"/>
                <w:lang w:val="en-US"/>
              </w:rPr>
              <w:t>12层</w:t>
            </w:r>
          </w:p>
        </w:tc>
        <w:tc>
          <w:tcPr>
            <w:tcW w:w="2142" w:type="dxa"/>
            <w:vAlign w:val="center"/>
          </w:tcPr>
          <w:p w14:paraId="3C623DB6">
            <w:pPr>
              <w:spacing w:line="400" w:lineRule="exact"/>
              <w:jc w:val="center"/>
              <w:rPr>
                <w:sz w:val="18"/>
                <w:szCs w:val="18"/>
                <w:lang w:val="en-US"/>
              </w:rPr>
            </w:pPr>
            <w:r>
              <w:rPr>
                <w:sz w:val="18"/>
                <w:szCs w:val="18"/>
                <w:lang w:val="en-US"/>
              </w:rPr>
              <w:t>-0.84</w:t>
            </w:r>
          </w:p>
        </w:tc>
        <w:tc>
          <w:tcPr>
            <w:tcW w:w="2268" w:type="dxa"/>
            <w:vAlign w:val="center"/>
          </w:tcPr>
          <w:p w14:paraId="365FF71F">
            <w:pPr>
              <w:spacing w:line="400" w:lineRule="exact"/>
              <w:jc w:val="center"/>
              <w:rPr>
                <w:sz w:val="18"/>
                <w:szCs w:val="18"/>
                <w:lang w:val="en-US"/>
              </w:rPr>
            </w:pPr>
            <w:r>
              <w:rPr>
                <w:sz w:val="18"/>
                <w:szCs w:val="18"/>
                <w:lang w:val="en-US"/>
              </w:rPr>
              <w:t>0.00</w:t>
            </w:r>
          </w:p>
        </w:tc>
        <w:tc>
          <w:tcPr>
            <w:tcW w:w="2551" w:type="dxa"/>
            <w:vAlign w:val="center"/>
          </w:tcPr>
          <w:p w14:paraId="6E72F9A9">
            <w:pPr>
              <w:spacing w:line="400" w:lineRule="exact"/>
              <w:jc w:val="center"/>
              <w:rPr>
                <w:sz w:val="18"/>
                <w:szCs w:val="18"/>
                <w:lang w:val="en-US"/>
              </w:rPr>
            </w:pPr>
            <w:r>
              <w:rPr>
                <w:sz w:val="18"/>
                <w:szCs w:val="18"/>
                <w:lang w:val="en-US"/>
              </w:rPr>
              <w:t>-0.84</w:t>
            </w:r>
          </w:p>
        </w:tc>
      </w:tr>
      <w:tr w14:paraId="1B0C2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5848D08">
            <w:pPr>
              <w:spacing w:line="400" w:lineRule="exact"/>
              <w:jc w:val="center"/>
              <w:rPr>
                <w:sz w:val="18"/>
                <w:szCs w:val="18"/>
                <w:lang w:val="en-US"/>
              </w:rPr>
            </w:pPr>
            <w:r>
              <w:rPr>
                <w:sz w:val="18"/>
                <w:szCs w:val="18"/>
                <w:lang w:val="en-US"/>
              </w:rPr>
              <w:t>13层</w:t>
            </w:r>
          </w:p>
        </w:tc>
        <w:tc>
          <w:tcPr>
            <w:tcW w:w="2142" w:type="dxa"/>
            <w:vAlign w:val="center"/>
          </w:tcPr>
          <w:p w14:paraId="2D4312C3">
            <w:pPr>
              <w:spacing w:line="400" w:lineRule="exact"/>
              <w:jc w:val="center"/>
              <w:rPr>
                <w:sz w:val="18"/>
                <w:szCs w:val="18"/>
                <w:lang w:val="en-US"/>
              </w:rPr>
            </w:pPr>
            <w:r>
              <w:rPr>
                <w:sz w:val="18"/>
                <w:szCs w:val="18"/>
                <w:lang w:val="en-US"/>
              </w:rPr>
              <w:t>3.00</w:t>
            </w:r>
          </w:p>
        </w:tc>
        <w:tc>
          <w:tcPr>
            <w:tcW w:w="2268" w:type="dxa"/>
            <w:vAlign w:val="center"/>
          </w:tcPr>
          <w:p w14:paraId="7B9057A1">
            <w:pPr>
              <w:spacing w:line="400" w:lineRule="exact"/>
              <w:jc w:val="center"/>
              <w:rPr>
                <w:sz w:val="18"/>
                <w:szCs w:val="18"/>
                <w:lang w:val="en-US"/>
              </w:rPr>
            </w:pPr>
            <w:r>
              <w:rPr>
                <w:sz w:val="18"/>
                <w:szCs w:val="18"/>
                <w:lang w:val="en-US"/>
              </w:rPr>
              <w:t>-4.16</w:t>
            </w:r>
          </w:p>
        </w:tc>
        <w:tc>
          <w:tcPr>
            <w:tcW w:w="2551" w:type="dxa"/>
            <w:vAlign w:val="center"/>
          </w:tcPr>
          <w:p w14:paraId="6BA66916">
            <w:pPr>
              <w:spacing w:line="400" w:lineRule="exact"/>
              <w:jc w:val="center"/>
              <w:rPr>
                <w:sz w:val="18"/>
                <w:szCs w:val="18"/>
                <w:lang w:val="en-US"/>
              </w:rPr>
            </w:pPr>
            <w:r>
              <w:rPr>
                <w:sz w:val="18"/>
                <w:szCs w:val="18"/>
                <w:lang w:val="en-US"/>
              </w:rPr>
              <w:t>7.16</w:t>
            </w:r>
          </w:p>
        </w:tc>
      </w:tr>
      <w:tr w14:paraId="5DECF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10C23A2">
            <w:pPr>
              <w:spacing w:line="400" w:lineRule="exact"/>
              <w:jc w:val="center"/>
              <w:rPr>
                <w:sz w:val="18"/>
                <w:szCs w:val="18"/>
                <w:lang w:val="en-US"/>
              </w:rPr>
            </w:pPr>
            <w:r>
              <w:rPr>
                <w:rFonts w:hint="eastAsia"/>
                <w:sz w:val="18"/>
                <w:szCs w:val="18"/>
                <w:lang w:val="en-US"/>
              </w:rPr>
              <w:t>14层</w:t>
            </w:r>
          </w:p>
        </w:tc>
        <w:tc>
          <w:tcPr>
            <w:tcW w:w="2142" w:type="dxa"/>
            <w:vAlign w:val="center"/>
          </w:tcPr>
          <w:p w14:paraId="38F38CCC">
            <w:pPr>
              <w:spacing w:line="400" w:lineRule="exact"/>
              <w:jc w:val="center"/>
              <w:rPr>
                <w:sz w:val="18"/>
                <w:szCs w:val="18"/>
                <w:lang w:val="en-US"/>
              </w:rPr>
            </w:pPr>
            <w:r>
              <w:rPr>
                <w:sz w:val="18"/>
                <w:szCs w:val="18"/>
                <w:lang w:val="en-US"/>
              </w:rPr>
              <w:t>2.84</w:t>
            </w:r>
          </w:p>
        </w:tc>
        <w:tc>
          <w:tcPr>
            <w:tcW w:w="2268" w:type="dxa"/>
            <w:vAlign w:val="center"/>
          </w:tcPr>
          <w:p w14:paraId="058BE22F">
            <w:pPr>
              <w:spacing w:line="400" w:lineRule="exact"/>
              <w:jc w:val="center"/>
              <w:rPr>
                <w:sz w:val="18"/>
                <w:szCs w:val="18"/>
                <w:lang w:val="en-US"/>
              </w:rPr>
            </w:pPr>
            <w:r>
              <w:rPr>
                <w:sz w:val="18"/>
                <w:szCs w:val="18"/>
                <w:lang w:val="en-US"/>
              </w:rPr>
              <w:t>3.94</w:t>
            </w:r>
          </w:p>
        </w:tc>
        <w:tc>
          <w:tcPr>
            <w:tcW w:w="2551" w:type="dxa"/>
            <w:vAlign w:val="center"/>
          </w:tcPr>
          <w:p w14:paraId="57D044D9">
            <w:pPr>
              <w:spacing w:line="400" w:lineRule="exact"/>
              <w:jc w:val="center"/>
              <w:rPr>
                <w:sz w:val="18"/>
                <w:szCs w:val="18"/>
                <w:lang w:val="en-US"/>
              </w:rPr>
            </w:pPr>
            <w:r>
              <w:rPr>
                <w:sz w:val="18"/>
                <w:szCs w:val="18"/>
                <w:lang w:val="en-US"/>
              </w:rPr>
              <w:t>-1.10</w:t>
            </w:r>
          </w:p>
        </w:tc>
      </w:tr>
      <w:tr w14:paraId="3B5EE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B24441B">
            <w:pPr>
              <w:spacing w:line="400" w:lineRule="exact"/>
              <w:jc w:val="center"/>
              <w:rPr>
                <w:sz w:val="18"/>
                <w:szCs w:val="18"/>
                <w:lang w:val="en-US"/>
              </w:rPr>
            </w:pPr>
            <w:r>
              <w:rPr>
                <w:rFonts w:hint="eastAsia"/>
                <w:sz w:val="18"/>
                <w:szCs w:val="18"/>
                <w:lang w:val="en-US"/>
              </w:rPr>
              <w:t>整楼</w:t>
            </w:r>
          </w:p>
        </w:tc>
        <w:tc>
          <w:tcPr>
            <w:tcW w:w="2142" w:type="dxa"/>
            <w:vAlign w:val="center"/>
          </w:tcPr>
          <w:p w14:paraId="7F754954">
            <w:pPr>
              <w:spacing w:line="400" w:lineRule="exact"/>
              <w:jc w:val="center"/>
              <w:rPr>
                <w:sz w:val="18"/>
                <w:szCs w:val="18"/>
                <w:lang w:val="en-US"/>
              </w:rPr>
            </w:pPr>
            <w:r>
              <w:rPr>
                <w:sz w:val="18"/>
                <w:szCs w:val="18"/>
                <w:lang w:val="en-US"/>
              </w:rPr>
              <w:t>0.52</w:t>
            </w:r>
          </w:p>
        </w:tc>
        <w:tc>
          <w:tcPr>
            <w:tcW w:w="2268" w:type="dxa"/>
            <w:vAlign w:val="center"/>
          </w:tcPr>
          <w:p w14:paraId="04EE6F48">
            <w:pPr>
              <w:spacing w:line="400" w:lineRule="exact"/>
              <w:jc w:val="center"/>
              <w:rPr>
                <w:sz w:val="18"/>
                <w:szCs w:val="18"/>
                <w:lang w:val="en-US"/>
              </w:rPr>
            </w:pPr>
            <w:r>
              <w:rPr>
                <w:sz w:val="18"/>
                <w:szCs w:val="18"/>
                <w:lang w:val="en-US"/>
              </w:rPr>
              <w:t>-0.84</w:t>
            </w:r>
          </w:p>
        </w:tc>
        <w:tc>
          <w:tcPr>
            <w:tcW w:w="2551" w:type="dxa"/>
            <w:vAlign w:val="center"/>
          </w:tcPr>
          <w:p w14:paraId="15775C00">
            <w:pPr>
              <w:spacing w:line="400" w:lineRule="exact"/>
              <w:jc w:val="center"/>
              <w:rPr>
                <w:sz w:val="18"/>
                <w:szCs w:val="18"/>
                <w:lang w:val="en-US"/>
              </w:rPr>
            </w:pPr>
            <w:r>
              <w:rPr>
                <w:sz w:val="18"/>
                <w:szCs w:val="18"/>
                <w:lang w:val="en-US"/>
              </w:rPr>
              <w:t>1.36</w:t>
            </w:r>
          </w:p>
        </w:tc>
      </w:tr>
      <w:bookmarkEnd w:id="0"/>
      <w:bookmarkEnd w:id="2"/>
    </w:tbl>
    <w:p w14:paraId="06C193D7"/>
    <w:p w14:paraId="41FD58A7">
      <w:pPr>
        <w:pStyle w:val="3"/>
        <w:ind w:firstLine="420"/>
        <w:rPr>
          <w:rFonts w:ascii="微软雅黑" w:hAnsi="微软雅黑" w:eastAsia="微软雅黑"/>
          <w:lang w:val="en-US"/>
        </w:rPr>
      </w:pPr>
      <w:bookmarkStart w:id="168" w:name="迎风建筑信息不参评"/>
      <w:bookmarkEnd w:id="168"/>
    </w:p>
    <w:bookmarkEnd w:id="162"/>
    <w:p w14:paraId="5667441B">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CCB1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AD234F3">
          <w:pPr>
            <w:pStyle w:val="17"/>
            <w:spacing w:line="360" w:lineRule="exact"/>
            <w:rPr>
              <w:sz w:val="20"/>
              <w:szCs w:val="21"/>
            </w:rPr>
          </w:pPr>
        </w:p>
      </w:tc>
      <w:tc>
        <w:tcPr>
          <w:tcW w:w="2841" w:type="dxa"/>
        </w:tcPr>
        <w:p w14:paraId="77F2930B">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71CDB373">
          <w:pPr>
            <w:pStyle w:val="17"/>
            <w:spacing w:line="360" w:lineRule="exact"/>
            <w:jc w:val="right"/>
            <w:rPr>
              <w:sz w:val="20"/>
              <w:szCs w:val="21"/>
            </w:rPr>
          </w:pPr>
        </w:p>
      </w:tc>
    </w:tr>
  </w:tbl>
  <w:p w14:paraId="0EF0033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EEBDE">
    <w:pPr>
      <w:pStyle w:val="17"/>
      <w:jc w:val="center"/>
      <w:rPr>
        <w:rFonts w:asciiTheme="minorEastAsia" w:hAnsiTheme="minorEastAsia" w:eastAsiaTheme="minorEastAsia"/>
        <w:szCs w:val="21"/>
      </w:rPr>
    </w:pPr>
  </w:p>
  <w:p w14:paraId="35133691">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4390E">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4F634">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AE1ACC"/>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F5302A8"/>
    <w:rsid w:val="24CF1E67"/>
    <w:rsid w:val="38A76C9F"/>
    <w:rsid w:val="5BAE1A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6.bin"/><Relationship Id="rId27" Type="http://schemas.openxmlformats.org/officeDocument/2006/relationships/image" Target="media/image16.wmf"/><Relationship Id="rId26" Type="http://schemas.openxmlformats.org/officeDocument/2006/relationships/oleObject" Target="embeddings/oleObject5.bin"/><Relationship Id="rId25" Type="http://schemas.openxmlformats.org/officeDocument/2006/relationships/image" Target="media/image15.wmf"/><Relationship Id="rId24" Type="http://schemas.openxmlformats.org/officeDocument/2006/relationships/oleObject" Target="embeddings/oleObject4.bin"/><Relationship Id="rId23" Type="http://schemas.openxmlformats.org/officeDocument/2006/relationships/image" Target="media/image14.wmf"/><Relationship Id="rId22" Type="http://schemas.openxmlformats.org/officeDocument/2006/relationships/oleObject" Target="embeddings/oleObject3.bin"/><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tmp7.dotx</Template>
  <Pages>39</Pages>
  <Words>1887</Words>
  <Characters>2179</Characters>
  <Lines>47</Lines>
  <Paragraphs>13</Paragraphs>
  <TotalTime>8</TotalTime>
  <ScaleCrop>false</ScaleCrop>
  <LinksUpToDate>false</LinksUpToDate>
  <CharactersWithSpaces>2272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2025-07-16T07:24:00Z</dcterms:created>
  <dc:creator>要咩有咩~</dc:creator>
  <cp:lastModifiedBy>要咩有咩~</cp:lastModifiedBy>
  <dcterms:modified xsi:type="dcterms:W3CDTF">2025-07-31T02:06:05Z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7A69C3E0BCCD4039ADDB6DFB98EA1D2A_11</vt:lpwstr>
  </property>
  <property fmtid="{D5CDD505-2E9C-101B-9397-08002B2CF9AE}" pid="4" name="KSOTemplateDocerSaveRecord">
    <vt:lpwstr>eyJoZGlkIjoiYjA5MzcyZDE2ZDYzZjJhNzYzOTExMTIzZjlmYzVhOGEiLCJ1c2VySWQiOiIyNzkxOTMyNDcifQ==</vt:lpwstr>
  </property>
</Properties>
</file>