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39316">
      <w:pPr>
        <w:spacing w:before="480" w:after="480" w:line="288" w:lineRule="auto"/>
        <w:ind w:left="0"/>
      </w:pPr>
      <w:bookmarkStart w:id="35" w:name="_GoBack"/>
      <w:bookmarkEnd w:id="35"/>
      <w:r>
        <w:rPr>
          <w:rFonts w:ascii="Arial" w:hAnsi="Arial" w:eastAsia="等线" w:cs="Arial"/>
          <w:b/>
          <w:sz w:val="52"/>
        </w:rPr>
        <w:t>专用接驳车服务实施方案</w:t>
      </w:r>
    </w:p>
    <w:p w14:paraId="3428FD35">
      <w:pPr>
        <w:spacing w:before="120" w:after="120" w:line="288" w:lineRule="auto"/>
        <w:ind w:left="0"/>
        <w:jc w:val="left"/>
      </w:pPr>
      <w:r>
        <w:rPr>
          <w:rFonts w:ascii="Arial" w:hAnsi="Arial" w:eastAsia="等线" w:cs="Arial"/>
          <w:b/>
          <w:sz w:val="22"/>
        </w:rPr>
        <w:t>方案编号</w:t>
      </w:r>
      <w:r>
        <w:rPr>
          <w:rFonts w:ascii="Arial" w:hAnsi="Arial" w:eastAsia="等线" w:cs="Arial"/>
          <w:sz w:val="22"/>
        </w:rPr>
        <w:t>：JB-2025-001</w:t>
      </w:r>
    </w:p>
    <w:p w14:paraId="1F88A093">
      <w:pPr>
        <w:spacing w:before="120" w:after="120" w:line="288" w:lineRule="auto"/>
        <w:ind w:left="0"/>
        <w:jc w:val="left"/>
      </w:pPr>
      <w:r>
        <w:rPr>
          <w:rFonts w:ascii="Arial" w:hAnsi="Arial" w:eastAsia="等线" w:cs="Arial"/>
          <w:b/>
          <w:sz w:val="22"/>
        </w:rPr>
        <w:t>项目名称</w:t>
      </w:r>
      <w:r>
        <w:rPr>
          <w:rFonts w:ascii="Arial" w:hAnsi="Arial" w:eastAsia="等线" w:cs="Arial"/>
          <w:sz w:val="22"/>
        </w:rPr>
        <w:t>：栖·愈——集宠物陪伴、心理疗愈与社交链接于一体的“第三生活空间”</w:t>
      </w:r>
    </w:p>
    <w:p w14:paraId="7418C0B8">
      <w:pPr>
        <w:spacing w:before="120" w:after="120" w:line="288" w:lineRule="auto"/>
        <w:ind w:left="0"/>
        <w:jc w:val="left"/>
      </w:pPr>
      <w:r>
        <w:rPr>
          <w:rFonts w:ascii="Arial" w:hAnsi="Arial" w:eastAsia="等线" w:cs="Arial"/>
          <w:b/>
          <w:sz w:val="22"/>
        </w:rPr>
        <w:t>项目地点</w:t>
      </w:r>
      <w:r>
        <w:rPr>
          <w:rFonts w:ascii="Arial" w:hAnsi="Arial" w:eastAsia="等线" w:cs="Arial"/>
          <w:sz w:val="22"/>
        </w:rPr>
        <w:t>：沈阳市沈河区万柳塘公园地区</w:t>
      </w:r>
    </w:p>
    <w:p w14:paraId="091F1712">
      <w:pPr>
        <w:spacing w:before="120" w:after="120" w:line="288" w:lineRule="auto"/>
        <w:ind w:left="0"/>
        <w:jc w:val="left"/>
      </w:pPr>
      <w:r>
        <w:rPr>
          <w:rFonts w:ascii="Arial" w:hAnsi="Arial" w:eastAsia="等线" w:cs="Arial"/>
          <w:b/>
          <w:sz w:val="22"/>
        </w:rPr>
        <w:t>编制单位</w:t>
      </w:r>
      <w:r>
        <w:rPr>
          <w:rFonts w:ascii="Arial" w:hAnsi="Arial" w:eastAsia="等线" w:cs="Arial"/>
          <w:sz w:val="22"/>
        </w:rPr>
        <w:t>：______（施工单位/运营单位）</w:t>
      </w:r>
    </w:p>
    <w:p w14:paraId="468C6B7A">
      <w:pPr>
        <w:spacing w:before="120" w:after="120" w:line="288" w:lineRule="auto"/>
        <w:ind w:left="0"/>
        <w:jc w:val="left"/>
      </w:pPr>
      <w:r>
        <w:rPr>
          <w:rFonts w:ascii="Arial" w:hAnsi="Arial" w:eastAsia="等线" w:cs="Arial"/>
          <w:b/>
          <w:sz w:val="22"/>
        </w:rPr>
        <w:t>编制日期</w:t>
      </w:r>
      <w:r>
        <w:rPr>
          <w:rFonts w:ascii="Arial" w:hAnsi="Arial" w:eastAsia="等线" w:cs="Arial"/>
          <w:sz w:val="22"/>
        </w:rPr>
        <w:t>：______年______月______日</w:t>
      </w:r>
    </w:p>
    <w:p w14:paraId="6B312BA7">
      <w:pPr>
        <w:spacing w:before="120" w:after="120" w:line="288" w:lineRule="auto"/>
        <w:ind w:left="0"/>
        <w:jc w:val="left"/>
      </w:pPr>
      <w:r>
        <w:rPr>
          <w:rFonts w:ascii="Arial" w:hAnsi="Arial" w:eastAsia="等线" w:cs="Arial"/>
          <w:b/>
          <w:sz w:val="22"/>
        </w:rPr>
        <w:t>关联文件</w:t>
      </w:r>
      <w:r>
        <w:rPr>
          <w:rFonts w:ascii="Arial" w:hAnsi="Arial" w:eastAsia="等线" w:cs="Arial"/>
          <w:sz w:val="22"/>
        </w:rPr>
        <w:t>：1. 栖·愈——第三生活空间工业化内装工程施工记录文件（编号：SG-2025-001）；2. 所在地不适宜使用自行车说明（沈阳）</w:t>
      </w:r>
    </w:p>
    <w:p w14:paraId="77A1F2B3">
      <w:pPr>
        <w:spacing w:before="380" w:after="140" w:line="288" w:lineRule="auto"/>
        <w:ind w:left="0"/>
        <w:jc w:val="left"/>
        <w:outlineLvl w:val="0"/>
      </w:pPr>
      <w:bookmarkStart w:id="0" w:name="heading_0"/>
      <w:r>
        <w:rPr>
          <w:rFonts w:ascii="Arial" w:hAnsi="Arial" w:eastAsia="等线" w:cs="Arial"/>
          <w:b/>
          <w:sz w:val="36"/>
        </w:rPr>
        <w:t>一、方案总则</w:t>
      </w:r>
      <w:bookmarkEnd w:id="0"/>
    </w:p>
    <w:p w14:paraId="538B75AA">
      <w:pPr>
        <w:spacing w:before="320" w:after="120" w:line="288" w:lineRule="auto"/>
        <w:ind w:left="0"/>
        <w:jc w:val="left"/>
        <w:outlineLvl w:val="1"/>
      </w:pPr>
      <w:bookmarkStart w:id="1" w:name="heading_1"/>
      <w:r>
        <w:rPr>
          <w:rFonts w:ascii="Arial" w:hAnsi="Arial" w:eastAsia="等线" w:cs="Arial"/>
          <w:b/>
          <w:sz w:val="32"/>
        </w:rPr>
        <w:t>1.1 编制目的</w:t>
      </w:r>
      <w:bookmarkEnd w:id="1"/>
    </w:p>
    <w:p w14:paraId="424395A0">
      <w:pPr>
        <w:spacing w:before="120" w:after="120" w:line="288" w:lineRule="auto"/>
        <w:ind w:left="0"/>
        <w:jc w:val="left"/>
      </w:pPr>
      <w:r>
        <w:rPr>
          <w:rFonts w:ascii="Arial" w:hAnsi="Arial" w:eastAsia="等线" w:cs="Arial"/>
          <w:sz w:val="22"/>
        </w:rPr>
        <w:t>结合本项目所在地沈阳市沈河区万柳塘公园地区不适宜使用自行车的实际情况（气候、场地安全等限制），为解决项目访客、工作人员的出行接驳需求，保障通行安全、便捷、高效，提升服务体验，特制定本专用接驳车服务实施方案，明确服务标准、运行流程及保障措施，确保接驳服务规范有序落地。</w:t>
      </w:r>
    </w:p>
    <w:p w14:paraId="4F59C239">
      <w:pPr>
        <w:spacing w:before="320" w:after="120" w:line="288" w:lineRule="auto"/>
        <w:ind w:left="0"/>
        <w:jc w:val="left"/>
        <w:outlineLvl w:val="1"/>
      </w:pPr>
      <w:bookmarkStart w:id="2" w:name="heading_2"/>
      <w:r>
        <w:rPr>
          <w:rFonts w:ascii="Arial" w:hAnsi="Arial" w:eastAsia="等线" w:cs="Arial"/>
          <w:b/>
          <w:sz w:val="32"/>
        </w:rPr>
        <w:t>1.2 适用范围</w:t>
      </w:r>
      <w:bookmarkEnd w:id="2"/>
    </w:p>
    <w:p w14:paraId="5B85991A">
      <w:pPr>
        <w:spacing w:before="120" w:after="120" w:line="288" w:lineRule="auto"/>
        <w:ind w:left="0"/>
        <w:jc w:val="left"/>
      </w:pPr>
      <w:r>
        <w:rPr>
          <w:rFonts w:ascii="Arial" w:hAnsi="Arial" w:eastAsia="等线" w:cs="Arial"/>
          <w:sz w:val="22"/>
        </w:rPr>
        <w:t>本方案适用于栖·愈第三生活空间专用接驳车的车辆配置、人员管理、运行调度、安全保障、服务规范等所有相关工作，覆盖接驳车服务全流程，涉及运营单位、驾驶人员、乘车人员及相关管理部门。</w:t>
      </w:r>
    </w:p>
    <w:p w14:paraId="0FF49AD3">
      <w:pPr>
        <w:spacing w:before="320" w:after="120" w:line="288" w:lineRule="auto"/>
        <w:ind w:left="0"/>
        <w:jc w:val="left"/>
        <w:outlineLvl w:val="1"/>
      </w:pPr>
      <w:bookmarkStart w:id="3" w:name="heading_3"/>
      <w:r>
        <w:rPr>
          <w:rFonts w:ascii="Arial" w:hAnsi="Arial" w:eastAsia="等线" w:cs="Arial"/>
          <w:b/>
          <w:sz w:val="32"/>
        </w:rPr>
        <w:t>1.3 核心原则</w:t>
      </w:r>
      <w:bookmarkEnd w:id="3"/>
    </w:p>
    <w:p w14:paraId="7A6E4B7F">
      <w:pPr>
        <w:numPr>
          <w:ilvl w:val="0"/>
          <w:numId w:val="1"/>
        </w:numPr>
        <w:spacing w:before="120" w:after="120" w:line="288" w:lineRule="auto"/>
        <w:ind w:left="0"/>
        <w:jc w:val="left"/>
      </w:pPr>
      <w:r>
        <w:rPr>
          <w:rFonts w:ascii="Arial" w:hAnsi="Arial" w:eastAsia="等线" w:cs="Arial"/>
          <w:sz w:val="22"/>
        </w:rPr>
        <w:t>安全第一：优先保障乘车人员、驾驶人员及周边人员安全，严格落实安全管控措施，杜绝安全事故发生。</w:t>
      </w:r>
    </w:p>
    <w:p w14:paraId="653C1921">
      <w:pPr>
        <w:numPr>
          <w:ilvl w:val="0"/>
          <w:numId w:val="2"/>
        </w:numPr>
        <w:spacing w:before="120" w:after="120" w:line="288" w:lineRule="auto"/>
        <w:ind w:left="0"/>
        <w:jc w:val="left"/>
      </w:pPr>
      <w:r>
        <w:rPr>
          <w:rFonts w:ascii="Arial" w:hAnsi="Arial" w:eastAsia="等线" w:cs="Arial"/>
          <w:sz w:val="22"/>
        </w:rPr>
        <w:t>便捷高效：优化接驳路线与班次，缩短乘车等待时间，确保接驳服务快速、顺畅，满足出行需求。</w:t>
      </w:r>
    </w:p>
    <w:p w14:paraId="3F649703">
      <w:pPr>
        <w:numPr>
          <w:ilvl w:val="0"/>
          <w:numId w:val="3"/>
        </w:numPr>
        <w:spacing w:before="120" w:after="120" w:line="288" w:lineRule="auto"/>
        <w:ind w:left="0"/>
        <w:jc w:val="left"/>
      </w:pPr>
      <w:r>
        <w:rPr>
          <w:rFonts w:ascii="Arial" w:hAnsi="Arial" w:eastAsia="等线" w:cs="Arial"/>
          <w:sz w:val="22"/>
        </w:rPr>
        <w:t>规范有序：明确各岗位职责、服务标准及运行流程，实现接驳服务标准化、规范化管理。</w:t>
      </w:r>
    </w:p>
    <w:p w14:paraId="306F6F2F">
      <w:pPr>
        <w:numPr>
          <w:ilvl w:val="0"/>
          <w:numId w:val="4"/>
        </w:numPr>
        <w:spacing w:before="120" w:after="120" w:line="288" w:lineRule="auto"/>
        <w:ind w:left="0"/>
        <w:jc w:val="left"/>
      </w:pPr>
      <w:r>
        <w:rPr>
          <w:rFonts w:ascii="Arial" w:hAnsi="Arial" w:eastAsia="等线" w:cs="Arial"/>
          <w:sz w:val="22"/>
        </w:rPr>
        <w:t>适配本地：结合沈阳气候特点（冬季防寒、冰雪天气应对），优化服务细节，提升乘车体验。</w:t>
      </w:r>
    </w:p>
    <w:p w14:paraId="20A3EB49">
      <w:pPr>
        <w:spacing w:before="380" w:after="140" w:line="288" w:lineRule="auto"/>
        <w:ind w:left="0"/>
        <w:jc w:val="left"/>
        <w:outlineLvl w:val="0"/>
      </w:pPr>
      <w:bookmarkStart w:id="4" w:name="heading_4"/>
      <w:r>
        <w:rPr>
          <w:rFonts w:ascii="Arial" w:hAnsi="Arial" w:eastAsia="等线" w:cs="Arial"/>
          <w:b/>
          <w:sz w:val="36"/>
        </w:rPr>
        <w:t>二、项目背景与需求分析</w:t>
      </w:r>
      <w:bookmarkEnd w:id="4"/>
    </w:p>
    <w:p w14:paraId="753E679E">
      <w:pPr>
        <w:spacing w:before="320" w:after="120" w:line="288" w:lineRule="auto"/>
        <w:ind w:left="0"/>
        <w:jc w:val="left"/>
        <w:outlineLvl w:val="1"/>
      </w:pPr>
      <w:bookmarkStart w:id="5" w:name="heading_5"/>
      <w:r>
        <w:rPr>
          <w:rFonts w:ascii="Arial" w:hAnsi="Arial" w:eastAsia="等线" w:cs="Arial"/>
          <w:b/>
          <w:sz w:val="32"/>
        </w:rPr>
        <w:t>2.1 项目背景</w:t>
      </w:r>
      <w:bookmarkEnd w:id="5"/>
    </w:p>
    <w:p w14:paraId="52D1C90D">
      <w:pPr>
        <w:spacing w:before="120" w:after="120" w:line="288" w:lineRule="auto"/>
        <w:ind w:left="0"/>
        <w:jc w:val="left"/>
      </w:pPr>
      <w:r>
        <w:rPr>
          <w:rFonts w:ascii="Arial" w:hAnsi="Arial" w:eastAsia="等线" w:cs="Arial"/>
          <w:sz w:val="22"/>
        </w:rPr>
        <w:t>本项目位于沈阳市沈河区万柳塘公园地区，周边不适宜使用自行车出行（冬季漫长寒冷、冰雪期路面湿滑，场地内人流密集无专用自行车道，存在安全隐患）。为解决访客、工作人员往返项目与周边交通枢纽（地铁站、公交站）、居民区的出行需求，填补自行车出行空缺，特开通专用接驳车服务，保障出行便捷性与安全性。</w:t>
      </w:r>
    </w:p>
    <w:p w14:paraId="5C1B445B">
      <w:pPr>
        <w:spacing w:before="320" w:after="120" w:line="288" w:lineRule="auto"/>
        <w:ind w:left="0"/>
        <w:jc w:val="left"/>
        <w:outlineLvl w:val="1"/>
      </w:pPr>
      <w:bookmarkStart w:id="6" w:name="heading_6"/>
      <w:r>
        <w:rPr>
          <w:rFonts w:ascii="Arial" w:hAnsi="Arial" w:eastAsia="等线" w:cs="Arial"/>
          <w:b/>
          <w:sz w:val="32"/>
        </w:rPr>
        <w:t>2.2 需求分析</w:t>
      </w:r>
      <w:bookmarkEnd w:id="6"/>
    </w:p>
    <w:p w14:paraId="406ADA74">
      <w:pPr>
        <w:numPr>
          <w:ilvl w:val="0"/>
          <w:numId w:val="5"/>
        </w:numPr>
        <w:spacing w:before="120" w:after="120" w:line="288" w:lineRule="auto"/>
        <w:ind w:left="0"/>
        <w:jc w:val="left"/>
      </w:pPr>
      <w:r>
        <w:rPr>
          <w:rFonts w:ascii="Arial" w:hAnsi="Arial" w:eastAsia="等线" w:cs="Arial"/>
          <w:sz w:val="22"/>
        </w:rPr>
        <w:t>出行人群：主要包括项目访客（宠物陪伴、心理疗愈、社交活动参与者）、项目工作人员，兼顾少量周边居民临时接驳需求。</w:t>
      </w:r>
    </w:p>
    <w:p w14:paraId="538D96B8">
      <w:pPr>
        <w:numPr>
          <w:ilvl w:val="0"/>
          <w:numId w:val="6"/>
        </w:numPr>
        <w:spacing w:before="120" w:after="120" w:line="288" w:lineRule="auto"/>
        <w:ind w:left="0"/>
        <w:jc w:val="left"/>
      </w:pPr>
      <w:r>
        <w:rPr>
          <w:rFonts w:ascii="Arial" w:hAnsi="Arial" w:eastAsia="等线" w:cs="Arial"/>
          <w:sz w:val="22"/>
        </w:rPr>
        <w:t>出行场景：日常通勤（工作人员上下班）、访客往返（项目与周边交通枢纽、居民区）、临时应急接驳（如恶劣天气、人员突发需求）。</w:t>
      </w:r>
    </w:p>
    <w:p w14:paraId="2DE48E32">
      <w:pPr>
        <w:numPr>
          <w:ilvl w:val="0"/>
          <w:numId w:val="7"/>
        </w:numPr>
        <w:spacing w:before="120" w:after="120" w:line="288" w:lineRule="auto"/>
        <w:ind w:left="0"/>
        <w:jc w:val="left"/>
      </w:pPr>
      <w:r>
        <w:rPr>
          <w:rFonts w:ascii="Arial" w:hAnsi="Arial" w:eastAsia="等线" w:cs="Arial"/>
          <w:sz w:val="22"/>
        </w:rPr>
        <w:t>核心需求：安全、便捷、准时，适配沈阳冬季气候，提供舒适的乘车环境，接驳路线覆盖核心出行节点，班次合理，减少等待时间。</w:t>
      </w:r>
    </w:p>
    <w:p w14:paraId="65BDF663">
      <w:pPr>
        <w:spacing w:before="380" w:after="140" w:line="288" w:lineRule="auto"/>
        <w:ind w:left="0"/>
        <w:jc w:val="left"/>
        <w:outlineLvl w:val="0"/>
      </w:pPr>
      <w:bookmarkStart w:id="7" w:name="heading_7"/>
      <w:r>
        <w:rPr>
          <w:rFonts w:ascii="Arial" w:hAnsi="Arial" w:eastAsia="等线" w:cs="Arial"/>
          <w:b/>
          <w:sz w:val="36"/>
        </w:rPr>
        <w:t>三、接驳车服务核心配置</w:t>
      </w:r>
      <w:bookmarkEnd w:id="7"/>
    </w:p>
    <w:p w14:paraId="5A9D06CF">
      <w:pPr>
        <w:spacing w:before="320" w:after="120" w:line="288" w:lineRule="auto"/>
        <w:ind w:left="0"/>
        <w:jc w:val="left"/>
        <w:outlineLvl w:val="1"/>
      </w:pPr>
      <w:bookmarkStart w:id="8" w:name="heading_8"/>
      <w:r>
        <w:rPr>
          <w:rFonts w:ascii="Arial" w:hAnsi="Arial" w:eastAsia="等线" w:cs="Arial"/>
          <w:b/>
          <w:sz w:val="32"/>
        </w:rPr>
        <w:t>3.1 车辆配置</w:t>
      </w:r>
      <w:bookmarkEnd w:id="8"/>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560"/>
        <w:gridCol w:w="6735"/>
      </w:tblGrid>
      <w:tr w14:paraId="28CF271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560" w:type="dxa"/>
            <w:tcMar>
              <w:top w:w="60" w:type="dxa"/>
              <w:left w:w="120" w:type="dxa"/>
              <w:bottom w:w="30" w:type="dxa"/>
              <w:right w:w="120" w:type="dxa"/>
            </w:tcMar>
          </w:tcPr>
          <w:p w14:paraId="56A15E70">
            <w:pPr>
              <w:spacing w:before="120" w:after="120" w:line="288" w:lineRule="auto"/>
              <w:ind w:left="0"/>
              <w:jc w:val="left"/>
            </w:pPr>
            <w:r>
              <w:rPr>
                <w:rFonts w:ascii="Arial" w:hAnsi="Arial" w:eastAsia="等线" w:cs="Arial"/>
                <w:b/>
                <w:sz w:val="22"/>
              </w:rPr>
              <w:t>配置项目</w:t>
            </w:r>
          </w:p>
        </w:tc>
        <w:tc>
          <w:tcPr>
            <w:tcW w:w="6735" w:type="dxa"/>
            <w:tcMar>
              <w:top w:w="60" w:type="dxa"/>
              <w:left w:w="120" w:type="dxa"/>
              <w:bottom w:w="30" w:type="dxa"/>
              <w:right w:w="120" w:type="dxa"/>
            </w:tcMar>
          </w:tcPr>
          <w:p w14:paraId="75B3B356">
            <w:pPr>
              <w:spacing w:before="120" w:after="120" w:line="288" w:lineRule="auto"/>
              <w:ind w:left="0"/>
              <w:jc w:val="left"/>
            </w:pPr>
            <w:r>
              <w:rPr>
                <w:rFonts w:ascii="Arial" w:hAnsi="Arial" w:eastAsia="等线" w:cs="Arial"/>
                <w:b/>
                <w:sz w:val="22"/>
              </w:rPr>
              <w:t>具体要求</w:t>
            </w:r>
          </w:p>
        </w:tc>
      </w:tr>
      <w:tr w14:paraId="419EF75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560" w:type="dxa"/>
            <w:tcMar>
              <w:top w:w="60" w:type="dxa"/>
              <w:left w:w="120" w:type="dxa"/>
              <w:bottom w:w="30" w:type="dxa"/>
              <w:right w:w="120" w:type="dxa"/>
            </w:tcMar>
          </w:tcPr>
          <w:p w14:paraId="3F8F34ED">
            <w:pPr>
              <w:spacing w:before="120" w:after="120" w:line="288" w:lineRule="auto"/>
              <w:ind w:left="0"/>
              <w:jc w:val="left"/>
            </w:pPr>
            <w:r>
              <w:rPr>
                <w:rFonts w:ascii="Arial" w:hAnsi="Arial" w:eastAsia="等线" w:cs="Arial"/>
                <w:sz w:val="22"/>
              </w:rPr>
              <w:t>车辆数量</w:t>
            </w:r>
          </w:p>
        </w:tc>
        <w:tc>
          <w:tcPr>
            <w:tcW w:w="6735" w:type="dxa"/>
            <w:tcMar>
              <w:top w:w="60" w:type="dxa"/>
              <w:left w:w="120" w:type="dxa"/>
              <w:bottom w:w="30" w:type="dxa"/>
              <w:right w:w="120" w:type="dxa"/>
            </w:tcMar>
          </w:tcPr>
          <w:p w14:paraId="00FCA387">
            <w:pPr>
              <w:spacing w:before="120" w:after="120" w:line="288" w:lineRule="auto"/>
              <w:ind w:left="0"/>
              <w:jc w:val="left"/>
            </w:pPr>
            <w:r>
              <w:rPr>
                <w:rFonts w:ascii="Arial" w:hAnsi="Arial" w:eastAsia="等线" w:cs="Arial"/>
                <w:sz w:val="22"/>
              </w:rPr>
              <w:t>根据出行需求配置2-3辆接驳车，高峰时段（如周末、工作日上下班）全部投入使用，平峰时段灵活调度。</w:t>
            </w:r>
          </w:p>
        </w:tc>
      </w:tr>
      <w:tr w14:paraId="2B24AB2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560" w:type="dxa"/>
            <w:tcMar>
              <w:top w:w="60" w:type="dxa"/>
              <w:left w:w="120" w:type="dxa"/>
              <w:bottom w:w="30" w:type="dxa"/>
              <w:right w:w="120" w:type="dxa"/>
            </w:tcMar>
          </w:tcPr>
          <w:p w14:paraId="7A5C5DC2">
            <w:pPr>
              <w:spacing w:before="120" w:after="120" w:line="288" w:lineRule="auto"/>
              <w:ind w:left="0"/>
              <w:jc w:val="left"/>
            </w:pPr>
            <w:r>
              <w:rPr>
                <w:rFonts w:ascii="Arial" w:hAnsi="Arial" w:eastAsia="等线" w:cs="Arial"/>
                <w:sz w:val="22"/>
              </w:rPr>
              <w:t>车辆类型</w:t>
            </w:r>
          </w:p>
        </w:tc>
        <w:tc>
          <w:tcPr>
            <w:tcW w:w="6735" w:type="dxa"/>
            <w:tcMar>
              <w:top w:w="60" w:type="dxa"/>
              <w:left w:w="120" w:type="dxa"/>
              <w:bottom w:w="30" w:type="dxa"/>
              <w:right w:w="120" w:type="dxa"/>
            </w:tcMar>
          </w:tcPr>
          <w:p w14:paraId="3C73C5EA">
            <w:pPr>
              <w:spacing w:before="120" w:after="120" w:line="288" w:lineRule="auto"/>
              <w:ind w:left="0"/>
              <w:jc w:val="left"/>
            </w:pPr>
            <w:r>
              <w:rPr>
                <w:rFonts w:ascii="Arial" w:hAnsi="Arial" w:eastAsia="等线" w:cs="Arial"/>
                <w:sz w:val="22"/>
              </w:rPr>
              <w:t>选用小型新能源客车（7-14座），环保无噪音，适配场地通行；配备冬季暖风系统、防滑轮胎，应对沈阳冬季冰雪天气；预留宠物专用区域（固定笼具），适配项目宠物陪伴定位。</w:t>
            </w:r>
          </w:p>
        </w:tc>
      </w:tr>
      <w:tr w14:paraId="61A6187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560" w:type="dxa"/>
            <w:tcMar>
              <w:top w:w="60" w:type="dxa"/>
              <w:left w:w="120" w:type="dxa"/>
              <w:bottom w:w="30" w:type="dxa"/>
              <w:right w:w="120" w:type="dxa"/>
            </w:tcMar>
          </w:tcPr>
          <w:p w14:paraId="63F8A7B2">
            <w:pPr>
              <w:spacing w:before="120" w:after="120" w:line="288" w:lineRule="auto"/>
              <w:ind w:left="0"/>
              <w:jc w:val="left"/>
            </w:pPr>
            <w:r>
              <w:rPr>
                <w:rFonts w:ascii="Arial" w:hAnsi="Arial" w:eastAsia="等线" w:cs="Arial"/>
                <w:sz w:val="22"/>
              </w:rPr>
              <w:t>车辆标识</w:t>
            </w:r>
          </w:p>
        </w:tc>
        <w:tc>
          <w:tcPr>
            <w:tcW w:w="6735" w:type="dxa"/>
            <w:tcMar>
              <w:top w:w="60" w:type="dxa"/>
              <w:left w:w="120" w:type="dxa"/>
              <w:bottom w:w="30" w:type="dxa"/>
              <w:right w:w="120" w:type="dxa"/>
            </w:tcMar>
          </w:tcPr>
          <w:p w14:paraId="25AB6CD8">
            <w:pPr>
              <w:spacing w:before="120" w:after="120" w:line="288" w:lineRule="auto"/>
              <w:ind w:left="0"/>
              <w:jc w:val="left"/>
            </w:pPr>
            <w:r>
              <w:rPr>
                <w:rFonts w:ascii="Arial" w:hAnsi="Arial" w:eastAsia="等线" w:cs="Arial"/>
                <w:sz w:val="22"/>
              </w:rPr>
              <w:t>车身张贴项目LOGO、“栖·愈专用接驳车”标识，标注运行路线及服务时间，便于识别；车内张贴乘车须知、安全提示及应急联系方式。</w:t>
            </w:r>
          </w:p>
        </w:tc>
      </w:tr>
      <w:tr w14:paraId="1830300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560" w:type="dxa"/>
            <w:tcMar>
              <w:top w:w="60" w:type="dxa"/>
              <w:left w:w="120" w:type="dxa"/>
              <w:bottom w:w="30" w:type="dxa"/>
              <w:right w:w="120" w:type="dxa"/>
            </w:tcMar>
          </w:tcPr>
          <w:p w14:paraId="6AA9154F">
            <w:pPr>
              <w:spacing w:before="120" w:after="120" w:line="288" w:lineRule="auto"/>
              <w:ind w:left="0"/>
              <w:jc w:val="left"/>
            </w:pPr>
            <w:r>
              <w:rPr>
                <w:rFonts w:ascii="Arial" w:hAnsi="Arial" w:eastAsia="等线" w:cs="Arial"/>
                <w:sz w:val="22"/>
              </w:rPr>
              <w:t>车辆设备</w:t>
            </w:r>
          </w:p>
        </w:tc>
        <w:tc>
          <w:tcPr>
            <w:tcW w:w="6735" w:type="dxa"/>
            <w:tcMar>
              <w:top w:w="60" w:type="dxa"/>
              <w:left w:w="120" w:type="dxa"/>
              <w:bottom w:w="30" w:type="dxa"/>
              <w:right w:w="120" w:type="dxa"/>
            </w:tcMar>
          </w:tcPr>
          <w:p w14:paraId="272F16F4">
            <w:pPr>
              <w:spacing w:before="120" w:after="120" w:line="288" w:lineRule="auto"/>
              <w:ind w:left="0"/>
              <w:jc w:val="left"/>
            </w:pPr>
            <w:r>
              <w:rPr>
                <w:rFonts w:ascii="Arial" w:hAnsi="Arial" w:eastAsia="等线" w:cs="Arial"/>
                <w:sz w:val="22"/>
              </w:rPr>
              <w:t>配备GPS定位系统、监控设备、应急医药箱、灭火器、防滑链、暖风设备，确保行车安全与乘车舒适；安装语音播报系统，提醒站点及安全注意事项。</w:t>
            </w:r>
          </w:p>
        </w:tc>
      </w:tr>
    </w:tbl>
    <w:p w14:paraId="25E9D63A">
      <w:pPr>
        <w:spacing w:before="320" w:after="120" w:line="288" w:lineRule="auto"/>
        <w:ind w:left="0"/>
        <w:jc w:val="left"/>
        <w:outlineLvl w:val="1"/>
      </w:pPr>
      <w:bookmarkStart w:id="9" w:name="heading_9"/>
      <w:r>
        <w:rPr>
          <w:rFonts w:ascii="Arial" w:hAnsi="Arial" w:eastAsia="等线" w:cs="Arial"/>
          <w:b/>
          <w:sz w:val="32"/>
        </w:rPr>
        <w:t>3.2 人员配置</w:t>
      </w:r>
      <w:bookmarkEnd w:id="9"/>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455"/>
        <w:gridCol w:w="2430"/>
        <w:gridCol w:w="4380"/>
      </w:tblGrid>
      <w:tr w14:paraId="6608D6F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455" w:type="dxa"/>
            <w:tcMar>
              <w:top w:w="60" w:type="dxa"/>
              <w:left w:w="120" w:type="dxa"/>
              <w:bottom w:w="30" w:type="dxa"/>
              <w:right w:w="120" w:type="dxa"/>
            </w:tcMar>
          </w:tcPr>
          <w:p w14:paraId="444FB355">
            <w:pPr>
              <w:spacing w:before="120" w:after="120" w:line="288" w:lineRule="auto"/>
              <w:ind w:left="0"/>
              <w:jc w:val="left"/>
            </w:pPr>
            <w:r>
              <w:rPr>
                <w:rFonts w:ascii="Arial" w:hAnsi="Arial" w:eastAsia="等线" w:cs="Arial"/>
                <w:b/>
                <w:sz w:val="22"/>
              </w:rPr>
              <w:t>岗位</w:t>
            </w:r>
          </w:p>
        </w:tc>
        <w:tc>
          <w:tcPr>
            <w:tcW w:w="2430" w:type="dxa"/>
            <w:tcMar>
              <w:top w:w="60" w:type="dxa"/>
              <w:left w:w="120" w:type="dxa"/>
              <w:bottom w:w="30" w:type="dxa"/>
              <w:right w:w="120" w:type="dxa"/>
            </w:tcMar>
          </w:tcPr>
          <w:p w14:paraId="4AF78053">
            <w:pPr>
              <w:spacing w:before="120" w:after="120" w:line="288" w:lineRule="auto"/>
              <w:ind w:left="0"/>
              <w:jc w:val="left"/>
            </w:pPr>
            <w:r>
              <w:rPr>
                <w:rFonts w:ascii="Arial" w:hAnsi="Arial" w:eastAsia="等线" w:cs="Arial"/>
                <w:b/>
                <w:sz w:val="22"/>
              </w:rPr>
              <w:t>人数</w:t>
            </w:r>
          </w:p>
        </w:tc>
        <w:tc>
          <w:tcPr>
            <w:tcW w:w="4380" w:type="dxa"/>
            <w:tcMar>
              <w:top w:w="60" w:type="dxa"/>
              <w:left w:w="120" w:type="dxa"/>
              <w:bottom w:w="30" w:type="dxa"/>
              <w:right w:w="120" w:type="dxa"/>
            </w:tcMar>
          </w:tcPr>
          <w:p w14:paraId="0E0886AC">
            <w:pPr>
              <w:spacing w:before="120" w:after="120" w:line="288" w:lineRule="auto"/>
              <w:ind w:left="0"/>
              <w:jc w:val="left"/>
            </w:pPr>
            <w:r>
              <w:rPr>
                <w:rFonts w:ascii="Arial" w:hAnsi="Arial" w:eastAsia="等线" w:cs="Arial"/>
                <w:b/>
                <w:sz w:val="22"/>
              </w:rPr>
              <w:t>岗位职责</w:t>
            </w:r>
          </w:p>
        </w:tc>
      </w:tr>
      <w:tr w14:paraId="6E318A0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455" w:type="dxa"/>
            <w:tcMar>
              <w:top w:w="60" w:type="dxa"/>
              <w:left w:w="120" w:type="dxa"/>
              <w:bottom w:w="30" w:type="dxa"/>
              <w:right w:w="120" w:type="dxa"/>
            </w:tcMar>
          </w:tcPr>
          <w:p w14:paraId="1C25B352">
            <w:pPr>
              <w:spacing w:before="120" w:after="120" w:line="288" w:lineRule="auto"/>
              <w:ind w:left="0"/>
              <w:jc w:val="left"/>
            </w:pPr>
            <w:r>
              <w:rPr>
                <w:rFonts w:ascii="Arial" w:hAnsi="Arial" w:eastAsia="等线" w:cs="Arial"/>
                <w:sz w:val="22"/>
              </w:rPr>
              <w:t>驾驶人员</w:t>
            </w:r>
          </w:p>
        </w:tc>
        <w:tc>
          <w:tcPr>
            <w:tcW w:w="2430" w:type="dxa"/>
            <w:tcMar>
              <w:top w:w="60" w:type="dxa"/>
              <w:left w:w="120" w:type="dxa"/>
              <w:bottom w:w="30" w:type="dxa"/>
              <w:right w:w="120" w:type="dxa"/>
            </w:tcMar>
          </w:tcPr>
          <w:p w14:paraId="366D2F38">
            <w:pPr>
              <w:spacing w:before="120" w:after="120" w:line="288" w:lineRule="auto"/>
              <w:ind w:left="0"/>
              <w:jc w:val="left"/>
            </w:pPr>
            <w:r>
              <w:rPr>
                <w:rFonts w:ascii="Arial" w:hAnsi="Arial" w:eastAsia="等线" w:cs="Arial"/>
                <w:sz w:val="22"/>
              </w:rPr>
              <w:t>2-3名（与车辆数量匹配）</w:t>
            </w:r>
          </w:p>
        </w:tc>
        <w:tc>
          <w:tcPr>
            <w:tcW w:w="4380" w:type="dxa"/>
            <w:tcMar>
              <w:top w:w="60" w:type="dxa"/>
              <w:left w:w="120" w:type="dxa"/>
              <w:bottom w:w="30" w:type="dxa"/>
              <w:right w:w="120" w:type="dxa"/>
            </w:tcMar>
          </w:tcPr>
          <w:p w14:paraId="4C19E70F">
            <w:pPr>
              <w:spacing w:before="120" w:after="120" w:line="288" w:lineRule="auto"/>
              <w:ind w:left="0"/>
              <w:jc w:val="left"/>
            </w:pPr>
            <w:r>
              <w:rPr>
                <w:rFonts w:ascii="Arial" w:hAnsi="Arial" w:eastAsia="等线" w:cs="Arial"/>
                <w:sz w:val="22"/>
              </w:rPr>
              <w:t>持有相应驾驶证，具备3年以上驾驶经验，无重大交通事故记录；熟悉沈阳本地路况及冬季行车技巧；严格遵守交通规则，保障行车安全；做好车辆日常检查、清洁与维护；热情服务乘车人员，解答咨询。</w:t>
            </w:r>
          </w:p>
        </w:tc>
      </w:tr>
      <w:tr w14:paraId="5319A73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455" w:type="dxa"/>
            <w:tcMar>
              <w:top w:w="60" w:type="dxa"/>
              <w:left w:w="120" w:type="dxa"/>
              <w:bottom w:w="30" w:type="dxa"/>
              <w:right w:w="120" w:type="dxa"/>
            </w:tcMar>
          </w:tcPr>
          <w:p w14:paraId="5CF11FD4">
            <w:pPr>
              <w:spacing w:before="120" w:after="120" w:line="288" w:lineRule="auto"/>
              <w:ind w:left="0"/>
              <w:jc w:val="left"/>
            </w:pPr>
            <w:r>
              <w:rPr>
                <w:rFonts w:ascii="Arial" w:hAnsi="Arial" w:eastAsia="等线" w:cs="Arial"/>
                <w:sz w:val="22"/>
              </w:rPr>
              <w:t>调度管理员</w:t>
            </w:r>
          </w:p>
        </w:tc>
        <w:tc>
          <w:tcPr>
            <w:tcW w:w="2430" w:type="dxa"/>
            <w:tcMar>
              <w:top w:w="60" w:type="dxa"/>
              <w:left w:w="120" w:type="dxa"/>
              <w:bottom w:w="30" w:type="dxa"/>
              <w:right w:w="120" w:type="dxa"/>
            </w:tcMar>
          </w:tcPr>
          <w:p w14:paraId="074C4D25">
            <w:pPr>
              <w:spacing w:before="120" w:after="120" w:line="288" w:lineRule="auto"/>
              <w:ind w:left="0"/>
              <w:jc w:val="left"/>
            </w:pPr>
            <w:r>
              <w:rPr>
                <w:rFonts w:ascii="Arial" w:hAnsi="Arial" w:eastAsia="等线" w:cs="Arial"/>
                <w:sz w:val="22"/>
              </w:rPr>
              <w:t>1名</w:t>
            </w:r>
          </w:p>
        </w:tc>
        <w:tc>
          <w:tcPr>
            <w:tcW w:w="4380" w:type="dxa"/>
            <w:tcMar>
              <w:top w:w="60" w:type="dxa"/>
              <w:left w:w="120" w:type="dxa"/>
              <w:bottom w:w="30" w:type="dxa"/>
              <w:right w:w="120" w:type="dxa"/>
            </w:tcMar>
          </w:tcPr>
          <w:p w14:paraId="0D4447D2">
            <w:pPr>
              <w:spacing w:before="120" w:after="120" w:line="288" w:lineRule="auto"/>
              <w:ind w:left="0"/>
              <w:jc w:val="left"/>
            </w:pPr>
            <w:r>
              <w:rPr>
                <w:rFonts w:ascii="Arial" w:hAnsi="Arial" w:eastAsia="等线" w:cs="Arial"/>
                <w:sz w:val="22"/>
              </w:rPr>
              <w:t>负责接驳车班次调度、路线优化；监控车辆运行状态（通过GPS）；处理乘车人员投诉与建议；统计乘车数据，优化服务方案；做好人员排班与考勤管理。</w:t>
            </w:r>
          </w:p>
        </w:tc>
      </w:tr>
      <w:tr w14:paraId="19E7568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455" w:type="dxa"/>
            <w:tcMar>
              <w:top w:w="60" w:type="dxa"/>
              <w:left w:w="120" w:type="dxa"/>
              <w:bottom w:w="30" w:type="dxa"/>
              <w:right w:w="120" w:type="dxa"/>
            </w:tcMar>
          </w:tcPr>
          <w:p w14:paraId="3D34CED2">
            <w:pPr>
              <w:spacing w:before="120" w:after="120" w:line="288" w:lineRule="auto"/>
              <w:ind w:left="0"/>
              <w:jc w:val="left"/>
            </w:pPr>
            <w:r>
              <w:rPr>
                <w:rFonts w:ascii="Arial" w:hAnsi="Arial" w:eastAsia="等线" w:cs="Arial"/>
                <w:sz w:val="22"/>
              </w:rPr>
              <w:t>保洁人员</w:t>
            </w:r>
          </w:p>
        </w:tc>
        <w:tc>
          <w:tcPr>
            <w:tcW w:w="2430" w:type="dxa"/>
            <w:tcMar>
              <w:top w:w="60" w:type="dxa"/>
              <w:left w:w="120" w:type="dxa"/>
              <w:bottom w:w="30" w:type="dxa"/>
              <w:right w:w="120" w:type="dxa"/>
            </w:tcMar>
          </w:tcPr>
          <w:p w14:paraId="38EB4712">
            <w:pPr>
              <w:spacing w:before="120" w:after="120" w:line="288" w:lineRule="auto"/>
              <w:ind w:left="0"/>
              <w:jc w:val="left"/>
            </w:pPr>
            <w:r>
              <w:rPr>
                <w:rFonts w:ascii="Arial" w:hAnsi="Arial" w:eastAsia="等线" w:cs="Arial"/>
                <w:sz w:val="22"/>
              </w:rPr>
              <w:t>1名</w:t>
            </w:r>
          </w:p>
        </w:tc>
        <w:tc>
          <w:tcPr>
            <w:tcW w:w="4380" w:type="dxa"/>
            <w:tcMar>
              <w:top w:w="60" w:type="dxa"/>
              <w:left w:w="120" w:type="dxa"/>
              <w:bottom w:w="30" w:type="dxa"/>
              <w:right w:w="120" w:type="dxa"/>
            </w:tcMar>
          </w:tcPr>
          <w:p w14:paraId="6C142288">
            <w:pPr>
              <w:spacing w:before="120" w:after="120" w:line="288" w:lineRule="auto"/>
              <w:ind w:left="0"/>
              <w:jc w:val="left"/>
            </w:pPr>
            <w:r>
              <w:rPr>
                <w:rFonts w:ascii="Arial" w:hAnsi="Arial" w:eastAsia="等线" w:cs="Arial"/>
                <w:sz w:val="22"/>
              </w:rPr>
              <w:t>负责接驳车车内、车外清洁，每日消毒（重点区域：扶手、座椅、宠物区域）；定期清理车辆杂物，保持乘车环境整洁；更换车内应急物品（如医药箱、饮用水）。</w:t>
            </w:r>
          </w:p>
        </w:tc>
      </w:tr>
    </w:tbl>
    <w:p w14:paraId="2E487DCA">
      <w:pPr>
        <w:spacing w:before="380" w:after="140" w:line="288" w:lineRule="auto"/>
        <w:ind w:left="0"/>
        <w:jc w:val="left"/>
        <w:outlineLvl w:val="0"/>
      </w:pPr>
      <w:bookmarkStart w:id="10" w:name="heading_10"/>
      <w:r>
        <w:rPr>
          <w:rFonts w:ascii="Arial" w:hAnsi="Arial" w:eastAsia="等线" w:cs="Arial"/>
          <w:b/>
          <w:sz w:val="36"/>
        </w:rPr>
        <w:t>四、运行方案</w:t>
      </w:r>
      <w:bookmarkEnd w:id="10"/>
    </w:p>
    <w:p w14:paraId="3E44451C">
      <w:pPr>
        <w:spacing w:before="320" w:after="120" w:line="288" w:lineRule="auto"/>
        <w:ind w:left="0"/>
        <w:jc w:val="left"/>
        <w:outlineLvl w:val="1"/>
      </w:pPr>
      <w:bookmarkStart w:id="11" w:name="heading_11"/>
      <w:r>
        <w:rPr>
          <w:rFonts w:ascii="Arial" w:hAnsi="Arial" w:eastAsia="等线" w:cs="Arial"/>
          <w:b/>
          <w:sz w:val="32"/>
        </w:rPr>
        <w:t>4.1 接驳路线</w:t>
      </w:r>
      <w:bookmarkEnd w:id="11"/>
    </w:p>
    <w:p w14:paraId="23110FB8">
      <w:pPr>
        <w:spacing w:before="120" w:after="120" w:line="288" w:lineRule="auto"/>
        <w:ind w:left="0"/>
        <w:jc w:val="left"/>
      </w:pPr>
      <w:r>
        <w:rPr>
          <w:rFonts w:ascii="Arial" w:hAnsi="Arial" w:eastAsia="等线" w:cs="Arial"/>
          <w:sz w:val="22"/>
        </w:rPr>
        <w:t>结合项目位置、周边交通枢纽及居民区分布，设定固定接驳路线，全程覆盖核心出行节点，不随意更改；根据实际乘车需求，可适时优化调整。</w:t>
      </w:r>
    </w:p>
    <w:p w14:paraId="23D3720D">
      <w:pPr>
        <w:spacing w:before="120" w:after="120" w:line="288" w:lineRule="auto"/>
        <w:ind w:left="0"/>
        <w:jc w:val="left"/>
      </w:pPr>
      <w:r>
        <w:rPr>
          <w:rFonts w:ascii="Arial" w:hAnsi="Arial" w:eastAsia="等线" w:cs="Arial"/>
          <w:b/>
          <w:sz w:val="22"/>
        </w:rPr>
        <w:t>固定路线</w:t>
      </w:r>
      <w:r>
        <w:rPr>
          <w:rFonts w:ascii="Arial" w:hAnsi="Arial" w:eastAsia="等线" w:cs="Arial"/>
          <w:sz w:val="22"/>
        </w:rPr>
        <w:t>：栖·愈第三生活空间（起点）→ 万柳塘公园公交站 → 地铁某站（就近站点）→ 周边核心居民区 → 栖·愈第三生活空间（终点）</w:t>
      </w:r>
    </w:p>
    <w:p w14:paraId="49C5A170">
      <w:pPr>
        <w:spacing w:before="120" w:after="120" w:line="288" w:lineRule="auto"/>
        <w:ind w:left="0"/>
        <w:jc w:val="left"/>
      </w:pPr>
      <w:r>
        <w:rPr>
          <w:rFonts w:ascii="Arial" w:hAnsi="Arial" w:eastAsia="等线" w:cs="Arial"/>
          <w:b/>
          <w:sz w:val="22"/>
        </w:rPr>
        <w:t>路线说明</w:t>
      </w:r>
      <w:r>
        <w:rPr>
          <w:rFonts w:ascii="Arial" w:hAnsi="Arial" w:eastAsia="等线" w:cs="Arial"/>
          <w:sz w:val="22"/>
        </w:rPr>
        <w:t>：全程约5公里，单趟运行时间约15-20分钟；站点设置明显标识，标注接驳车停靠时间及频次；避开交通拥堵路段，优先选择路况良好、通行顺畅的路线。</w:t>
      </w:r>
    </w:p>
    <w:p w14:paraId="343BBBF0">
      <w:pPr>
        <w:spacing w:before="320" w:after="120" w:line="288" w:lineRule="auto"/>
        <w:ind w:left="0"/>
        <w:jc w:val="left"/>
        <w:outlineLvl w:val="1"/>
      </w:pPr>
      <w:bookmarkStart w:id="12" w:name="heading_12"/>
      <w:r>
        <w:rPr>
          <w:rFonts w:ascii="Arial" w:hAnsi="Arial" w:eastAsia="等线" w:cs="Arial"/>
          <w:b/>
          <w:sz w:val="32"/>
        </w:rPr>
        <w:t>4.2 运行班次与时间</w:t>
      </w:r>
      <w:bookmarkEnd w:id="12"/>
    </w:p>
    <w:p w14:paraId="6EA5B30C">
      <w:pPr>
        <w:spacing w:before="300" w:after="120" w:line="288" w:lineRule="auto"/>
        <w:ind w:left="0"/>
        <w:jc w:val="left"/>
        <w:outlineLvl w:val="2"/>
      </w:pPr>
      <w:bookmarkStart w:id="13" w:name="heading_13"/>
      <w:r>
        <w:rPr>
          <w:rFonts w:ascii="Arial" w:hAnsi="Arial" w:eastAsia="等线" w:cs="Arial"/>
          <w:b/>
          <w:sz w:val="30"/>
        </w:rPr>
        <w:t>4.2.1 工作日班次</w:t>
      </w:r>
      <w:bookmarkEnd w:id="13"/>
    </w:p>
    <w:p w14:paraId="0588FD60">
      <w:pPr>
        <w:numPr>
          <w:ilvl w:val="0"/>
          <w:numId w:val="8"/>
        </w:numPr>
        <w:spacing w:before="120" w:after="120" w:line="288" w:lineRule="auto"/>
        <w:ind w:left="0"/>
        <w:jc w:val="left"/>
      </w:pPr>
      <w:r>
        <w:rPr>
          <w:rFonts w:ascii="Arial" w:hAnsi="Arial" w:eastAsia="等线" w:cs="Arial"/>
          <w:sz w:val="22"/>
        </w:rPr>
        <w:t>早高峰（7:30-9:00）：每15分钟一班，保障工作人员上下班及早间访客出行；</w:t>
      </w:r>
    </w:p>
    <w:p w14:paraId="37250CD5">
      <w:pPr>
        <w:numPr>
          <w:ilvl w:val="0"/>
          <w:numId w:val="9"/>
        </w:numPr>
        <w:spacing w:before="120" w:after="120" w:line="288" w:lineRule="auto"/>
        <w:ind w:left="0"/>
        <w:jc w:val="left"/>
      </w:pPr>
      <w:r>
        <w:rPr>
          <w:rFonts w:ascii="Arial" w:hAnsi="Arial" w:eastAsia="等线" w:cs="Arial"/>
          <w:sz w:val="22"/>
        </w:rPr>
        <w:t>平峰（9:00-17:00）：每30分钟一班，根据乘车人数灵活调整，减少空驶；</w:t>
      </w:r>
    </w:p>
    <w:p w14:paraId="4E78C385">
      <w:pPr>
        <w:numPr>
          <w:ilvl w:val="0"/>
          <w:numId w:val="10"/>
        </w:numPr>
        <w:spacing w:before="120" w:after="120" w:line="288" w:lineRule="auto"/>
        <w:ind w:left="0"/>
        <w:jc w:val="left"/>
      </w:pPr>
      <w:r>
        <w:rPr>
          <w:rFonts w:ascii="Arial" w:hAnsi="Arial" w:eastAsia="等线" w:cs="Arial"/>
          <w:sz w:val="22"/>
        </w:rPr>
        <w:t>晚高峰（17:00-18:30）：每15分钟一班，保障工作人员下班及晚间访客返程；</w:t>
      </w:r>
    </w:p>
    <w:p w14:paraId="0F5DAA6A">
      <w:pPr>
        <w:numPr>
          <w:ilvl w:val="0"/>
          <w:numId w:val="11"/>
        </w:numPr>
        <w:spacing w:before="120" w:after="120" w:line="288" w:lineRule="auto"/>
        <w:ind w:left="0"/>
        <w:jc w:val="left"/>
      </w:pPr>
      <w:r>
        <w:rPr>
          <w:rFonts w:ascii="Arial" w:hAnsi="Arial" w:eastAsia="等线" w:cs="Arial"/>
          <w:sz w:val="22"/>
        </w:rPr>
        <w:t>夜间（18:30-20:00）：每60分钟一班，覆盖晚间活动结束后的返程需求。</w:t>
      </w:r>
    </w:p>
    <w:p w14:paraId="0A05F4F0">
      <w:pPr>
        <w:spacing w:before="300" w:after="120" w:line="288" w:lineRule="auto"/>
        <w:ind w:left="0"/>
        <w:jc w:val="left"/>
        <w:outlineLvl w:val="2"/>
      </w:pPr>
      <w:bookmarkStart w:id="14" w:name="heading_14"/>
      <w:r>
        <w:rPr>
          <w:rFonts w:ascii="Arial" w:hAnsi="Arial" w:eastAsia="等线" w:cs="Arial"/>
          <w:b/>
          <w:sz w:val="30"/>
        </w:rPr>
        <w:t>4.2.2 周末及节假日班次</w:t>
      </w:r>
      <w:bookmarkEnd w:id="14"/>
    </w:p>
    <w:p w14:paraId="0F77020B">
      <w:pPr>
        <w:numPr>
          <w:ilvl w:val="0"/>
          <w:numId w:val="12"/>
        </w:numPr>
        <w:spacing w:before="120" w:after="120" w:line="288" w:lineRule="auto"/>
        <w:ind w:left="0"/>
        <w:jc w:val="left"/>
      </w:pPr>
      <w:r>
        <w:rPr>
          <w:rFonts w:ascii="Arial" w:hAnsi="Arial" w:eastAsia="等线" w:cs="Arial"/>
          <w:sz w:val="22"/>
        </w:rPr>
        <w:t>高峰（9:00-18:00）：每20分钟一班，适配访客增多的需求；</w:t>
      </w:r>
    </w:p>
    <w:p w14:paraId="0ACCBDBC">
      <w:pPr>
        <w:numPr>
          <w:ilvl w:val="0"/>
          <w:numId w:val="13"/>
        </w:numPr>
        <w:spacing w:before="120" w:after="120" w:line="288" w:lineRule="auto"/>
        <w:ind w:left="0"/>
        <w:jc w:val="left"/>
      </w:pPr>
      <w:r>
        <w:rPr>
          <w:rFonts w:ascii="Arial" w:hAnsi="Arial" w:eastAsia="等线" w:cs="Arial"/>
          <w:sz w:val="22"/>
        </w:rPr>
        <w:t>夜间（18:00-21:00）：每45分钟一班，保障晚间访客返程。</w:t>
      </w:r>
    </w:p>
    <w:p w14:paraId="0D38C321">
      <w:pPr>
        <w:spacing w:before="300" w:after="120" w:line="288" w:lineRule="auto"/>
        <w:ind w:left="0"/>
        <w:jc w:val="left"/>
        <w:outlineLvl w:val="2"/>
      </w:pPr>
      <w:bookmarkStart w:id="15" w:name="heading_15"/>
      <w:r>
        <w:rPr>
          <w:rFonts w:ascii="Arial" w:hAnsi="Arial" w:eastAsia="等线" w:cs="Arial"/>
          <w:b/>
          <w:sz w:val="30"/>
        </w:rPr>
        <w:t>4.2.3 特殊情况调整</w:t>
      </w:r>
      <w:bookmarkEnd w:id="15"/>
    </w:p>
    <w:p w14:paraId="2D4B8156">
      <w:pPr>
        <w:spacing w:before="120" w:after="120" w:line="288" w:lineRule="auto"/>
        <w:ind w:left="0"/>
        <w:jc w:val="left"/>
      </w:pPr>
      <w:r>
        <w:rPr>
          <w:rFonts w:ascii="Arial" w:hAnsi="Arial" w:eastAsia="等线" w:cs="Arial"/>
          <w:sz w:val="22"/>
        </w:rPr>
        <w:t>沈阳冬季冰雪天气、暴雨、大风等恶劣天气，适当加密班次，缩短等待时间；项目举办大型活动时，临时增加车辆及班次，确保接驳顺畅；车辆故障时，调度备用车辆及时补位，避免中断服务。</w:t>
      </w:r>
    </w:p>
    <w:p w14:paraId="687DB2A3">
      <w:pPr>
        <w:spacing w:before="320" w:after="120" w:line="288" w:lineRule="auto"/>
        <w:ind w:left="0"/>
        <w:jc w:val="left"/>
        <w:outlineLvl w:val="1"/>
      </w:pPr>
      <w:bookmarkStart w:id="16" w:name="heading_16"/>
      <w:r>
        <w:rPr>
          <w:rFonts w:ascii="Arial" w:hAnsi="Arial" w:eastAsia="等线" w:cs="Arial"/>
          <w:b/>
          <w:sz w:val="32"/>
        </w:rPr>
        <w:t>4.3 乘车规则</w:t>
      </w:r>
      <w:bookmarkEnd w:id="16"/>
    </w:p>
    <w:p w14:paraId="6B7DA3CB">
      <w:pPr>
        <w:numPr>
          <w:ilvl w:val="0"/>
          <w:numId w:val="14"/>
        </w:numPr>
        <w:spacing w:before="120" w:after="120" w:line="288" w:lineRule="auto"/>
        <w:ind w:left="0"/>
        <w:jc w:val="left"/>
      </w:pPr>
      <w:r>
        <w:rPr>
          <w:rFonts w:ascii="Arial" w:hAnsi="Arial" w:eastAsia="等线" w:cs="Arial"/>
          <w:sz w:val="22"/>
        </w:rPr>
        <w:t>乘车人员需在指定站点候车，有序上下车，不拥挤、不插队；</w:t>
      </w:r>
    </w:p>
    <w:p w14:paraId="28365FC7">
      <w:pPr>
        <w:numPr>
          <w:ilvl w:val="0"/>
          <w:numId w:val="15"/>
        </w:numPr>
        <w:spacing w:before="120" w:after="120" w:line="288" w:lineRule="auto"/>
        <w:ind w:left="0"/>
        <w:jc w:val="left"/>
      </w:pPr>
      <w:r>
        <w:rPr>
          <w:rFonts w:ascii="Arial" w:hAnsi="Arial" w:eastAsia="等线" w:cs="Arial"/>
          <w:sz w:val="22"/>
        </w:rPr>
        <w:t>访客携带宠物乘车时，需将宠物放入专用笼具，妥善固定，避免影响其他乘客；</w:t>
      </w:r>
    </w:p>
    <w:p w14:paraId="34D3C0EB">
      <w:pPr>
        <w:numPr>
          <w:ilvl w:val="0"/>
          <w:numId w:val="16"/>
        </w:numPr>
        <w:spacing w:before="120" w:after="120" w:line="288" w:lineRule="auto"/>
        <w:ind w:left="0"/>
        <w:jc w:val="left"/>
      </w:pPr>
      <w:r>
        <w:rPr>
          <w:rFonts w:ascii="Arial" w:hAnsi="Arial" w:eastAsia="等线" w:cs="Arial"/>
          <w:sz w:val="22"/>
        </w:rPr>
        <w:t>乘车时自觉爱护车辆设施，不随意丢弃杂物、损坏座椅及设备，保持车内整洁；</w:t>
      </w:r>
    </w:p>
    <w:p w14:paraId="7B7766BD">
      <w:pPr>
        <w:numPr>
          <w:ilvl w:val="0"/>
          <w:numId w:val="17"/>
        </w:numPr>
        <w:spacing w:before="120" w:after="120" w:line="288" w:lineRule="auto"/>
        <w:ind w:left="0"/>
        <w:jc w:val="left"/>
      </w:pPr>
      <w:r>
        <w:rPr>
          <w:rFonts w:ascii="Arial" w:hAnsi="Arial" w:eastAsia="等线" w:cs="Arial"/>
          <w:sz w:val="22"/>
        </w:rPr>
        <w:t>禁止携带易燃易爆、有毒有害等危险物品乘车，遵守乘车安全规定；</w:t>
      </w:r>
    </w:p>
    <w:p w14:paraId="1AA96AFA">
      <w:pPr>
        <w:numPr>
          <w:ilvl w:val="0"/>
          <w:numId w:val="18"/>
        </w:numPr>
        <w:spacing w:before="120" w:after="120" w:line="288" w:lineRule="auto"/>
        <w:ind w:left="0"/>
        <w:jc w:val="left"/>
      </w:pPr>
      <w:r>
        <w:rPr>
          <w:rFonts w:ascii="Arial" w:hAnsi="Arial" w:eastAsia="等线" w:cs="Arial"/>
          <w:sz w:val="22"/>
        </w:rPr>
        <w:t>老年人、儿童、孕妇乘车时，驾驶人员及其他乘客应主动提供帮助；</w:t>
      </w:r>
    </w:p>
    <w:p w14:paraId="32285E85">
      <w:pPr>
        <w:numPr>
          <w:ilvl w:val="0"/>
          <w:numId w:val="19"/>
        </w:numPr>
        <w:spacing w:before="120" w:after="120" w:line="288" w:lineRule="auto"/>
        <w:ind w:left="0"/>
        <w:jc w:val="left"/>
      </w:pPr>
      <w:r>
        <w:rPr>
          <w:rFonts w:ascii="Arial" w:hAnsi="Arial" w:eastAsia="等线" w:cs="Arial"/>
          <w:sz w:val="22"/>
        </w:rPr>
        <w:t>接驳车为免费服务，不收取任何乘车费用，严禁驾驶人员私自收费。</w:t>
      </w:r>
    </w:p>
    <w:p w14:paraId="75EE4A93">
      <w:pPr>
        <w:spacing w:before="380" w:after="140" w:line="288" w:lineRule="auto"/>
        <w:ind w:left="0"/>
        <w:jc w:val="left"/>
        <w:outlineLvl w:val="0"/>
      </w:pPr>
      <w:bookmarkStart w:id="17" w:name="heading_17"/>
      <w:r>
        <w:rPr>
          <w:rFonts w:ascii="Arial" w:hAnsi="Arial" w:eastAsia="等线" w:cs="Arial"/>
          <w:b/>
          <w:sz w:val="36"/>
        </w:rPr>
        <w:t>五、安全保障方案</w:t>
      </w:r>
      <w:bookmarkEnd w:id="17"/>
    </w:p>
    <w:p w14:paraId="2C5F844F">
      <w:pPr>
        <w:spacing w:before="320" w:after="120" w:line="288" w:lineRule="auto"/>
        <w:ind w:left="0"/>
        <w:jc w:val="left"/>
        <w:outlineLvl w:val="1"/>
      </w:pPr>
      <w:bookmarkStart w:id="18" w:name="heading_18"/>
      <w:r>
        <w:rPr>
          <w:rFonts w:ascii="Arial" w:hAnsi="Arial" w:eastAsia="等线" w:cs="Arial"/>
          <w:b/>
          <w:sz w:val="32"/>
        </w:rPr>
        <w:t>5.1 车辆安全保障</w:t>
      </w:r>
      <w:bookmarkEnd w:id="18"/>
    </w:p>
    <w:p w14:paraId="47473E50">
      <w:pPr>
        <w:numPr>
          <w:ilvl w:val="0"/>
          <w:numId w:val="20"/>
        </w:numPr>
        <w:spacing w:before="120" w:after="120" w:line="288" w:lineRule="auto"/>
        <w:ind w:left="0"/>
        <w:jc w:val="left"/>
      </w:pPr>
      <w:r>
        <w:rPr>
          <w:rFonts w:ascii="Arial" w:hAnsi="Arial" w:eastAsia="等线" w:cs="Arial"/>
          <w:sz w:val="22"/>
        </w:rPr>
        <w:t>日常检查：驾驶人员每日上岗前，检查车辆轮胎（胎压、磨损情况）、刹车、暖风、转向、灯光等设备，做好检查记录，发现问题立即上报、维修，严禁故障车辆上路；</w:t>
      </w:r>
    </w:p>
    <w:p w14:paraId="1724B9DD">
      <w:pPr>
        <w:numPr>
          <w:ilvl w:val="0"/>
          <w:numId w:val="21"/>
        </w:numPr>
        <w:spacing w:before="120" w:after="120" w:line="288" w:lineRule="auto"/>
        <w:ind w:left="0"/>
        <w:jc w:val="left"/>
      </w:pPr>
      <w:r>
        <w:rPr>
          <w:rFonts w:ascii="Arial" w:hAnsi="Arial" w:eastAsia="等线" w:cs="Arial"/>
          <w:sz w:val="22"/>
        </w:rPr>
        <w:t>定期维护：每月对车辆进行一次全面检修，每季度进行一次保养，确保车辆性能良好；冬季重点检查防滑轮胎、暖风系统，配备防滑链，应对冰雪路面；</w:t>
      </w:r>
    </w:p>
    <w:p w14:paraId="5D5667AE">
      <w:pPr>
        <w:numPr>
          <w:ilvl w:val="0"/>
          <w:numId w:val="22"/>
        </w:numPr>
        <w:spacing w:before="120" w:after="120" w:line="288" w:lineRule="auto"/>
        <w:ind w:left="0"/>
        <w:jc w:val="left"/>
      </w:pPr>
      <w:r>
        <w:rPr>
          <w:rFonts w:ascii="Arial" w:hAnsi="Arial" w:eastAsia="等线" w:cs="Arial"/>
          <w:sz w:val="22"/>
        </w:rPr>
        <w:t>应急处理：车辆行驶中发生故障或事故，驾驶人员立即停车，开启危险警示灯，组织乘车人员安全撤离，及时联系调度管理员及相关部门（交警、维修），妥善处理后续事宜。</w:t>
      </w:r>
    </w:p>
    <w:p w14:paraId="75AA48E9">
      <w:pPr>
        <w:spacing w:before="320" w:after="120" w:line="288" w:lineRule="auto"/>
        <w:ind w:left="0"/>
        <w:jc w:val="left"/>
        <w:outlineLvl w:val="1"/>
      </w:pPr>
      <w:bookmarkStart w:id="19" w:name="heading_19"/>
      <w:r>
        <w:rPr>
          <w:rFonts w:ascii="Arial" w:hAnsi="Arial" w:eastAsia="等线" w:cs="Arial"/>
          <w:b/>
          <w:sz w:val="32"/>
        </w:rPr>
        <w:t>5.2 行车安全保障</w:t>
      </w:r>
      <w:bookmarkEnd w:id="19"/>
    </w:p>
    <w:p w14:paraId="24308872">
      <w:pPr>
        <w:numPr>
          <w:ilvl w:val="0"/>
          <w:numId w:val="23"/>
        </w:numPr>
        <w:spacing w:before="120" w:after="120" w:line="288" w:lineRule="auto"/>
        <w:ind w:left="0"/>
        <w:jc w:val="left"/>
      </w:pPr>
      <w:r>
        <w:rPr>
          <w:rFonts w:ascii="Arial" w:hAnsi="Arial" w:eastAsia="等线" w:cs="Arial"/>
          <w:sz w:val="22"/>
        </w:rPr>
        <w:t>驾驶人员严格遵守交通规则，不超速、不酒驾、不疲劳驾驶，保持安全车速，尤其注意冬季冰雪路面行车，减速慢行；</w:t>
      </w:r>
    </w:p>
    <w:p w14:paraId="716A4872">
      <w:pPr>
        <w:numPr>
          <w:ilvl w:val="0"/>
          <w:numId w:val="24"/>
        </w:numPr>
        <w:spacing w:before="120" w:after="120" w:line="288" w:lineRule="auto"/>
        <w:ind w:left="0"/>
        <w:jc w:val="left"/>
      </w:pPr>
      <w:r>
        <w:rPr>
          <w:rFonts w:ascii="Arial" w:hAnsi="Arial" w:eastAsia="等线" w:cs="Arial"/>
          <w:sz w:val="22"/>
        </w:rPr>
        <w:t>严禁驾驶人员私自更改运行路线、擅自离岗，如需调整路线，需提前上报调度管理员批准；</w:t>
      </w:r>
    </w:p>
    <w:p w14:paraId="1ADBB98C">
      <w:pPr>
        <w:numPr>
          <w:ilvl w:val="0"/>
          <w:numId w:val="25"/>
        </w:numPr>
        <w:spacing w:before="120" w:after="120" w:line="288" w:lineRule="auto"/>
        <w:ind w:left="0"/>
        <w:jc w:val="left"/>
      </w:pPr>
      <w:r>
        <w:rPr>
          <w:rFonts w:ascii="Arial" w:hAnsi="Arial" w:eastAsia="等线" w:cs="Arial"/>
          <w:sz w:val="22"/>
        </w:rPr>
        <w:t>车内安装监控设备，实时监控行车状态及乘车情况，及时发现并处理安全隐患；</w:t>
      </w:r>
    </w:p>
    <w:p w14:paraId="26B04451">
      <w:pPr>
        <w:numPr>
          <w:ilvl w:val="0"/>
          <w:numId w:val="26"/>
        </w:numPr>
        <w:spacing w:before="120" w:after="120" w:line="288" w:lineRule="auto"/>
        <w:ind w:left="0"/>
        <w:jc w:val="left"/>
      </w:pPr>
      <w:r>
        <w:rPr>
          <w:rFonts w:ascii="Arial" w:hAnsi="Arial" w:eastAsia="等线" w:cs="Arial"/>
          <w:sz w:val="22"/>
        </w:rPr>
        <w:t>定期对驾驶人员进行安全培训，讲解冬季行车技巧、应急处理流程，提升安全意识及应急处置能力。</w:t>
      </w:r>
    </w:p>
    <w:p w14:paraId="672063E6">
      <w:pPr>
        <w:spacing w:before="320" w:after="120" w:line="288" w:lineRule="auto"/>
        <w:ind w:left="0"/>
        <w:jc w:val="left"/>
        <w:outlineLvl w:val="1"/>
      </w:pPr>
      <w:bookmarkStart w:id="20" w:name="heading_20"/>
      <w:r>
        <w:rPr>
          <w:rFonts w:ascii="Arial" w:hAnsi="Arial" w:eastAsia="等线" w:cs="Arial"/>
          <w:b/>
          <w:sz w:val="32"/>
        </w:rPr>
        <w:t>5.3 乘车安全保障</w:t>
      </w:r>
      <w:bookmarkEnd w:id="20"/>
    </w:p>
    <w:p w14:paraId="71FCB02E">
      <w:pPr>
        <w:numPr>
          <w:ilvl w:val="0"/>
          <w:numId w:val="27"/>
        </w:numPr>
        <w:spacing w:before="120" w:after="120" w:line="288" w:lineRule="auto"/>
        <w:ind w:left="0"/>
        <w:jc w:val="left"/>
      </w:pPr>
      <w:r>
        <w:rPr>
          <w:rFonts w:ascii="Arial" w:hAnsi="Arial" w:eastAsia="等线" w:cs="Arial"/>
          <w:sz w:val="22"/>
        </w:rPr>
        <w:t>车内张贴安全提示（如系好安全带、禁止喧哗、宠物须知等），驾驶人员发车前提醒乘车人员注意安全；</w:t>
      </w:r>
    </w:p>
    <w:p w14:paraId="3ABF26BA">
      <w:pPr>
        <w:numPr>
          <w:ilvl w:val="0"/>
          <w:numId w:val="28"/>
        </w:numPr>
        <w:spacing w:before="120" w:after="120" w:line="288" w:lineRule="auto"/>
        <w:ind w:left="0"/>
        <w:jc w:val="left"/>
      </w:pPr>
      <w:r>
        <w:rPr>
          <w:rFonts w:ascii="Arial" w:hAnsi="Arial" w:eastAsia="等线" w:cs="Arial"/>
          <w:sz w:val="22"/>
        </w:rPr>
        <w:t>配备应急医药箱（含创可贴、消毒用品、晕车药、急救药品等），应对乘车人员突发疾病或受伤情况；</w:t>
      </w:r>
    </w:p>
    <w:p w14:paraId="76B6E08E">
      <w:pPr>
        <w:numPr>
          <w:ilvl w:val="0"/>
          <w:numId w:val="29"/>
        </w:numPr>
        <w:spacing w:before="120" w:after="120" w:line="288" w:lineRule="auto"/>
        <w:ind w:left="0"/>
        <w:jc w:val="left"/>
      </w:pPr>
      <w:r>
        <w:rPr>
          <w:rFonts w:ascii="Arial" w:hAnsi="Arial" w:eastAsia="等线" w:cs="Arial"/>
          <w:sz w:val="22"/>
        </w:rPr>
        <w:t>严禁超载，严格按照车辆核定人数乘车，确保乘车安全；</w:t>
      </w:r>
    </w:p>
    <w:p w14:paraId="7F9D51F6">
      <w:pPr>
        <w:numPr>
          <w:ilvl w:val="0"/>
          <w:numId w:val="30"/>
        </w:numPr>
        <w:spacing w:before="120" w:after="120" w:line="288" w:lineRule="auto"/>
        <w:ind w:left="0"/>
        <w:jc w:val="left"/>
      </w:pPr>
      <w:r>
        <w:rPr>
          <w:rFonts w:ascii="Arial" w:hAnsi="Arial" w:eastAsia="等线" w:cs="Arial"/>
          <w:sz w:val="22"/>
        </w:rPr>
        <w:t>针对老年人、儿童等特殊人群，驾驶人员应减速慢行，平稳停靠，避免急刹车。</w:t>
      </w:r>
    </w:p>
    <w:p w14:paraId="4F3BF795">
      <w:pPr>
        <w:spacing w:before="380" w:after="140" w:line="288" w:lineRule="auto"/>
        <w:ind w:left="0"/>
        <w:jc w:val="left"/>
        <w:outlineLvl w:val="0"/>
      </w:pPr>
      <w:bookmarkStart w:id="21" w:name="heading_21"/>
      <w:r>
        <w:rPr>
          <w:rFonts w:ascii="Arial" w:hAnsi="Arial" w:eastAsia="等线" w:cs="Arial"/>
          <w:b/>
          <w:sz w:val="36"/>
        </w:rPr>
        <w:t>六、服务保障与管理</w:t>
      </w:r>
      <w:bookmarkEnd w:id="21"/>
    </w:p>
    <w:p w14:paraId="516E7127">
      <w:pPr>
        <w:spacing w:before="320" w:after="120" w:line="288" w:lineRule="auto"/>
        <w:ind w:left="0"/>
        <w:jc w:val="left"/>
        <w:outlineLvl w:val="1"/>
      </w:pPr>
      <w:bookmarkStart w:id="22" w:name="heading_22"/>
      <w:r>
        <w:rPr>
          <w:rFonts w:ascii="Arial" w:hAnsi="Arial" w:eastAsia="等线" w:cs="Arial"/>
          <w:b/>
          <w:sz w:val="32"/>
        </w:rPr>
        <w:t>6.1 服务标准</w:t>
      </w:r>
      <w:bookmarkEnd w:id="22"/>
    </w:p>
    <w:p w14:paraId="112F0D15">
      <w:pPr>
        <w:numPr>
          <w:ilvl w:val="0"/>
          <w:numId w:val="31"/>
        </w:numPr>
        <w:spacing w:before="120" w:after="120" w:line="288" w:lineRule="auto"/>
        <w:ind w:left="0"/>
        <w:jc w:val="left"/>
      </w:pPr>
      <w:r>
        <w:rPr>
          <w:rFonts w:ascii="Arial" w:hAnsi="Arial" w:eastAsia="等线" w:cs="Arial"/>
          <w:sz w:val="22"/>
        </w:rPr>
        <w:t>人员服务：驾驶人员、调度管理员、保洁人员需着装整洁、态度热情，使用文明用语，耐心解答乘车人员咨询，主动提供帮助；</w:t>
      </w:r>
    </w:p>
    <w:p w14:paraId="473B1845">
      <w:pPr>
        <w:numPr>
          <w:ilvl w:val="0"/>
          <w:numId w:val="32"/>
        </w:numPr>
        <w:spacing w:before="120" w:after="120" w:line="288" w:lineRule="auto"/>
        <w:ind w:left="0"/>
        <w:jc w:val="left"/>
      </w:pPr>
      <w:r>
        <w:rPr>
          <w:rFonts w:ascii="Arial" w:hAnsi="Arial" w:eastAsia="等线" w:cs="Arial"/>
          <w:sz w:val="22"/>
        </w:rPr>
        <w:t>车辆服务：车辆每日清洁、消毒，保持车内整洁、无异味，座椅舒适，设备完好；冬季提前开启暖风，为乘车人员提供温暖环境；</w:t>
      </w:r>
    </w:p>
    <w:p w14:paraId="2F355A65">
      <w:pPr>
        <w:numPr>
          <w:ilvl w:val="0"/>
          <w:numId w:val="33"/>
        </w:numPr>
        <w:spacing w:before="120" w:after="120" w:line="288" w:lineRule="auto"/>
        <w:ind w:left="0"/>
        <w:jc w:val="left"/>
      </w:pPr>
      <w:r>
        <w:rPr>
          <w:rFonts w:ascii="Arial" w:hAnsi="Arial" w:eastAsia="等线" w:cs="Arial"/>
          <w:sz w:val="22"/>
        </w:rPr>
        <w:t>准时服务：严格按照运行班次及时间发车、停靠，尽量减少延误，若因特殊情况延误，及时通过语音播报或调度管理员通知乘车人员。</w:t>
      </w:r>
    </w:p>
    <w:p w14:paraId="5130A61D">
      <w:pPr>
        <w:spacing w:before="320" w:after="120" w:line="288" w:lineRule="auto"/>
        <w:ind w:left="0"/>
        <w:jc w:val="left"/>
        <w:outlineLvl w:val="1"/>
      </w:pPr>
      <w:bookmarkStart w:id="23" w:name="heading_23"/>
      <w:r>
        <w:rPr>
          <w:rFonts w:ascii="Arial" w:hAnsi="Arial" w:eastAsia="等线" w:cs="Arial"/>
          <w:b/>
          <w:sz w:val="32"/>
        </w:rPr>
        <w:t>6.2 投诉与反馈处理</w:t>
      </w:r>
      <w:bookmarkEnd w:id="23"/>
    </w:p>
    <w:p w14:paraId="66EBC545">
      <w:pPr>
        <w:numPr>
          <w:ilvl w:val="0"/>
          <w:numId w:val="34"/>
        </w:numPr>
        <w:spacing w:before="120" w:after="120" w:line="288" w:lineRule="auto"/>
        <w:ind w:left="0"/>
        <w:jc w:val="left"/>
      </w:pPr>
      <w:r>
        <w:rPr>
          <w:rFonts w:ascii="Arial" w:hAnsi="Arial" w:eastAsia="等线" w:cs="Arial"/>
          <w:sz w:val="22"/>
        </w:rPr>
        <w:t>设立投诉反馈渠道，在车内、项目现场张贴投诉电话及反馈二维码，方便乘车人员反馈问题、提出建议；</w:t>
      </w:r>
    </w:p>
    <w:p w14:paraId="08B06C32">
      <w:pPr>
        <w:numPr>
          <w:ilvl w:val="0"/>
          <w:numId w:val="35"/>
        </w:numPr>
        <w:spacing w:before="120" w:after="120" w:line="288" w:lineRule="auto"/>
        <w:ind w:left="0"/>
        <w:jc w:val="left"/>
      </w:pPr>
      <w:r>
        <w:rPr>
          <w:rFonts w:ascii="Arial" w:hAnsi="Arial" w:eastAsia="等线" w:cs="Arial"/>
          <w:sz w:val="22"/>
        </w:rPr>
        <w:t>调度管理员负责接收投诉与反馈，做好记录，对反映的问题及时核实、处理，一般问题24小时内解决，复杂问题48小时内给出处理意见并反馈给投诉人；</w:t>
      </w:r>
    </w:p>
    <w:p w14:paraId="5D248A94">
      <w:pPr>
        <w:numPr>
          <w:ilvl w:val="0"/>
          <w:numId w:val="36"/>
        </w:numPr>
        <w:spacing w:before="120" w:after="120" w:line="288" w:lineRule="auto"/>
        <w:ind w:left="0"/>
        <w:jc w:val="left"/>
      </w:pPr>
      <w:r>
        <w:rPr>
          <w:rFonts w:ascii="Arial" w:hAnsi="Arial" w:eastAsia="等线" w:cs="Arial"/>
          <w:sz w:val="22"/>
        </w:rPr>
        <w:t>定期汇总投诉与反馈情况，分析问题根源，优化服务方案，提升服务质量。</w:t>
      </w:r>
    </w:p>
    <w:p w14:paraId="443F4E8D">
      <w:pPr>
        <w:spacing w:before="320" w:after="120" w:line="288" w:lineRule="auto"/>
        <w:ind w:left="0"/>
        <w:jc w:val="left"/>
        <w:outlineLvl w:val="1"/>
      </w:pPr>
      <w:bookmarkStart w:id="24" w:name="heading_24"/>
      <w:r>
        <w:rPr>
          <w:rFonts w:ascii="Arial" w:hAnsi="Arial" w:eastAsia="等线" w:cs="Arial"/>
          <w:b/>
          <w:sz w:val="32"/>
        </w:rPr>
        <w:t>6.3 人员管理</w:t>
      </w:r>
      <w:bookmarkEnd w:id="24"/>
    </w:p>
    <w:p w14:paraId="1F225086">
      <w:pPr>
        <w:numPr>
          <w:ilvl w:val="0"/>
          <w:numId w:val="37"/>
        </w:numPr>
        <w:spacing w:before="120" w:after="120" w:line="288" w:lineRule="auto"/>
        <w:ind w:left="0"/>
        <w:jc w:val="left"/>
      </w:pPr>
      <w:r>
        <w:rPr>
          <w:rFonts w:ascii="Arial" w:hAnsi="Arial" w:eastAsia="等线" w:cs="Arial"/>
          <w:sz w:val="22"/>
        </w:rPr>
        <w:t>建立人员考勤制度，严格要求工作人员按时上岗、不迟到、不早退、不旷工；</w:t>
      </w:r>
    </w:p>
    <w:p w14:paraId="44F5DF1C">
      <w:pPr>
        <w:numPr>
          <w:ilvl w:val="0"/>
          <w:numId w:val="38"/>
        </w:numPr>
        <w:spacing w:before="120" w:after="120" w:line="288" w:lineRule="auto"/>
        <w:ind w:left="0"/>
        <w:jc w:val="left"/>
      </w:pPr>
      <w:r>
        <w:rPr>
          <w:rFonts w:ascii="Arial" w:hAnsi="Arial" w:eastAsia="等线" w:cs="Arial"/>
          <w:sz w:val="22"/>
        </w:rPr>
        <w:t>定期对工作人员进行培训（服务礼仪、安全知识、应急处理、冬季服务技巧等），提升专业素养；</w:t>
      </w:r>
    </w:p>
    <w:p w14:paraId="25BF7134">
      <w:pPr>
        <w:numPr>
          <w:ilvl w:val="0"/>
          <w:numId w:val="39"/>
        </w:numPr>
        <w:spacing w:before="120" w:after="120" w:line="288" w:lineRule="auto"/>
        <w:ind w:left="0"/>
        <w:jc w:val="left"/>
      </w:pPr>
      <w:r>
        <w:rPr>
          <w:rFonts w:ascii="Arial" w:hAnsi="Arial" w:eastAsia="等线" w:cs="Arial"/>
          <w:sz w:val="22"/>
        </w:rPr>
        <w:t>建立考核机制，对工作人员的服务质量、工作态度、安全行车情况进行定期考核，考核结果与绩效挂钩，激励工作人员提升服务水平。</w:t>
      </w:r>
    </w:p>
    <w:p w14:paraId="4F8A7665">
      <w:pPr>
        <w:spacing w:before="380" w:after="140" w:line="288" w:lineRule="auto"/>
        <w:ind w:left="0"/>
        <w:jc w:val="left"/>
        <w:outlineLvl w:val="0"/>
      </w:pPr>
      <w:bookmarkStart w:id="25" w:name="heading_25"/>
      <w:r>
        <w:rPr>
          <w:rFonts w:ascii="Arial" w:hAnsi="Arial" w:eastAsia="等线" w:cs="Arial"/>
          <w:b/>
          <w:sz w:val="36"/>
        </w:rPr>
        <w:t>七、应急处置方案</w:t>
      </w:r>
      <w:bookmarkEnd w:id="25"/>
    </w:p>
    <w:p w14:paraId="2057AD49">
      <w:pPr>
        <w:spacing w:before="320" w:after="120" w:line="288" w:lineRule="auto"/>
        <w:ind w:left="0"/>
        <w:jc w:val="left"/>
        <w:outlineLvl w:val="1"/>
      </w:pPr>
      <w:bookmarkStart w:id="26" w:name="heading_26"/>
      <w:r>
        <w:rPr>
          <w:rFonts w:ascii="Arial" w:hAnsi="Arial" w:eastAsia="等线" w:cs="Arial"/>
          <w:b/>
          <w:sz w:val="32"/>
        </w:rPr>
        <w:t>7.1 车辆故障应急</w:t>
      </w:r>
      <w:bookmarkEnd w:id="26"/>
    </w:p>
    <w:p w14:paraId="7F6B6EA0">
      <w:pPr>
        <w:spacing w:before="120" w:after="120" w:line="288" w:lineRule="auto"/>
        <w:ind w:left="0"/>
        <w:jc w:val="left"/>
      </w:pPr>
      <w:r>
        <w:rPr>
          <w:rFonts w:ascii="Arial" w:hAnsi="Arial" w:eastAsia="等线" w:cs="Arial"/>
          <w:sz w:val="22"/>
        </w:rPr>
        <w:t>车辆行驶中发生故障，驾驶人员立即停车，开启危险警示灯，组织乘车人员有序撤离至安全区域，避免停留于道路中间；及时联系调度管理员，调度备用车辆前来补位，同时联系维修人员到场维修；对滞留的乘车人员做好解释工作，安抚情绪，确保及时接驳。</w:t>
      </w:r>
    </w:p>
    <w:p w14:paraId="43472823">
      <w:pPr>
        <w:spacing w:before="320" w:after="120" w:line="288" w:lineRule="auto"/>
        <w:ind w:left="0"/>
        <w:jc w:val="left"/>
        <w:outlineLvl w:val="1"/>
      </w:pPr>
      <w:bookmarkStart w:id="27" w:name="heading_27"/>
      <w:r>
        <w:rPr>
          <w:rFonts w:ascii="Arial" w:hAnsi="Arial" w:eastAsia="等线" w:cs="Arial"/>
          <w:b/>
          <w:sz w:val="32"/>
        </w:rPr>
        <w:t>7.2 恶劣天气应急</w:t>
      </w:r>
      <w:bookmarkEnd w:id="27"/>
    </w:p>
    <w:p w14:paraId="4621E940">
      <w:pPr>
        <w:spacing w:before="120" w:after="120" w:line="288" w:lineRule="auto"/>
        <w:ind w:left="0"/>
        <w:jc w:val="left"/>
      </w:pPr>
      <w:r>
        <w:rPr>
          <w:rFonts w:ascii="Arial" w:hAnsi="Arial" w:eastAsia="等线" w:cs="Arial"/>
          <w:sz w:val="22"/>
        </w:rPr>
        <w:t>沈阳冬季冰雪、暴雨、大风等恶劣天气，调度管理员及时调整班次，加密发车频次，提醒驾驶人员减速慢行、谨慎驾驶；车辆配备防滑链、应急灯等设备，应对路面湿滑、视线不佳等问题；若天气过于恶劣，无法保障安全，可临时暂停接驳服务，通过项目公告、语音播报等方式通知乘车人员。</w:t>
      </w:r>
    </w:p>
    <w:p w14:paraId="4BDBC49F">
      <w:pPr>
        <w:spacing w:before="320" w:after="120" w:line="288" w:lineRule="auto"/>
        <w:ind w:left="0"/>
        <w:jc w:val="left"/>
        <w:outlineLvl w:val="1"/>
      </w:pPr>
      <w:bookmarkStart w:id="28" w:name="heading_28"/>
      <w:r>
        <w:rPr>
          <w:rFonts w:ascii="Arial" w:hAnsi="Arial" w:eastAsia="等线" w:cs="Arial"/>
          <w:b/>
          <w:sz w:val="32"/>
        </w:rPr>
        <w:t>7.3 突发安全事件应急</w:t>
      </w:r>
      <w:bookmarkEnd w:id="28"/>
    </w:p>
    <w:p w14:paraId="2131BDC9">
      <w:pPr>
        <w:spacing w:before="120" w:after="120" w:line="288" w:lineRule="auto"/>
        <w:ind w:left="0"/>
        <w:jc w:val="left"/>
      </w:pPr>
      <w:r>
        <w:rPr>
          <w:rFonts w:ascii="Arial" w:hAnsi="Arial" w:eastAsia="等线" w:cs="Arial"/>
          <w:sz w:val="22"/>
        </w:rPr>
        <w:t>发生交通事故、乘车人员突发疾病、火灾等突发安全事件，驾驶人员立即停止行车，启动应急处置流程：组织乘车人员安全撤离，拨打120、110、119等应急电话；调度管理员接到报告后，立即赶赴现场，协调处理后续事宜，同时上报相关领导；做好事件记录，配合相关部门调查。</w:t>
      </w:r>
    </w:p>
    <w:p w14:paraId="7D4AEB24">
      <w:pPr>
        <w:spacing w:before="380" w:after="140" w:line="288" w:lineRule="auto"/>
        <w:ind w:left="0"/>
        <w:jc w:val="left"/>
        <w:outlineLvl w:val="0"/>
      </w:pPr>
      <w:bookmarkStart w:id="29" w:name="heading_29"/>
      <w:r>
        <w:rPr>
          <w:rFonts w:ascii="Arial" w:hAnsi="Arial" w:eastAsia="等线" w:cs="Arial"/>
          <w:b/>
          <w:sz w:val="36"/>
        </w:rPr>
        <w:t>八、方案实施与优化</w:t>
      </w:r>
      <w:bookmarkEnd w:id="29"/>
    </w:p>
    <w:p w14:paraId="48C69D84">
      <w:pPr>
        <w:spacing w:before="320" w:after="120" w:line="288" w:lineRule="auto"/>
        <w:ind w:left="0"/>
        <w:jc w:val="left"/>
        <w:outlineLvl w:val="1"/>
      </w:pPr>
      <w:bookmarkStart w:id="30" w:name="heading_30"/>
      <w:r>
        <w:rPr>
          <w:rFonts w:ascii="Arial" w:hAnsi="Arial" w:eastAsia="等线" w:cs="Arial"/>
          <w:b/>
          <w:sz w:val="32"/>
        </w:rPr>
        <w:t>8.1 实施步骤</w:t>
      </w:r>
      <w:bookmarkEnd w:id="30"/>
    </w:p>
    <w:p w14:paraId="5876B29F">
      <w:pPr>
        <w:numPr>
          <w:ilvl w:val="0"/>
          <w:numId w:val="40"/>
        </w:numPr>
        <w:spacing w:before="120" w:after="120" w:line="288" w:lineRule="auto"/>
        <w:ind w:left="0"/>
        <w:jc w:val="left"/>
      </w:pPr>
      <w:r>
        <w:rPr>
          <w:rFonts w:ascii="Arial" w:hAnsi="Arial" w:eastAsia="等线" w:cs="Arial"/>
          <w:sz w:val="22"/>
        </w:rPr>
        <w:t>筹备阶段（____年____月____日-____年____月____日）：完成车辆采购/租赁、人员招聘与培训、路线勘察与确定、站点标识设置、车辆设备调试；</w:t>
      </w:r>
    </w:p>
    <w:p w14:paraId="4824C479">
      <w:pPr>
        <w:numPr>
          <w:ilvl w:val="0"/>
          <w:numId w:val="41"/>
        </w:numPr>
        <w:spacing w:before="120" w:after="120" w:line="288" w:lineRule="auto"/>
        <w:ind w:left="0"/>
        <w:jc w:val="left"/>
      </w:pPr>
      <w:r>
        <w:rPr>
          <w:rFonts w:ascii="Arial" w:hAnsi="Arial" w:eastAsia="等线" w:cs="Arial"/>
          <w:sz w:val="22"/>
        </w:rPr>
        <w:t>试运营阶段（____年____月____日-____年____月____日）：按照方案开展接驳服务，收集乘车人员反馈，排查问题，优化班次、路线及服务细节；</w:t>
      </w:r>
    </w:p>
    <w:p w14:paraId="34112453">
      <w:pPr>
        <w:numPr>
          <w:ilvl w:val="0"/>
          <w:numId w:val="42"/>
        </w:numPr>
        <w:spacing w:before="120" w:after="120" w:line="288" w:lineRule="auto"/>
        <w:ind w:left="0"/>
        <w:jc w:val="left"/>
      </w:pPr>
      <w:r>
        <w:rPr>
          <w:rFonts w:ascii="Arial" w:hAnsi="Arial" w:eastAsia="等线" w:cs="Arial"/>
          <w:sz w:val="22"/>
        </w:rPr>
        <w:t>正式运营阶段（____年____月____日起）：全面落实方案要求，规范开展接驳服务，定期开展安全检查、人员培训及服务考核，确保服务质量。</w:t>
      </w:r>
    </w:p>
    <w:p w14:paraId="70F89EFA">
      <w:pPr>
        <w:spacing w:before="320" w:after="120" w:line="288" w:lineRule="auto"/>
        <w:ind w:left="0"/>
        <w:jc w:val="left"/>
        <w:outlineLvl w:val="1"/>
      </w:pPr>
      <w:bookmarkStart w:id="31" w:name="heading_31"/>
      <w:r>
        <w:rPr>
          <w:rFonts w:ascii="Arial" w:hAnsi="Arial" w:eastAsia="等线" w:cs="Arial"/>
          <w:b/>
          <w:sz w:val="32"/>
        </w:rPr>
        <w:t>8.2 方案优化</w:t>
      </w:r>
      <w:bookmarkEnd w:id="31"/>
    </w:p>
    <w:p w14:paraId="57275660">
      <w:pPr>
        <w:spacing w:before="120" w:after="120" w:line="288" w:lineRule="auto"/>
        <w:ind w:left="0"/>
        <w:jc w:val="left"/>
      </w:pPr>
      <w:r>
        <w:rPr>
          <w:rFonts w:ascii="Arial" w:hAnsi="Arial" w:eastAsia="等线" w:cs="Arial"/>
          <w:sz w:val="22"/>
        </w:rPr>
        <w:t>调度管理员定期统计乘车数据（乘车人数、高峰时段、热门站点等），结合乘车人员反馈、季节变化（如沈阳冬季气候调整）及项目运营情况，每季度对方案进行一次优化，调整路线、班次、车辆配置等，确保接驳服务始终适配出行需求，提升服务体验。</w:t>
      </w:r>
    </w:p>
    <w:p w14:paraId="1FAC3265">
      <w:pPr>
        <w:spacing w:before="380" w:after="140" w:line="288" w:lineRule="auto"/>
        <w:ind w:left="0"/>
        <w:jc w:val="left"/>
        <w:outlineLvl w:val="0"/>
      </w:pPr>
      <w:bookmarkStart w:id="32" w:name="heading_32"/>
      <w:r>
        <w:rPr>
          <w:rFonts w:ascii="Arial" w:hAnsi="Arial" w:eastAsia="等线" w:cs="Arial"/>
          <w:b/>
          <w:sz w:val="36"/>
        </w:rPr>
        <w:t>九、相关单位责任</w:t>
      </w:r>
      <w:bookmarkEnd w:id="32"/>
    </w:p>
    <w:p w14:paraId="2DA2F335">
      <w:pPr>
        <w:numPr>
          <w:ilvl w:val="0"/>
          <w:numId w:val="43"/>
        </w:numPr>
        <w:spacing w:before="120" w:after="120" w:line="288" w:lineRule="auto"/>
        <w:ind w:left="0"/>
        <w:jc w:val="left"/>
      </w:pPr>
      <w:r>
        <w:rPr>
          <w:rFonts w:ascii="Arial" w:hAnsi="Arial" w:eastAsia="等线" w:cs="Arial"/>
          <w:sz w:val="22"/>
        </w:rPr>
        <w:t>运营单位：负责接驳车服务的整体统筹、组织实施，落实车辆、人员配置，保障服务正常开展；</w:t>
      </w:r>
    </w:p>
    <w:p w14:paraId="0397E0E4">
      <w:pPr>
        <w:numPr>
          <w:ilvl w:val="0"/>
          <w:numId w:val="44"/>
        </w:numPr>
        <w:spacing w:before="120" w:after="120" w:line="288" w:lineRule="auto"/>
        <w:ind w:left="0"/>
        <w:jc w:val="left"/>
      </w:pPr>
      <w:r>
        <w:rPr>
          <w:rFonts w:ascii="Arial" w:hAnsi="Arial" w:eastAsia="等线" w:cs="Arial"/>
          <w:sz w:val="22"/>
        </w:rPr>
        <w:t>驾驶人员：严格遵守本方案要求，保障行车安全，提供优质服务，做好车辆日常检查与维护；</w:t>
      </w:r>
    </w:p>
    <w:p w14:paraId="04E4CE63">
      <w:pPr>
        <w:numPr>
          <w:ilvl w:val="0"/>
          <w:numId w:val="45"/>
        </w:numPr>
        <w:spacing w:before="120" w:after="120" w:line="288" w:lineRule="auto"/>
        <w:ind w:left="0"/>
        <w:jc w:val="left"/>
      </w:pPr>
      <w:r>
        <w:rPr>
          <w:rFonts w:ascii="Arial" w:hAnsi="Arial" w:eastAsia="等线" w:cs="Arial"/>
          <w:sz w:val="22"/>
        </w:rPr>
        <w:t>调度管理员：负责班次调度、路线优化、人员管理、投诉处理，监控服务全过程；</w:t>
      </w:r>
    </w:p>
    <w:p w14:paraId="71437F89">
      <w:pPr>
        <w:numPr>
          <w:ilvl w:val="0"/>
          <w:numId w:val="46"/>
        </w:numPr>
        <w:spacing w:before="120" w:after="120" w:line="288" w:lineRule="auto"/>
        <w:ind w:left="0"/>
        <w:jc w:val="left"/>
      </w:pPr>
      <w:r>
        <w:rPr>
          <w:rFonts w:ascii="Arial" w:hAnsi="Arial" w:eastAsia="等线" w:cs="Arial"/>
          <w:sz w:val="22"/>
        </w:rPr>
        <w:t>保洁人员：负责车辆清洁、消毒，保持乘车环境整洁，更换应急物品；</w:t>
      </w:r>
    </w:p>
    <w:p w14:paraId="5AAA51B0">
      <w:pPr>
        <w:numPr>
          <w:ilvl w:val="0"/>
          <w:numId w:val="47"/>
        </w:numPr>
        <w:spacing w:before="120" w:after="120" w:line="288" w:lineRule="auto"/>
        <w:ind w:left="0"/>
        <w:jc w:val="left"/>
      </w:pPr>
      <w:r>
        <w:rPr>
          <w:rFonts w:ascii="Arial" w:hAnsi="Arial" w:eastAsia="等线" w:cs="Arial"/>
          <w:sz w:val="22"/>
        </w:rPr>
        <w:t>项目管理单位：负责对接运营单位，监督接驳服务质量，协调解决服务过程中的相关问题。</w:t>
      </w:r>
    </w:p>
    <w:p w14:paraId="57D91C59">
      <w:pPr>
        <w:spacing w:before="380" w:after="140" w:line="288" w:lineRule="auto"/>
        <w:ind w:left="0"/>
        <w:jc w:val="left"/>
        <w:outlineLvl w:val="0"/>
      </w:pPr>
      <w:bookmarkStart w:id="33" w:name="heading_33"/>
      <w:r>
        <w:rPr>
          <w:rFonts w:ascii="Arial" w:hAnsi="Arial" w:eastAsia="等线" w:cs="Arial"/>
          <w:b/>
          <w:sz w:val="36"/>
        </w:rPr>
        <w:t>十、附则</w:t>
      </w:r>
      <w:bookmarkEnd w:id="33"/>
    </w:p>
    <w:p w14:paraId="5AAB031A">
      <w:pPr>
        <w:numPr>
          <w:ilvl w:val="0"/>
          <w:numId w:val="48"/>
        </w:numPr>
        <w:spacing w:before="120" w:after="120" w:line="288" w:lineRule="auto"/>
        <w:ind w:left="0"/>
        <w:jc w:val="left"/>
      </w:pPr>
      <w:r>
        <w:rPr>
          <w:rFonts w:ascii="Arial" w:hAnsi="Arial" w:eastAsia="等线" w:cs="Arial"/>
          <w:sz w:val="22"/>
        </w:rPr>
        <w:t>本方案自发布之日起实施，由运营单位负责解释；</w:t>
      </w:r>
    </w:p>
    <w:p w14:paraId="58394968">
      <w:pPr>
        <w:numPr>
          <w:ilvl w:val="0"/>
          <w:numId w:val="49"/>
        </w:numPr>
        <w:spacing w:before="120" w:after="120" w:line="288" w:lineRule="auto"/>
        <w:ind w:left="0"/>
        <w:jc w:val="left"/>
      </w:pPr>
      <w:r>
        <w:rPr>
          <w:rFonts w:ascii="Arial" w:hAnsi="Arial" w:eastAsia="等线" w:cs="Arial"/>
          <w:sz w:val="22"/>
        </w:rPr>
        <w:t>本方案可根据项目运营需求、政策调整及沈阳当地实际情况，适时修订完善；</w:t>
      </w:r>
    </w:p>
    <w:p w14:paraId="06856D0D">
      <w:pPr>
        <w:numPr>
          <w:ilvl w:val="0"/>
          <w:numId w:val="50"/>
        </w:numPr>
        <w:spacing w:before="120" w:after="120" w:line="288" w:lineRule="auto"/>
        <w:ind w:left="0"/>
        <w:jc w:val="left"/>
      </w:pPr>
      <w:r>
        <w:rPr>
          <w:rFonts w:ascii="Arial" w:hAnsi="Arial" w:eastAsia="等线" w:cs="Arial"/>
          <w:sz w:val="22"/>
        </w:rPr>
        <w:t>本方案未尽事宜，按照国家相关法律法规、交通规则及项目相关管理规定执行。</w:t>
      </w:r>
    </w:p>
    <w:p w14:paraId="3DC5EF95">
      <w:pPr>
        <w:spacing w:before="380" w:after="140" w:line="288" w:lineRule="auto"/>
        <w:ind w:left="0"/>
        <w:jc w:val="left"/>
        <w:outlineLvl w:val="0"/>
      </w:pPr>
      <w:bookmarkStart w:id="34" w:name="heading_34"/>
      <w:r>
        <w:rPr>
          <w:rFonts w:ascii="Arial" w:hAnsi="Arial" w:eastAsia="等线" w:cs="Arial"/>
          <w:b/>
          <w:sz w:val="36"/>
        </w:rPr>
        <w:t>十一、相关单位签字确认</w:t>
      </w:r>
      <w:bookmarkEnd w:id="34"/>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845"/>
        <w:gridCol w:w="4605"/>
        <w:gridCol w:w="1845"/>
      </w:tblGrid>
      <w:tr w14:paraId="491F95A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845" w:type="dxa"/>
            <w:tcMar>
              <w:top w:w="60" w:type="dxa"/>
              <w:left w:w="120" w:type="dxa"/>
              <w:bottom w:w="30" w:type="dxa"/>
              <w:right w:w="120" w:type="dxa"/>
            </w:tcMar>
          </w:tcPr>
          <w:p w14:paraId="0EC01B4C">
            <w:pPr>
              <w:spacing w:before="120" w:after="120" w:line="288" w:lineRule="auto"/>
              <w:ind w:left="0"/>
              <w:jc w:val="left"/>
            </w:pPr>
            <w:r>
              <w:rPr>
                <w:rFonts w:ascii="Arial" w:hAnsi="Arial" w:eastAsia="等线" w:cs="Arial"/>
                <w:sz w:val="22"/>
              </w:rPr>
              <w:t>运营单位</w:t>
            </w:r>
          </w:p>
        </w:tc>
        <w:tc>
          <w:tcPr>
            <w:tcW w:w="4605" w:type="dxa"/>
            <w:tcMar>
              <w:top w:w="60" w:type="dxa"/>
              <w:left w:w="120" w:type="dxa"/>
              <w:bottom w:w="30" w:type="dxa"/>
              <w:right w:w="120" w:type="dxa"/>
            </w:tcMar>
          </w:tcPr>
          <w:p w14:paraId="5B5D6E97">
            <w:pPr>
              <w:spacing w:before="120" w:after="120" w:line="288" w:lineRule="auto"/>
              <w:ind w:left="0"/>
              <w:jc w:val="left"/>
            </w:pPr>
            <w:r>
              <w:rPr>
                <w:rFonts w:ascii="Arial" w:hAnsi="Arial" w:eastAsia="等线" w:cs="Arial"/>
                <w:sz w:val="22"/>
              </w:rPr>
              <w:t>同意本实施方案，将严格按照方案要求开展专用接驳车服务，落实各项安全、服务保障措施，确保服务规范、有序、高效。</w:t>
            </w:r>
          </w:p>
        </w:tc>
        <w:tc>
          <w:tcPr>
            <w:tcW w:w="1845" w:type="dxa"/>
            <w:tcMar>
              <w:top w:w="60" w:type="dxa"/>
              <w:left w:w="120" w:type="dxa"/>
              <w:bottom w:w="30" w:type="dxa"/>
              <w:right w:w="120" w:type="dxa"/>
            </w:tcMar>
          </w:tcPr>
          <w:p w14:paraId="14AE98A6">
            <w:pPr>
              <w:spacing w:before="120" w:after="120" w:line="288" w:lineRule="auto"/>
              <w:ind w:left="0"/>
              <w:jc w:val="left"/>
            </w:pPr>
            <w:r>
              <w:rPr>
                <w:rFonts w:ascii="Arial" w:hAnsi="Arial" w:eastAsia="等线" w:cs="Arial"/>
                <w:sz w:val="22"/>
              </w:rPr>
              <w:t>签字（盖章）：</w:t>
            </w:r>
            <w:r>
              <w:rPr>
                <w:rFonts w:ascii="Arial" w:hAnsi="Arial" w:eastAsia="等线" w:cs="Arial"/>
                <w:sz w:val="22"/>
              </w:rPr>
              <w:br w:type="textWrapping"/>
            </w:r>
            <w:r>
              <w:rPr>
                <w:rFonts w:ascii="Arial" w:hAnsi="Arial" w:eastAsia="等线" w:cs="Arial"/>
                <w:sz w:val="22"/>
              </w:rPr>
              <w:t>日期：______年______月______日</w:t>
            </w:r>
          </w:p>
        </w:tc>
      </w:tr>
      <w:tr w14:paraId="7C1A9AB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845" w:type="dxa"/>
            <w:tcMar>
              <w:top w:w="60" w:type="dxa"/>
              <w:left w:w="120" w:type="dxa"/>
              <w:bottom w:w="30" w:type="dxa"/>
              <w:right w:w="120" w:type="dxa"/>
            </w:tcMar>
          </w:tcPr>
          <w:p w14:paraId="7568F9E1">
            <w:pPr>
              <w:spacing w:before="120" w:after="120" w:line="288" w:lineRule="auto"/>
              <w:ind w:left="0"/>
              <w:jc w:val="left"/>
            </w:pPr>
            <w:r>
              <w:rPr>
                <w:rFonts w:ascii="Arial" w:hAnsi="Arial" w:eastAsia="等线" w:cs="Arial"/>
                <w:sz w:val="22"/>
              </w:rPr>
              <w:t>项目管理单位</w:t>
            </w:r>
          </w:p>
        </w:tc>
        <w:tc>
          <w:tcPr>
            <w:tcW w:w="4605" w:type="dxa"/>
            <w:tcMar>
              <w:top w:w="60" w:type="dxa"/>
              <w:left w:w="120" w:type="dxa"/>
              <w:bottom w:w="30" w:type="dxa"/>
              <w:right w:w="120" w:type="dxa"/>
            </w:tcMar>
          </w:tcPr>
          <w:p w14:paraId="76E0BD49">
            <w:pPr>
              <w:spacing w:before="120" w:after="120" w:line="288" w:lineRule="auto"/>
              <w:ind w:left="0"/>
              <w:jc w:val="left"/>
            </w:pPr>
            <w:r>
              <w:rPr>
                <w:rFonts w:ascii="Arial" w:hAnsi="Arial" w:eastAsia="等线" w:cs="Arial"/>
                <w:sz w:val="22"/>
              </w:rPr>
              <w:t>已审核本实施方案，确认方案符合项目需求及沈阳当地实际情况，同意实施，并将监督服务质量。</w:t>
            </w:r>
          </w:p>
        </w:tc>
        <w:tc>
          <w:tcPr>
            <w:tcW w:w="1845" w:type="dxa"/>
            <w:tcMar>
              <w:top w:w="60" w:type="dxa"/>
              <w:left w:w="120" w:type="dxa"/>
              <w:bottom w:w="30" w:type="dxa"/>
              <w:right w:w="120" w:type="dxa"/>
            </w:tcMar>
          </w:tcPr>
          <w:p w14:paraId="5C34D228">
            <w:pPr>
              <w:spacing w:before="120" w:after="120" w:line="288" w:lineRule="auto"/>
              <w:ind w:left="0"/>
              <w:jc w:val="left"/>
            </w:pPr>
            <w:r>
              <w:rPr>
                <w:rFonts w:ascii="Arial" w:hAnsi="Arial" w:eastAsia="等线" w:cs="Arial"/>
                <w:sz w:val="22"/>
              </w:rPr>
              <w:t>签字（盖章）：</w:t>
            </w:r>
            <w:r>
              <w:rPr>
                <w:rFonts w:ascii="Arial" w:hAnsi="Arial" w:eastAsia="等线" w:cs="Arial"/>
                <w:sz w:val="22"/>
              </w:rPr>
              <w:br w:type="textWrapping"/>
            </w:r>
            <w:r>
              <w:rPr>
                <w:rFonts w:ascii="Arial" w:hAnsi="Arial" w:eastAsia="等线" w:cs="Arial"/>
                <w:sz w:val="22"/>
              </w:rPr>
              <w:t>日期：______年______月______日</w:t>
            </w:r>
          </w:p>
        </w:tc>
      </w:tr>
    </w:tbl>
    <w:p w14:paraId="5E461A68">
      <w:pPr>
        <w:spacing w:before="120" w:after="120" w:line="288" w:lineRule="auto"/>
        <w:ind w:left="0"/>
        <w:jc w:val="left"/>
      </w:pPr>
      <w:r>
        <w:rPr>
          <w:rFonts w:ascii="Arial" w:hAnsi="Arial" w:eastAsia="等线" w:cs="Arial"/>
          <w:sz w:val="22"/>
        </w:rPr>
        <w:t>|（注：文档部分内容可能由 AI 生成）</w:t>
      </w: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3013B"/>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E3CC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singleLevel"/>
    <w:tmpl w:val="813A4B87"/>
    <w:lvl w:ilvl="0" w:tentative="0">
      <w:start w:val="1"/>
      <w:numFmt w:val="decimal"/>
      <w:lvlText w:val="%1."/>
      <w:lvlJc w:val="left"/>
      <w:rPr>
        <w:color w:val="3370FF"/>
      </w:rPr>
    </w:lvl>
  </w:abstractNum>
  <w:abstractNum w:abstractNumId="1">
    <w:nsid w:val="845B5372"/>
    <w:multiLevelType w:val="singleLevel"/>
    <w:tmpl w:val="845B5372"/>
    <w:lvl w:ilvl="0" w:tentative="0">
      <w:start w:val="3"/>
      <w:numFmt w:val="decimal"/>
      <w:lvlText w:val="%1."/>
      <w:lvlJc w:val="left"/>
      <w:rPr>
        <w:color w:val="3370FF"/>
      </w:rPr>
    </w:lvl>
  </w:abstractNum>
  <w:abstractNum w:abstractNumId="2">
    <w:nsid w:val="8461FADE"/>
    <w:multiLevelType w:val="singleLevel"/>
    <w:tmpl w:val="8461FADE"/>
    <w:lvl w:ilvl="0" w:tentative="0">
      <w:start w:val="1"/>
      <w:numFmt w:val="decimal"/>
      <w:lvlText w:val="%1."/>
      <w:lvlJc w:val="left"/>
      <w:rPr>
        <w:color w:val="3370FF"/>
      </w:rPr>
    </w:lvl>
  </w:abstractNum>
  <w:abstractNum w:abstractNumId="3">
    <w:nsid w:val="8CAEB125"/>
    <w:multiLevelType w:val="singleLevel"/>
    <w:tmpl w:val="8CAEB125"/>
    <w:lvl w:ilvl="0" w:tentative="0">
      <w:start w:val="5"/>
      <w:numFmt w:val="decimal"/>
      <w:lvlText w:val="%1."/>
      <w:lvlJc w:val="left"/>
      <w:rPr>
        <w:color w:val="3370FF"/>
      </w:rPr>
    </w:lvl>
  </w:abstractNum>
  <w:abstractNum w:abstractNumId="4">
    <w:nsid w:val="91995D4F"/>
    <w:multiLevelType w:val="singleLevel"/>
    <w:tmpl w:val="91995D4F"/>
    <w:lvl w:ilvl="0" w:tentative="0">
      <w:start w:val="3"/>
      <w:numFmt w:val="decimal"/>
      <w:lvlText w:val="%1."/>
      <w:lvlJc w:val="left"/>
      <w:rPr>
        <w:color w:val="3370FF"/>
      </w:rPr>
    </w:lvl>
  </w:abstractNum>
  <w:abstractNum w:abstractNumId="5">
    <w:nsid w:val="9239341B"/>
    <w:multiLevelType w:val="singleLevel"/>
    <w:tmpl w:val="9239341B"/>
    <w:lvl w:ilvl="0" w:tentative="0">
      <w:start w:val="0"/>
      <w:numFmt w:val="bullet"/>
      <w:lvlText w:val="•"/>
      <w:lvlJc w:val="left"/>
      <w:rPr>
        <w:color w:val="3370FF"/>
      </w:rPr>
    </w:lvl>
  </w:abstractNum>
  <w:abstractNum w:abstractNumId="6">
    <w:nsid w:val="9288B902"/>
    <w:multiLevelType w:val="singleLevel"/>
    <w:tmpl w:val="9288B902"/>
    <w:lvl w:ilvl="0" w:tentative="0">
      <w:start w:val="3"/>
      <w:numFmt w:val="decimal"/>
      <w:lvlText w:val="%1."/>
      <w:lvlJc w:val="left"/>
      <w:rPr>
        <w:color w:val="3370FF"/>
      </w:rPr>
    </w:lvl>
  </w:abstractNum>
  <w:abstractNum w:abstractNumId="7">
    <w:nsid w:val="9C8AC8EF"/>
    <w:multiLevelType w:val="singleLevel"/>
    <w:tmpl w:val="9C8AC8EF"/>
    <w:lvl w:ilvl="0" w:tentative="0">
      <w:start w:val="6"/>
      <w:numFmt w:val="decimal"/>
      <w:lvlText w:val="%1."/>
      <w:lvlJc w:val="left"/>
      <w:rPr>
        <w:color w:val="3370FF"/>
      </w:rPr>
    </w:lvl>
  </w:abstractNum>
  <w:abstractNum w:abstractNumId="8">
    <w:nsid w:val="B0F1ACD9"/>
    <w:multiLevelType w:val="singleLevel"/>
    <w:tmpl w:val="B0F1ACD9"/>
    <w:lvl w:ilvl="0" w:tentative="0">
      <w:start w:val="2"/>
      <w:numFmt w:val="decimal"/>
      <w:lvlText w:val="%1."/>
      <w:lvlJc w:val="left"/>
      <w:rPr>
        <w:color w:val="3370FF"/>
      </w:rPr>
    </w:lvl>
  </w:abstractNum>
  <w:abstractNum w:abstractNumId="9">
    <w:nsid w:val="B5E306ED"/>
    <w:multiLevelType w:val="singleLevel"/>
    <w:tmpl w:val="B5E306ED"/>
    <w:lvl w:ilvl="0" w:tentative="0">
      <w:start w:val="1"/>
      <w:numFmt w:val="decimal"/>
      <w:lvlText w:val="%1."/>
      <w:lvlJc w:val="left"/>
      <w:rPr>
        <w:color w:val="3370FF"/>
      </w:rPr>
    </w:lvl>
  </w:abstractNum>
  <w:abstractNum w:abstractNumId="10">
    <w:nsid w:val="B8CEF35B"/>
    <w:multiLevelType w:val="singleLevel"/>
    <w:tmpl w:val="B8CEF35B"/>
    <w:lvl w:ilvl="0" w:tentative="0">
      <w:start w:val="1"/>
      <w:numFmt w:val="decimal"/>
      <w:lvlText w:val="%1."/>
      <w:lvlJc w:val="left"/>
      <w:rPr>
        <w:color w:val="3370FF"/>
      </w:rPr>
    </w:lvl>
  </w:abstractNum>
  <w:abstractNum w:abstractNumId="11">
    <w:nsid w:val="BB64CFA9"/>
    <w:multiLevelType w:val="singleLevel"/>
    <w:tmpl w:val="BB64CFA9"/>
    <w:lvl w:ilvl="0" w:tentative="0">
      <w:start w:val="2"/>
      <w:numFmt w:val="decimal"/>
      <w:lvlText w:val="%1."/>
      <w:lvlJc w:val="left"/>
      <w:rPr>
        <w:color w:val="3370FF"/>
      </w:rPr>
    </w:lvl>
  </w:abstractNum>
  <w:abstractNum w:abstractNumId="12">
    <w:nsid w:val="BE923771"/>
    <w:multiLevelType w:val="singleLevel"/>
    <w:tmpl w:val="BE923771"/>
    <w:lvl w:ilvl="0" w:tentative="0">
      <w:start w:val="1"/>
      <w:numFmt w:val="decimal"/>
      <w:lvlText w:val="%1."/>
      <w:lvlJc w:val="left"/>
      <w:rPr>
        <w:color w:val="3370FF"/>
      </w:rPr>
    </w:lvl>
  </w:abstractNum>
  <w:abstractNum w:abstractNumId="13">
    <w:nsid w:val="BF205925"/>
    <w:multiLevelType w:val="singleLevel"/>
    <w:tmpl w:val="BF205925"/>
    <w:lvl w:ilvl="0" w:tentative="0">
      <w:start w:val="4"/>
      <w:numFmt w:val="decimal"/>
      <w:lvlText w:val="%1."/>
      <w:lvlJc w:val="left"/>
      <w:rPr>
        <w:color w:val="3370FF"/>
      </w:rPr>
    </w:lvl>
  </w:abstractNum>
  <w:abstractNum w:abstractNumId="14">
    <w:nsid w:val="C8879AEF"/>
    <w:multiLevelType w:val="singleLevel"/>
    <w:tmpl w:val="C8879AEF"/>
    <w:lvl w:ilvl="0" w:tentative="0">
      <w:start w:val="0"/>
      <w:numFmt w:val="bullet"/>
      <w:lvlText w:val="•"/>
      <w:lvlJc w:val="left"/>
      <w:rPr>
        <w:color w:val="3370FF"/>
      </w:rPr>
    </w:lvl>
  </w:abstractNum>
  <w:abstractNum w:abstractNumId="15">
    <w:nsid w:val="CF092B84"/>
    <w:multiLevelType w:val="singleLevel"/>
    <w:tmpl w:val="CF092B84"/>
    <w:lvl w:ilvl="0" w:tentative="0">
      <w:start w:val="2"/>
      <w:numFmt w:val="decimal"/>
      <w:lvlText w:val="%1."/>
      <w:lvlJc w:val="left"/>
      <w:rPr>
        <w:color w:val="3370FF"/>
      </w:rPr>
    </w:lvl>
  </w:abstractNum>
  <w:abstractNum w:abstractNumId="16">
    <w:nsid w:val="D7F9FE59"/>
    <w:multiLevelType w:val="singleLevel"/>
    <w:tmpl w:val="D7F9FE59"/>
    <w:lvl w:ilvl="0" w:tentative="0">
      <w:start w:val="5"/>
      <w:numFmt w:val="decimal"/>
      <w:lvlText w:val="%1."/>
      <w:lvlJc w:val="left"/>
      <w:rPr>
        <w:color w:val="3370FF"/>
      </w:rPr>
    </w:lvl>
  </w:abstractNum>
  <w:abstractNum w:abstractNumId="17">
    <w:nsid w:val="DCBA6B53"/>
    <w:multiLevelType w:val="singleLevel"/>
    <w:tmpl w:val="DCBA6B53"/>
    <w:lvl w:ilvl="0" w:tentative="0">
      <w:start w:val="4"/>
      <w:numFmt w:val="decimal"/>
      <w:lvlText w:val="%1."/>
      <w:lvlJc w:val="left"/>
      <w:rPr>
        <w:color w:val="3370FF"/>
      </w:rPr>
    </w:lvl>
  </w:abstractNum>
  <w:abstractNum w:abstractNumId="18">
    <w:nsid w:val="E093A4B0"/>
    <w:multiLevelType w:val="singleLevel"/>
    <w:tmpl w:val="E093A4B0"/>
    <w:lvl w:ilvl="0" w:tentative="0">
      <w:start w:val="2"/>
      <w:numFmt w:val="decimal"/>
      <w:lvlText w:val="%1."/>
      <w:lvlJc w:val="left"/>
      <w:rPr>
        <w:color w:val="3370FF"/>
      </w:rPr>
    </w:lvl>
  </w:abstractNum>
  <w:abstractNum w:abstractNumId="19">
    <w:nsid w:val="F4B5D9F5"/>
    <w:multiLevelType w:val="singleLevel"/>
    <w:tmpl w:val="F4B5D9F5"/>
    <w:lvl w:ilvl="0" w:tentative="0">
      <w:start w:val="2"/>
      <w:numFmt w:val="decimal"/>
      <w:lvlText w:val="%1."/>
      <w:lvlJc w:val="left"/>
      <w:rPr>
        <w:color w:val="3370FF"/>
      </w:rPr>
    </w:lvl>
  </w:abstractNum>
  <w:abstractNum w:abstractNumId="20">
    <w:nsid w:val="F7735DC9"/>
    <w:multiLevelType w:val="singleLevel"/>
    <w:tmpl w:val="F7735DC9"/>
    <w:lvl w:ilvl="0" w:tentative="0">
      <w:start w:val="1"/>
      <w:numFmt w:val="decimal"/>
      <w:lvlText w:val="%1."/>
      <w:lvlJc w:val="left"/>
      <w:rPr>
        <w:color w:val="3370FF"/>
      </w:rPr>
    </w:lvl>
  </w:abstractNum>
  <w:abstractNum w:abstractNumId="21">
    <w:nsid w:val="0053208E"/>
    <w:multiLevelType w:val="singleLevel"/>
    <w:tmpl w:val="0053208E"/>
    <w:lvl w:ilvl="0" w:tentative="0">
      <w:start w:val="1"/>
      <w:numFmt w:val="decimal"/>
      <w:lvlText w:val="%1."/>
      <w:lvlJc w:val="left"/>
      <w:rPr>
        <w:color w:val="3370FF"/>
      </w:rPr>
    </w:lvl>
  </w:abstractNum>
  <w:abstractNum w:abstractNumId="22">
    <w:nsid w:val="0248C179"/>
    <w:multiLevelType w:val="singleLevel"/>
    <w:tmpl w:val="0248C179"/>
    <w:lvl w:ilvl="0" w:tentative="0">
      <w:start w:val="0"/>
      <w:numFmt w:val="bullet"/>
      <w:lvlText w:val="•"/>
      <w:lvlJc w:val="left"/>
      <w:rPr>
        <w:color w:val="3370FF"/>
      </w:rPr>
    </w:lvl>
  </w:abstractNum>
  <w:abstractNum w:abstractNumId="23">
    <w:nsid w:val="03D62ECE"/>
    <w:multiLevelType w:val="singleLevel"/>
    <w:tmpl w:val="03D62ECE"/>
    <w:lvl w:ilvl="0" w:tentative="0">
      <w:start w:val="2"/>
      <w:numFmt w:val="decimal"/>
      <w:lvlText w:val="%1."/>
      <w:lvlJc w:val="left"/>
      <w:rPr>
        <w:color w:val="3370FF"/>
      </w:rPr>
    </w:lvl>
  </w:abstractNum>
  <w:abstractNum w:abstractNumId="24">
    <w:nsid w:val="0E640482"/>
    <w:multiLevelType w:val="singleLevel"/>
    <w:tmpl w:val="0E640482"/>
    <w:lvl w:ilvl="0" w:tentative="0">
      <w:start w:val="3"/>
      <w:numFmt w:val="decimal"/>
      <w:lvlText w:val="%1."/>
      <w:lvlJc w:val="left"/>
      <w:rPr>
        <w:color w:val="3370FF"/>
      </w:rPr>
    </w:lvl>
  </w:abstractNum>
  <w:abstractNum w:abstractNumId="25">
    <w:nsid w:val="1ACDE60F"/>
    <w:multiLevelType w:val="singleLevel"/>
    <w:tmpl w:val="1ACDE60F"/>
    <w:lvl w:ilvl="0" w:tentative="0">
      <w:start w:val="4"/>
      <w:numFmt w:val="decimal"/>
      <w:lvlText w:val="%1."/>
      <w:lvlJc w:val="left"/>
      <w:rPr>
        <w:color w:val="3370FF"/>
      </w:rPr>
    </w:lvl>
  </w:abstractNum>
  <w:abstractNum w:abstractNumId="26">
    <w:nsid w:val="243FCF68"/>
    <w:multiLevelType w:val="singleLevel"/>
    <w:tmpl w:val="243FCF68"/>
    <w:lvl w:ilvl="0" w:tentative="0">
      <w:start w:val="2"/>
      <w:numFmt w:val="decimal"/>
      <w:lvlText w:val="%1."/>
      <w:lvlJc w:val="left"/>
      <w:rPr>
        <w:color w:val="3370FF"/>
      </w:rPr>
    </w:lvl>
  </w:abstractNum>
  <w:abstractNum w:abstractNumId="27">
    <w:nsid w:val="2470EC97"/>
    <w:multiLevelType w:val="singleLevel"/>
    <w:tmpl w:val="2470EC97"/>
    <w:lvl w:ilvl="0" w:tentative="0">
      <w:start w:val="3"/>
      <w:numFmt w:val="decimal"/>
      <w:lvlText w:val="%1."/>
      <w:lvlJc w:val="left"/>
      <w:rPr>
        <w:color w:val="3370FF"/>
      </w:rPr>
    </w:lvl>
  </w:abstractNum>
  <w:abstractNum w:abstractNumId="28">
    <w:nsid w:val="25B654F3"/>
    <w:multiLevelType w:val="singleLevel"/>
    <w:tmpl w:val="25B654F3"/>
    <w:lvl w:ilvl="0" w:tentative="0">
      <w:start w:val="3"/>
      <w:numFmt w:val="decimal"/>
      <w:lvlText w:val="%1."/>
      <w:lvlJc w:val="left"/>
      <w:rPr>
        <w:color w:val="3370FF"/>
      </w:rPr>
    </w:lvl>
  </w:abstractNum>
  <w:abstractNum w:abstractNumId="29">
    <w:nsid w:val="2A8F537B"/>
    <w:multiLevelType w:val="singleLevel"/>
    <w:tmpl w:val="2A8F537B"/>
    <w:lvl w:ilvl="0" w:tentative="0">
      <w:start w:val="0"/>
      <w:numFmt w:val="bullet"/>
      <w:lvlText w:val="•"/>
      <w:lvlJc w:val="left"/>
      <w:rPr>
        <w:color w:val="3370FF"/>
      </w:rPr>
    </w:lvl>
  </w:abstractNum>
  <w:abstractNum w:abstractNumId="30">
    <w:nsid w:val="30FC5B15"/>
    <w:multiLevelType w:val="singleLevel"/>
    <w:tmpl w:val="30FC5B15"/>
    <w:lvl w:ilvl="0" w:tentative="0">
      <w:start w:val="3"/>
      <w:numFmt w:val="decimal"/>
      <w:lvlText w:val="%1."/>
      <w:lvlJc w:val="left"/>
      <w:rPr>
        <w:color w:val="3370FF"/>
      </w:rPr>
    </w:lvl>
  </w:abstractNum>
  <w:abstractNum w:abstractNumId="31">
    <w:nsid w:val="39A0D9AC"/>
    <w:multiLevelType w:val="singleLevel"/>
    <w:tmpl w:val="39A0D9AC"/>
    <w:lvl w:ilvl="0" w:tentative="0">
      <w:start w:val="4"/>
      <w:numFmt w:val="decimal"/>
      <w:lvlText w:val="%1."/>
      <w:lvlJc w:val="left"/>
      <w:rPr>
        <w:color w:val="3370FF"/>
      </w:rPr>
    </w:lvl>
  </w:abstractNum>
  <w:abstractNum w:abstractNumId="32">
    <w:nsid w:val="46A08BB8"/>
    <w:multiLevelType w:val="singleLevel"/>
    <w:tmpl w:val="46A08BB8"/>
    <w:lvl w:ilvl="0" w:tentative="0">
      <w:start w:val="1"/>
      <w:numFmt w:val="decimal"/>
      <w:lvlText w:val="%1."/>
      <w:lvlJc w:val="left"/>
      <w:rPr>
        <w:color w:val="3370FF"/>
      </w:rPr>
    </w:lvl>
  </w:abstractNum>
  <w:abstractNum w:abstractNumId="33">
    <w:nsid w:val="4C1BAE26"/>
    <w:multiLevelType w:val="singleLevel"/>
    <w:tmpl w:val="4C1BAE26"/>
    <w:lvl w:ilvl="0" w:tentative="0">
      <w:start w:val="1"/>
      <w:numFmt w:val="decimal"/>
      <w:lvlText w:val="%1."/>
      <w:lvlJc w:val="left"/>
      <w:rPr>
        <w:color w:val="3370FF"/>
      </w:rPr>
    </w:lvl>
  </w:abstractNum>
  <w:abstractNum w:abstractNumId="34">
    <w:nsid w:val="4C3D7A74"/>
    <w:multiLevelType w:val="singleLevel"/>
    <w:tmpl w:val="4C3D7A74"/>
    <w:lvl w:ilvl="0" w:tentative="0">
      <w:start w:val="3"/>
      <w:numFmt w:val="decimal"/>
      <w:lvlText w:val="%1."/>
      <w:lvlJc w:val="left"/>
      <w:rPr>
        <w:color w:val="3370FF"/>
      </w:rPr>
    </w:lvl>
  </w:abstractNum>
  <w:abstractNum w:abstractNumId="35">
    <w:nsid w:val="4D4DC07F"/>
    <w:multiLevelType w:val="singleLevel"/>
    <w:tmpl w:val="4D4DC07F"/>
    <w:lvl w:ilvl="0" w:tentative="0">
      <w:start w:val="1"/>
      <w:numFmt w:val="decimal"/>
      <w:lvlText w:val="%1."/>
      <w:lvlJc w:val="left"/>
      <w:rPr>
        <w:color w:val="3370FF"/>
      </w:rPr>
    </w:lvl>
  </w:abstractNum>
  <w:abstractNum w:abstractNumId="36">
    <w:nsid w:val="4D94DA66"/>
    <w:multiLevelType w:val="singleLevel"/>
    <w:tmpl w:val="4D94DA66"/>
    <w:lvl w:ilvl="0" w:tentative="0">
      <w:start w:val="3"/>
      <w:numFmt w:val="decimal"/>
      <w:lvlText w:val="%1."/>
      <w:lvlJc w:val="left"/>
      <w:rPr>
        <w:color w:val="3370FF"/>
      </w:rPr>
    </w:lvl>
  </w:abstractNum>
  <w:abstractNum w:abstractNumId="37">
    <w:nsid w:val="58765686"/>
    <w:multiLevelType w:val="singleLevel"/>
    <w:tmpl w:val="58765686"/>
    <w:lvl w:ilvl="0" w:tentative="0">
      <w:start w:val="2"/>
      <w:numFmt w:val="decimal"/>
      <w:lvlText w:val="%1."/>
      <w:lvlJc w:val="left"/>
      <w:rPr>
        <w:color w:val="3370FF"/>
      </w:rPr>
    </w:lvl>
  </w:abstractNum>
  <w:abstractNum w:abstractNumId="38">
    <w:nsid w:val="59ADCABA"/>
    <w:multiLevelType w:val="singleLevel"/>
    <w:tmpl w:val="59ADCABA"/>
    <w:lvl w:ilvl="0" w:tentative="0">
      <w:start w:val="3"/>
      <w:numFmt w:val="decimal"/>
      <w:lvlText w:val="%1."/>
      <w:lvlJc w:val="left"/>
      <w:rPr>
        <w:color w:val="3370FF"/>
      </w:rPr>
    </w:lvl>
  </w:abstractNum>
  <w:abstractNum w:abstractNumId="39">
    <w:nsid w:val="5A241D34"/>
    <w:multiLevelType w:val="singleLevel"/>
    <w:tmpl w:val="5A241D34"/>
    <w:lvl w:ilvl="0" w:tentative="0">
      <w:start w:val="0"/>
      <w:numFmt w:val="bullet"/>
      <w:lvlText w:val="•"/>
      <w:lvlJc w:val="left"/>
      <w:rPr>
        <w:color w:val="3370FF"/>
      </w:rPr>
    </w:lvl>
  </w:abstractNum>
  <w:abstractNum w:abstractNumId="40">
    <w:nsid w:val="5E29AB5A"/>
    <w:multiLevelType w:val="singleLevel"/>
    <w:tmpl w:val="5E29AB5A"/>
    <w:lvl w:ilvl="0" w:tentative="0">
      <w:start w:val="2"/>
      <w:numFmt w:val="decimal"/>
      <w:lvlText w:val="%1."/>
      <w:lvlJc w:val="left"/>
      <w:rPr>
        <w:color w:val="3370FF"/>
      </w:rPr>
    </w:lvl>
  </w:abstractNum>
  <w:abstractNum w:abstractNumId="41">
    <w:nsid w:val="5FFFB1A7"/>
    <w:multiLevelType w:val="singleLevel"/>
    <w:tmpl w:val="5FFFB1A7"/>
    <w:lvl w:ilvl="0" w:tentative="0">
      <w:start w:val="1"/>
      <w:numFmt w:val="decimal"/>
      <w:lvlText w:val="%1."/>
      <w:lvlJc w:val="left"/>
      <w:rPr>
        <w:color w:val="3370FF"/>
      </w:rPr>
    </w:lvl>
  </w:abstractNum>
  <w:abstractNum w:abstractNumId="42">
    <w:nsid w:val="60382F6E"/>
    <w:multiLevelType w:val="singleLevel"/>
    <w:tmpl w:val="60382F6E"/>
    <w:lvl w:ilvl="0" w:tentative="0">
      <w:start w:val="2"/>
      <w:numFmt w:val="decimal"/>
      <w:lvlText w:val="%1."/>
      <w:lvlJc w:val="left"/>
      <w:rPr>
        <w:color w:val="3370FF"/>
      </w:rPr>
    </w:lvl>
  </w:abstractNum>
  <w:abstractNum w:abstractNumId="43">
    <w:nsid w:val="629F7852"/>
    <w:multiLevelType w:val="singleLevel"/>
    <w:tmpl w:val="629F7852"/>
    <w:lvl w:ilvl="0" w:tentative="0">
      <w:start w:val="2"/>
      <w:numFmt w:val="decimal"/>
      <w:lvlText w:val="%1."/>
      <w:lvlJc w:val="left"/>
      <w:rPr>
        <w:color w:val="3370FF"/>
      </w:rPr>
    </w:lvl>
  </w:abstractNum>
  <w:abstractNum w:abstractNumId="44">
    <w:nsid w:val="72183CF9"/>
    <w:multiLevelType w:val="singleLevel"/>
    <w:tmpl w:val="72183CF9"/>
    <w:lvl w:ilvl="0" w:tentative="0">
      <w:start w:val="0"/>
      <w:numFmt w:val="bullet"/>
      <w:lvlText w:val="•"/>
      <w:lvlJc w:val="left"/>
      <w:rPr>
        <w:color w:val="3370FF"/>
      </w:rPr>
    </w:lvl>
  </w:abstractNum>
  <w:abstractNum w:abstractNumId="45">
    <w:nsid w:val="74C28B35"/>
    <w:multiLevelType w:val="singleLevel"/>
    <w:tmpl w:val="74C28B35"/>
    <w:lvl w:ilvl="0" w:tentative="0">
      <w:start w:val="2"/>
      <w:numFmt w:val="decimal"/>
      <w:lvlText w:val="%1."/>
      <w:lvlJc w:val="left"/>
      <w:rPr>
        <w:color w:val="3370FF"/>
      </w:rPr>
    </w:lvl>
  </w:abstractNum>
  <w:abstractNum w:abstractNumId="46">
    <w:nsid w:val="77ECEA79"/>
    <w:multiLevelType w:val="singleLevel"/>
    <w:tmpl w:val="77ECEA79"/>
    <w:lvl w:ilvl="0" w:tentative="0">
      <w:start w:val="4"/>
      <w:numFmt w:val="decimal"/>
      <w:lvlText w:val="%1."/>
      <w:lvlJc w:val="left"/>
      <w:rPr>
        <w:color w:val="3370FF"/>
      </w:rPr>
    </w:lvl>
  </w:abstractNum>
  <w:abstractNum w:abstractNumId="47">
    <w:nsid w:val="79AA4FA4"/>
    <w:multiLevelType w:val="singleLevel"/>
    <w:tmpl w:val="79AA4FA4"/>
    <w:lvl w:ilvl="0" w:tentative="0">
      <w:start w:val="1"/>
      <w:numFmt w:val="decimal"/>
      <w:lvlText w:val="%1."/>
      <w:lvlJc w:val="left"/>
      <w:rPr>
        <w:color w:val="3370FF"/>
      </w:rPr>
    </w:lvl>
  </w:abstractNum>
  <w:abstractNum w:abstractNumId="48">
    <w:nsid w:val="7C246926"/>
    <w:multiLevelType w:val="singleLevel"/>
    <w:tmpl w:val="7C246926"/>
    <w:lvl w:ilvl="0" w:tentative="0">
      <w:start w:val="3"/>
      <w:numFmt w:val="decimal"/>
      <w:lvlText w:val="%1."/>
      <w:lvlJc w:val="left"/>
      <w:rPr>
        <w:color w:val="3370FF"/>
      </w:rPr>
    </w:lvl>
  </w:abstractNum>
  <w:abstractNum w:abstractNumId="49">
    <w:nsid w:val="7DEC2089"/>
    <w:multiLevelType w:val="singleLevel"/>
    <w:tmpl w:val="7DEC2089"/>
    <w:lvl w:ilvl="0" w:tentative="0">
      <w:start w:val="3"/>
      <w:numFmt w:val="decimal"/>
      <w:lvlText w:val="%1."/>
      <w:lvlJc w:val="left"/>
      <w:rPr>
        <w:color w:val="3370FF"/>
      </w:rPr>
    </w:lvl>
  </w:abstractNum>
  <w:num w:numId="1">
    <w:abstractNumId w:val="21"/>
  </w:num>
  <w:num w:numId="2">
    <w:abstractNumId w:val="15"/>
  </w:num>
  <w:num w:numId="3">
    <w:abstractNumId w:val="38"/>
  </w:num>
  <w:num w:numId="4">
    <w:abstractNumId w:val="13"/>
  </w:num>
  <w:num w:numId="5">
    <w:abstractNumId w:val="9"/>
  </w:num>
  <w:num w:numId="6">
    <w:abstractNumId w:val="23"/>
  </w:num>
  <w:num w:numId="7">
    <w:abstractNumId w:val="28"/>
  </w:num>
  <w:num w:numId="8">
    <w:abstractNumId w:val="44"/>
  </w:num>
  <w:num w:numId="9">
    <w:abstractNumId w:val="22"/>
  </w:num>
  <w:num w:numId="10">
    <w:abstractNumId w:val="5"/>
  </w:num>
  <w:num w:numId="11">
    <w:abstractNumId w:val="29"/>
  </w:num>
  <w:num w:numId="12">
    <w:abstractNumId w:val="39"/>
  </w:num>
  <w:num w:numId="13">
    <w:abstractNumId w:val="14"/>
  </w:num>
  <w:num w:numId="14">
    <w:abstractNumId w:val="35"/>
  </w:num>
  <w:num w:numId="15">
    <w:abstractNumId w:val="19"/>
  </w:num>
  <w:num w:numId="16">
    <w:abstractNumId w:val="27"/>
  </w:num>
  <w:num w:numId="17">
    <w:abstractNumId w:val="17"/>
  </w:num>
  <w:num w:numId="18">
    <w:abstractNumId w:val="16"/>
  </w:num>
  <w:num w:numId="19">
    <w:abstractNumId w:val="7"/>
  </w:num>
  <w:num w:numId="20">
    <w:abstractNumId w:val="33"/>
  </w:num>
  <w:num w:numId="21">
    <w:abstractNumId w:val="42"/>
  </w:num>
  <w:num w:numId="22">
    <w:abstractNumId w:val="24"/>
  </w:num>
  <w:num w:numId="23">
    <w:abstractNumId w:val="32"/>
  </w:num>
  <w:num w:numId="24">
    <w:abstractNumId w:val="8"/>
  </w:num>
  <w:num w:numId="25">
    <w:abstractNumId w:val="48"/>
  </w:num>
  <w:num w:numId="26">
    <w:abstractNumId w:val="46"/>
  </w:num>
  <w:num w:numId="27">
    <w:abstractNumId w:val="12"/>
  </w:num>
  <w:num w:numId="28">
    <w:abstractNumId w:val="43"/>
  </w:num>
  <w:num w:numId="29">
    <w:abstractNumId w:val="6"/>
  </w:num>
  <w:num w:numId="30">
    <w:abstractNumId w:val="31"/>
  </w:num>
  <w:num w:numId="31">
    <w:abstractNumId w:val="2"/>
  </w:num>
  <w:num w:numId="32">
    <w:abstractNumId w:val="37"/>
  </w:num>
  <w:num w:numId="33">
    <w:abstractNumId w:val="49"/>
  </w:num>
  <w:num w:numId="34">
    <w:abstractNumId w:val="0"/>
  </w:num>
  <w:num w:numId="35">
    <w:abstractNumId w:val="26"/>
  </w:num>
  <w:num w:numId="36">
    <w:abstractNumId w:val="36"/>
  </w:num>
  <w:num w:numId="37">
    <w:abstractNumId w:val="20"/>
  </w:num>
  <w:num w:numId="38">
    <w:abstractNumId w:val="18"/>
  </w:num>
  <w:num w:numId="39">
    <w:abstractNumId w:val="30"/>
  </w:num>
  <w:num w:numId="40">
    <w:abstractNumId w:val="47"/>
  </w:num>
  <w:num w:numId="41">
    <w:abstractNumId w:val="11"/>
  </w:num>
  <w:num w:numId="42">
    <w:abstractNumId w:val="4"/>
  </w:num>
  <w:num w:numId="43">
    <w:abstractNumId w:val="10"/>
  </w:num>
  <w:num w:numId="44">
    <w:abstractNumId w:val="40"/>
  </w:num>
  <w:num w:numId="45">
    <w:abstractNumId w:val="1"/>
  </w:num>
  <w:num w:numId="46">
    <w:abstractNumId w:val="25"/>
  </w:num>
  <w:num w:numId="47">
    <w:abstractNumId w:val="3"/>
  </w:num>
  <w:num w:numId="48">
    <w:abstractNumId w:val="41"/>
  </w:num>
  <w:num w:numId="49">
    <w:abstractNumId w:val="45"/>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B15B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4358</Words>
  <Characters>4623</Characters>
  <TotalTime>0</TotalTime>
  <ScaleCrop>false</ScaleCrop>
  <LinksUpToDate>false</LinksUpToDate>
  <CharactersWithSpaces>4657</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2026-03-12T09:31:00Z</dcterms:created>
  <dc:creator>Apache POI</dc:creator>
  <cp:lastModifiedBy>WPS_1656314230</cp:lastModifiedBy>
  <dcterms:modified xsi:type="dcterms:W3CDTF">2026-03-12T09:32:33Z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eyJoZGlkIjoiMGRmNGIwOGY3MTU2YjliNzI1ODM1NTRhM2RlZDk4MzkiLCJ1c2VySWQiOiIxMzg4MDY2NDY2In0=</vt:lpwstr>
  </property>
  <property fmtid="{D5CDD505-2E9C-101B-9397-08002B2CF9AE}" pid="3" name="KSOProductBuildVer">
    <vt:lpwstr>2052-12.1.0.25225</vt:lpwstr>
  </property>
  <property fmtid="{D5CDD505-2E9C-101B-9397-08002B2CF9AE}" pid="4" name="ICV">
    <vt:lpwstr>F4142D85A0B148DF938C4D5FAE617DB7_13</vt:lpwstr>
  </property>
</Properties>
</file>