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5A1719">
      <w:pPr>
        <w:rPr>
          <w:sz w:val="44"/>
          <w:szCs w:val="44"/>
        </w:rPr>
      </w:pPr>
      <w:bookmarkStart w:id="0" w:name="_GoBack"/>
      <w:bookmarkEnd w:id="0"/>
      <w:r>
        <w:rPr>
          <w:rFonts w:hint="default"/>
          <w:sz w:val="44"/>
          <w:szCs w:val="44"/>
        </w:rPr>
        <w:t xml:space="preserve">      </w:t>
      </w:r>
      <w:r>
        <w:rPr>
          <w:sz w:val="44"/>
          <w:szCs w:val="44"/>
        </w:rPr>
        <w:t>可再生能源一体化—光伏发电</w:t>
      </w:r>
    </w:p>
    <w:p w14:paraId="7B99F738">
      <w:pPr>
        <w:rPr>
          <w:rFonts w:hint="default"/>
          <w:sz w:val="28"/>
          <w:szCs w:val="28"/>
        </w:rPr>
      </w:pPr>
      <w:r>
        <w:rPr>
          <w:rFonts w:hint="default"/>
          <w:sz w:val="28"/>
          <w:szCs w:val="28"/>
        </w:rPr>
        <w:t>前言：太阳能资源概况。太阳能是一种重要的可再生能源，我国属世界上太阳能资源丰富的国家之一，全国总面积2/3以上地区年日照小时数大于2000小时。为了按照各地不同条件更好地利用太阳能，根据太阳年总辐射量的大小划分为四个太阳能资源带。</w:t>
      </w:r>
    </w:p>
    <w:p w14:paraId="25716D3E">
      <w:pPr>
        <w:rPr>
          <w:rFonts w:hint="default"/>
          <w:sz w:val="28"/>
          <w:szCs w:val="28"/>
        </w:rPr>
      </w:pPr>
      <w:r>
        <w:rPr>
          <w:rFonts w:hint="default"/>
          <w:sz w:val="28"/>
          <w:szCs w:val="28"/>
        </w:rPr>
        <w:t>光伏发电量与当地太阳能资源关系紧密，光伏系统在太阳能资源丰富的区域可以获得更高的发电量。本项目所在地的太阳能资源情况，如下所示：</w:t>
      </w:r>
    </w:p>
    <w:p w14:paraId="1EA82871">
      <w:pPr>
        <w:rPr>
          <w:rFonts w:hint="default"/>
          <w:sz w:val="28"/>
          <w:szCs w:val="28"/>
        </w:rPr>
      </w:pPr>
      <w:r>
        <w:rPr>
          <w:rFonts w:hint="default"/>
          <w:sz w:val="28"/>
          <w:szCs w:val="28"/>
        </w:rPr>
        <w:drawing>
          <wp:inline distT="0" distB="0" distL="114300" distR="114300">
            <wp:extent cx="5963920" cy="1093470"/>
            <wp:effectExtent l="0" t="0" r="4445" b="4445"/>
            <wp:docPr id="1" name="图片 1" descr="image_176746218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age_1767462182577"/>
                    <pic:cNvPicPr>
                      <a:picLocks noChangeAspect="1"/>
                    </pic:cNvPicPr>
                  </pic:nvPicPr>
                  <pic:blipFill>
                    <a:blip r:embed="rId4"/>
                    <a:stretch>
                      <a:fillRect/>
                    </a:stretch>
                  </pic:blipFill>
                  <pic:spPr>
                    <a:xfrm>
                      <a:off x="0" y="0"/>
                      <a:ext cx="5963920" cy="1093470"/>
                    </a:xfrm>
                    <a:prstGeom prst="rect">
                      <a:avLst/>
                    </a:prstGeom>
                  </pic:spPr>
                </pic:pic>
              </a:graphicData>
            </a:graphic>
          </wp:inline>
        </w:drawing>
      </w:r>
    </w:p>
    <w:p w14:paraId="09A59DC8">
      <w:pPr>
        <w:rPr>
          <w:rFonts w:hint="default"/>
          <w:sz w:val="28"/>
          <w:szCs w:val="28"/>
        </w:rPr>
      </w:pPr>
      <w:r>
        <w:rPr>
          <w:rFonts w:hint="default"/>
          <w:sz w:val="28"/>
          <w:szCs w:val="28"/>
        </w:rPr>
        <w:t>1.光伏组件和逆变器的选择</w:t>
      </w:r>
    </w:p>
    <w:p w14:paraId="7F6B0CF5">
      <w:pPr>
        <w:rPr>
          <w:rFonts w:hint="default"/>
          <w:sz w:val="28"/>
          <w:szCs w:val="28"/>
        </w:rPr>
      </w:pPr>
      <w:r>
        <w:rPr>
          <w:rFonts w:hint="default"/>
          <w:sz w:val="28"/>
          <w:szCs w:val="28"/>
        </w:rPr>
        <w:t>光伏组件是光伏发电系统的核心部件，其光电转换效率、各项参数指标直接影响光伏发电系统的发电性能。光伏产业的太阳能电池分为晶体硅太阳能电池和非晶硅太阳能电池，常见的有单晶硅、多晶硅、薄膜、铜铟硒太阳能电池等。不同类型的光伏组件转换效率、衰减率、成本、应用范围均有差异。晶硅类主要有单晶硅和多晶组件，采用刚性结构；薄膜类主要以非晶薄膜组件主，即可采用刚性结构，也可采用柔性结构。对于轻型结构屋顶，承载能力有限时，可以选用柔性结构薄膜组件。</w:t>
      </w:r>
    </w:p>
    <w:p w14:paraId="251DFAFA">
      <w:pPr>
        <w:rPr>
          <w:rFonts w:hint="default"/>
          <w:sz w:val="28"/>
          <w:szCs w:val="28"/>
        </w:rPr>
      </w:pPr>
      <w:r>
        <w:rPr>
          <w:rFonts w:hint="default"/>
          <w:sz w:val="28"/>
          <w:szCs w:val="28"/>
        </w:rPr>
        <w:t>组件选型和当地气象条件相关，太阳辐射量较高、直射分量较大的地区宜选用晶体硅光伏组件或聚光光伏组件。太阳辐射量较低、散射分量较大、环境温度较高的地区宜选用薄膜光伏组件。</w:t>
      </w:r>
    </w:p>
    <w:p w14:paraId="736A3CA3">
      <w:pPr>
        <w:rPr>
          <w:rFonts w:hint="default"/>
          <w:sz w:val="28"/>
          <w:szCs w:val="28"/>
        </w:rPr>
      </w:pPr>
      <w:r>
        <w:rPr>
          <w:rFonts w:hint="default"/>
          <w:sz w:val="28"/>
          <w:szCs w:val="28"/>
        </w:rPr>
        <w:t>选用晶科能源TIGER NEO 3.0（型号JKM670N-78HL4）数量如下</w:t>
      </w:r>
    </w:p>
    <w:p w14:paraId="09563410">
      <w:pPr>
        <w:rPr>
          <w:rFonts w:hint="default"/>
          <w:sz w:val="28"/>
          <w:szCs w:val="28"/>
        </w:rPr>
      </w:pPr>
      <w:r>
        <w:rPr>
          <w:rFonts w:hint="default"/>
          <w:sz w:val="28"/>
          <w:szCs w:val="28"/>
        </w:rPr>
        <w:drawing>
          <wp:inline distT="0" distB="0" distL="114300" distR="114300">
            <wp:extent cx="5632450" cy="1355725"/>
            <wp:effectExtent l="0" t="0" r="5715" b="6350"/>
            <wp:docPr id="2" name="图片 2" descr="image_1767462707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age_1767462707791"/>
                    <pic:cNvPicPr>
                      <a:picLocks noChangeAspect="1"/>
                    </pic:cNvPicPr>
                  </pic:nvPicPr>
                  <pic:blipFill>
                    <a:blip r:embed="rId5"/>
                    <a:stretch>
                      <a:fillRect/>
                    </a:stretch>
                  </pic:blipFill>
                  <pic:spPr>
                    <a:xfrm>
                      <a:off x="0" y="0"/>
                      <a:ext cx="5632450" cy="1355725"/>
                    </a:xfrm>
                    <a:prstGeom prst="rect">
                      <a:avLst/>
                    </a:prstGeom>
                  </pic:spPr>
                </pic:pic>
              </a:graphicData>
            </a:graphic>
          </wp:inline>
        </w:drawing>
      </w:r>
    </w:p>
    <w:p w14:paraId="4060DB57">
      <w:pPr>
        <w:rPr>
          <w:rFonts w:hint="default"/>
          <w:sz w:val="28"/>
          <w:szCs w:val="28"/>
        </w:rPr>
      </w:pPr>
      <w:r>
        <w:rPr>
          <w:rFonts w:hint="default"/>
          <w:sz w:val="28"/>
          <w:szCs w:val="28"/>
        </w:rPr>
        <w:t>2.系统效率和损失</w:t>
      </w:r>
    </w:p>
    <w:p w14:paraId="6F41DCB3">
      <w:pPr>
        <w:rPr>
          <w:rFonts w:hint="default"/>
          <w:sz w:val="28"/>
          <w:szCs w:val="28"/>
        </w:rPr>
      </w:pPr>
      <w:r>
        <w:rPr>
          <w:rFonts w:hint="default"/>
          <w:sz w:val="28"/>
          <w:szCs w:val="28"/>
        </w:rPr>
        <w:t xml:space="preserve">    光伏系统的发电效率受多方面的影响，总效率应包含光伏组件效率、逆变器效率、交流并网效率等。根据国内外已建光伏发电工程的运行经验，系统总效率约在75%~82%之间。</w:t>
      </w:r>
    </w:p>
    <w:p w14:paraId="27DDD83D">
      <w:pPr>
        <w:rPr>
          <w:rFonts w:hint="default"/>
          <w:sz w:val="28"/>
          <w:szCs w:val="28"/>
        </w:rPr>
      </w:pPr>
      <w:r>
        <w:rPr>
          <w:rFonts w:hint="default"/>
          <w:sz w:val="28"/>
          <w:szCs w:val="28"/>
        </w:rPr>
        <w:t>逆变器作为光伏发电系统中将直流电转换交流电的关键设备之一，其选型对于发电系统的转换效率和可靠性具有重要作用。逆变器转换效率越高，则光伏发电系统的转换效率越高，系统总发电量损失越小，系统经济性也越高。</w:t>
      </w:r>
    </w:p>
    <w:p w14:paraId="5F6F0FEE">
      <w:pPr>
        <w:rPr>
          <w:rFonts w:hint="default"/>
          <w:sz w:val="28"/>
          <w:szCs w:val="28"/>
        </w:rPr>
      </w:pPr>
      <w:r>
        <w:rPr>
          <w:rFonts w:hint="default"/>
          <w:sz w:val="28"/>
          <w:szCs w:val="28"/>
        </w:rPr>
        <w:t>各影响因素参考值如下表所示：</w:t>
      </w:r>
    </w:p>
    <w:p w14:paraId="2161B579">
      <w:pPr>
        <w:rPr>
          <w:rFonts w:hint="default"/>
          <w:sz w:val="28"/>
          <w:szCs w:val="28"/>
        </w:rPr>
      </w:pPr>
      <w:r>
        <w:rPr>
          <w:rFonts w:hint="default"/>
          <w:sz w:val="28"/>
          <w:szCs w:val="28"/>
        </w:rPr>
        <w:drawing>
          <wp:inline distT="0" distB="0" distL="114300" distR="114300">
            <wp:extent cx="5158105" cy="1929130"/>
            <wp:effectExtent l="0" t="0" r="1270" b="2540"/>
            <wp:docPr id="5" name="图片 5" descr="image_176746336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age_1767463361723"/>
                    <pic:cNvPicPr>
                      <a:picLocks noChangeAspect="1"/>
                    </pic:cNvPicPr>
                  </pic:nvPicPr>
                  <pic:blipFill>
                    <a:blip r:embed="rId6"/>
                    <a:stretch>
                      <a:fillRect/>
                    </a:stretch>
                  </pic:blipFill>
                  <pic:spPr>
                    <a:xfrm>
                      <a:off x="0" y="0"/>
                      <a:ext cx="5158105" cy="1929130"/>
                    </a:xfrm>
                    <a:prstGeom prst="rect">
                      <a:avLst/>
                    </a:prstGeom>
                  </pic:spPr>
                </pic:pic>
              </a:graphicData>
            </a:graphic>
          </wp:inline>
        </w:drawing>
      </w:r>
    </w:p>
    <w:p w14:paraId="461D668F">
      <w:pPr>
        <w:rPr>
          <w:rFonts w:hint="default"/>
          <w:sz w:val="28"/>
          <w:szCs w:val="28"/>
        </w:rPr>
      </w:pPr>
      <w:r>
        <w:rPr>
          <w:rFonts w:hint="default"/>
          <w:sz w:val="28"/>
          <w:szCs w:val="28"/>
        </w:rPr>
        <w:t>3.发电量计算</w:t>
      </w:r>
    </w:p>
    <w:p w14:paraId="1953348D">
      <w:pPr>
        <w:rPr>
          <w:rFonts w:hint="default"/>
          <w:sz w:val="28"/>
          <w:szCs w:val="28"/>
        </w:rPr>
      </w:pPr>
      <w:r>
        <w:rPr>
          <w:rFonts w:hint="default"/>
          <w:sz w:val="28"/>
          <w:szCs w:val="28"/>
        </w:rPr>
        <w:t>本项目在确定光伏系统计算参数取值后，考虑周围建筑物遮挡遮挡等影响进行全年逐时计算，可求得光伏系统首年发电量以及生命周期内发电量总值。</w:t>
      </w:r>
    </w:p>
    <w:p w14:paraId="14BD58A9">
      <w:pPr>
        <w:numPr>
          <w:ilvl w:val="0"/>
          <w:numId w:val="1"/>
        </w:numPr>
        <w:rPr>
          <w:rFonts w:hint="default"/>
          <w:sz w:val="28"/>
          <w:szCs w:val="28"/>
        </w:rPr>
      </w:pPr>
      <w:r>
        <w:rPr>
          <w:rFonts w:hint="default"/>
          <w:sz w:val="28"/>
          <w:szCs w:val="28"/>
        </w:rPr>
        <w:t>首年发电量</w:t>
      </w:r>
    </w:p>
    <w:p w14:paraId="747BD3C2">
      <w:pPr>
        <w:numPr>
          <w:ilvl w:val="0"/>
          <w:numId w:val="0"/>
        </w:numPr>
        <w:rPr>
          <w:rFonts w:hint="default"/>
          <w:sz w:val="28"/>
          <w:szCs w:val="28"/>
        </w:rPr>
      </w:pPr>
      <w:r>
        <w:rPr>
          <w:rFonts w:hint="default"/>
          <w:sz w:val="28"/>
          <w:szCs w:val="28"/>
        </w:rPr>
        <w:drawing>
          <wp:inline distT="0" distB="0" distL="114300" distR="114300">
            <wp:extent cx="4572000" cy="3513455"/>
            <wp:effectExtent l="0" t="0" r="1270" b="3175"/>
            <wp:docPr id="4" name="图片 4" descr="image_1767463359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age_1767463359590"/>
                    <pic:cNvPicPr>
                      <a:picLocks noChangeAspect="1"/>
                    </pic:cNvPicPr>
                  </pic:nvPicPr>
                  <pic:blipFill>
                    <a:blip r:embed="rId7"/>
                    <a:stretch>
                      <a:fillRect/>
                    </a:stretch>
                  </pic:blipFill>
                  <pic:spPr>
                    <a:xfrm>
                      <a:off x="0" y="0"/>
                      <a:ext cx="4572000" cy="3513455"/>
                    </a:xfrm>
                    <a:prstGeom prst="rect">
                      <a:avLst/>
                    </a:prstGeom>
                  </pic:spPr>
                </pic:pic>
              </a:graphicData>
            </a:graphic>
          </wp:inline>
        </w:drawing>
      </w:r>
    </w:p>
    <w:p w14:paraId="420CDFA4">
      <w:pPr>
        <w:numPr>
          <w:ilvl w:val="0"/>
          <w:numId w:val="1"/>
        </w:numPr>
        <w:rPr>
          <w:rFonts w:hint="default"/>
          <w:sz w:val="28"/>
          <w:szCs w:val="28"/>
        </w:rPr>
      </w:pPr>
      <w:r>
        <w:rPr>
          <w:rFonts w:hint="default"/>
          <w:sz w:val="28"/>
          <w:szCs w:val="28"/>
        </w:rPr>
        <w:t>全周期发电量</w:t>
      </w:r>
    </w:p>
    <w:p w14:paraId="409097D5">
      <w:pPr>
        <w:numPr>
          <w:ilvl w:val="0"/>
          <w:numId w:val="0"/>
        </w:numPr>
        <w:rPr>
          <w:rFonts w:hint="default"/>
          <w:sz w:val="28"/>
          <w:szCs w:val="28"/>
        </w:rPr>
      </w:pPr>
      <w:r>
        <w:rPr>
          <w:rFonts w:hint="default"/>
          <w:sz w:val="28"/>
          <w:szCs w:val="28"/>
        </w:rPr>
        <w:drawing>
          <wp:inline distT="0" distB="0" distL="114300" distR="114300">
            <wp:extent cx="5272405" cy="3138805"/>
            <wp:effectExtent l="0" t="0" r="2540" b="6350"/>
            <wp:docPr id="9" name="图片 9" descr="image_176746376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age_1767463764228"/>
                    <pic:cNvPicPr>
                      <a:picLocks noChangeAspect="1"/>
                    </pic:cNvPicPr>
                  </pic:nvPicPr>
                  <pic:blipFill>
                    <a:blip r:embed="rId8"/>
                    <a:stretch>
                      <a:fillRect/>
                    </a:stretch>
                  </pic:blipFill>
                  <pic:spPr>
                    <a:xfrm>
                      <a:off x="0" y="0"/>
                      <a:ext cx="5272405" cy="3138805"/>
                    </a:xfrm>
                    <a:prstGeom prst="rect">
                      <a:avLst/>
                    </a:prstGeom>
                  </pic:spPr>
                </pic:pic>
              </a:graphicData>
            </a:graphic>
          </wp:inline>
        </w:drawing>
      </w:r>
    </w:p>
    <w:p w14:paraId="75D90D46">
      <w:pPr>
        <w:numPr>
          <w:ilvl w:val="0"/>
          <w:numId w:val="0"/>
        </w:numPr>
        <w:rPr>
          <w:rFonts w:hint="default"/>
          <w:sz w:val="28"/>
          <w:szCs w:val="28"/>
        </w:rPr>
      </w:pPr>
      <w:r>
        <w:rPr>
          <w:rFonts w:hint="default"/>
          <w:sz w:val="28"/>
          <w:szCs w:val="28"/>
        </w:rPr>
        <w:drawing>
          <wp:inline distT="0" distB="0" distL="114300" distR="114300">
            <wp:extent cx="4985385" cy="6226810"/>
            <wp:effectExtent l="0" t="0" r="635" b="5715"/>
            <wp:docPr id="8" name="图片 8" descr="image_1767463727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age_1767463727578"/>
                    <pic:cNvPicPr>
                      <a:picLocks noChangeAspect="1"/>
                    </pic:cNvPicPr>
                  </pic:nvPicPr>
                  <pic:blipFill>
                    <a:blip r:embed="rId9"/>
                    <a:stretch>
                      <a:fillRect/>
                    </a:stretch>
                  </pic:blipFill>
                  <pic:spPr>
                    <a:xfrm>
                      <a:off x="0" y="0"/>
                      <a:ext cx="4985385" cy="6226810"/>
                    </a:xfrm>
                    <a:prstGeom prst="rect">
                      <a:avLst/>
                    </a:prstGeom>
                  </pic:spPr>
                </pic:pic>
              </a:graphicData>
            </a:graphic>
          </wp:inline>
        </w:drawing>
      </w:r>
    </w:p>
    <w:p w14:paraId="57C0EF91">
      <w:pPr>
        <w:numPr>
          <w:ilvl w:val="0"/>
          <w:numId w:val="1"/>
        </w:numPr>
        <w:rPr>
          <w:rFonts w:hint="default"/>
          <w:sz w:val="28"/>
          <w:szCs w:val="28"/>
        </w:rPr>
      </w:pPr>
      <w:r>
        <w:rPr>
          <w:rFonts w:hint="default"/>
          <w:sz w:val="28"/>
          <w:szCs w:val="28"/>
        </w:rPr>
        <w:t>经济效益分析</w:t>
      </w:r>
    </w:p>
    <w:p w14:paraId="7B7059B2">
      <w:pPr>
        <w:numPr>
          <w:ilvl w:val="0"/>
          <w:numId w:val="0"/>
        </w:numPr>
        <w:ind w:firstLine="560"/>
        <w:rPr>
          <w:rFonts w:hint="default"/>
          <w:sz w:val="28"/>
          <w:szCs w:val="28"/>
        </w:rPr>
      </w:pPr>
      <w:r>
        <w:rPr>
          <w:rFonts w:hint="default"/>
          <w:sz w:val="28"/>
          <w:szCs w:val="28"/>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6DDE56FE">
      <w:pPr>
        <w:numPr>
          <w:ilvl w:val="0"/>
          <w:numId w:val="0"/>
        </w:numPr>
        <w:ind w:firstLine="560"/>
        <w:rPr>
          <w:rFonts w:hint="default"/>
          <w:sz w:val="28"/>
          <w:szCs w:val="28"/>
        </w:rPr>
      </w:pPr>
      <w:r>
        <w:rPr>
          <w:rFonts w:hint="default"/>
          <w:sz w:val="28"/>
          <w:szCs w:val="28"/>
        </w:rPr>
        <w:drawing>
          <wp:inline distT="0" distB="0" distL="114300" distR="114300">
            <wp:extent cx="5058410" cy="1160145"/>
            <wp:effectExtent l="0" t="0" r="1905" b="3810"/>
            <wp:docPr id="7" name="图片 7" descr="image_176746358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age_1767463583348"/>
                    <pic:cNvPicPr>
                      <a:picLocks noChangeAspect="1"/>
                    </pic:cNvPicPr>
                  </pic:nvPicPr>
                  <pic:blipFill>
                    <a:blip r:embed="rId10"/>
                    <a:stretch>
                      <a:fillRect/>
                    </a:stretch>
                  </pic:blipFill>
                  <pic:spPr>
                    <a:xfrm>
                      <a:off x="0" y="0"/>
                      <a:ext cx="5058410" cy="1160145"/>
                    </a:xfrm>
                    <a:prstGeom prst="rect">
                      <a:avLst/>
                    </a:prstGeom>
                  </pic:spPr>
                </pic:pic>
              </a:graphicData>
            </a:graphic>
          </wp:inline>
        </w:drawing>
      </w:r>
    </w:p>
    <w:p w14:paraId="0260BE4A">
      <w:pPr>
        <w:numPr>
          <w:ilvl w:val="0"/>
          <w:numId w:val="1"/>
        </w:numPr>
        <w:ind w:left="0" w:leftChars="0" w:firstLine="0" w:firstLineChars="0"/>
        <w:rPr>
          <w:rFonts w:hint="default"/>
          <w:sz w:val="28"/>
          <w:szCs w:val="28"/>
        </w:rPr>
      </w:pPr>
      <w:r>
        <w:rPr>
          <w:rFonts w:hint="default"/>
          <w:sz w:val="28"/>
          <w:szCs w:val="28"/>
        </w:rPr>
        <w:t>未来25年经济性分析</w:t>
      </w:r>
    </w:p>
    <w:p w14:paraId="6F836769">
      <w:pPr>
        <w:numPr>
          <w:ilvl w:val="0"/>
          <w:numId w:val="0"/>
        </w:numPr>
        <w:ind w:leftChars="0"/>
        <w:rPr>
          <w:rFonts w:hint="default"/>
          <w:sz w:val="28"/>
          <w:szCs w:val="28"/>
        </w:rPr>
      </w:pPr>
      <w:r>
        <w:rPr>
          <w:rFonts w:hint="default"/>
          <w:sz w:val="28"/>
          <w:szCs w:val="28"/>
        </w:rPr>
        <w:drawing>
          <wp:inline distT="0" distB="0" distL="114300" distR="114300">
            <wp:extent cx="4817745" cy="6094095"/>
            <wp:effectExtent l="0" t="0" r="3175" b="6350"/>
            <wp:docPr id="6" name="图片 6" descr="image_1767463580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age_1767463580173"/>
                    <pic:cNvPicPr>
                      <a:picLocks noChangeAspect="1"/>
                    </pic:cNvPicPr>
                  </pic:nvPicPr>
                  <pic:blipFill>
                    <a:blip r:embed="rId11"/>
                    <a:stretch>
                      <a:fillRect/>
                    </a:stretch>
                  </pic:blipFill>
                  <pic:spPr>
                    <a:xfrm>
                      <a:off x="0" y="0"/>
                      <a:ext cx="4817745" cy="6094095"/>
                    </a:xfrm>
                    <a:prstGeom prst="rect">
                      <a:avLst/>
                    </a:prstGeom>
                  </pic:spPr>
                </pic:pic>
              </a:graphicData>
            </a:graphic>
          </wp:inline>
        </w:drawing>
      </w:r>
    </w:p>
    <w:p w14:paraId="599C3A2E">
      <w:pPr>
        <w:numPr>
          <w:ilvl w:val="0"/>
          <w:numId w:val="1"/>
        </w:numPr>
        <w:ind w:left="0" w:leftChars="0" w:firstLine="0" w:firstLineChars="0"/>
        <w:rPr>
          <w:rFonts w:hint="default"/>
          <w:sz w:val="28"/>
          <w:szCs w:val="28"/>
        </w:rPr>
      </w:pPr>
      <w:r>
        <w:rPr>
          <w:rFonts w:hint="default"/>
          <w:sz w:val="28"/>
          <w:szCs w:val="28"/>
        </w:rPr>
        <w:t>减排效益分析</w:t>
      </w:r>
    </w:p>
    <w:p w14:paraId="1BE8D755">
      <w:pPr>
        <w:numPr>
          <w:ilvl w:val="0"/>
          <w:numId w:val="0"/>
        </w:numPr>
        <w:ind w:leftChars="0"/>
        <w:rPr>
          <w:rFonts w:hint="default"/>
          <w:sz w:val="28"/>
          <w:szCs w:val="28"/>
        </w:rPr>
      </w:pPr>
      <w:r>
        <w:rPr>
          <w:rFonts w:hint="default"/>
          <w:sz w:val="28"/>
          <w:szCs w:val="28"/>
        </w:rPr>
        <w:drawing>
          <wp:inline distT="0" distB="0" distL="114300" distR="114300">
            <wp:extent cx="4761230" cy="1803400"/>
            <wp:effectExtent l="0" t="0" r="1905" b="4445"/>
            <wp:docPr id="3" name="图片 3" descr="image_1767463195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age_1767463195766"/>
                    <pic:cNvPicPr>
                      <a:picLocks noChangeAspect="1"/>
                    </pic:cNvPicPr>
                  </pic:nvPicPr>
                  <pic:blipFill>
                    <a:blip r:embed="rId12"/>
                    <a:stretch>
                      <a:fillRect/>
                    </a:stretch>
                  </pic:blipFill>
                  <pic:spPr>
                    <a:xfrm>
                      <a:off x="0" y="0"/>
                      <a:ext cx="4761230" cy="1803400"/>
                    </a:xfrm>
                    <a:prstGeom prst="rect">
                      <a:avLst/>
                    </a:prstGeom>
                  </pic:spPr>
                </pic:pic>
              </a:graphicData>
            </a:graphic>
          </wp:inline>
        </w:drawing>
      </w:r>
    </w:p>
    <w:p w14:paraId="65D9AB40">
      <w:pPr>
        <w:numPr>
          <w:ilvl w:val="0"/>
          <w:numId w:val="1"/>
        </w:numPr>
        <w:ind w:left="0" w:leftChars="0" w:firstLine="0" w:firstLineChars="0"/>
        <w:rPr>
          <w:rFonts w:hint="default"/>
          <w:sz w:val="28"/>
          <w:szCs w:val="28"/>
        </w:rPr>
      </w:pPr>
      <w:r>
        <w:rPr>
          <w:rFonts w:hint="default"/>
          <w:sz w:val="28"/>
          <w:szCs w:val="28"/>
        </w:rPr>
        <w:t>总结</w:t>
      </w:r>
    </w:p>
    <w:p w14:paraId="4DF2199E">
      <w:pPr>
        <w:numPr>
          <w:ilvl w:val="0"/>
          <w:numId w:val="0"/>
        </w:numPr>
        <w:ind w:leftChars="0"/>
        <w:rPr>
          <w:rFonts w:hint="default"/>
          <w:sz w:val="28"/>
          <w:szCs w:val="28"/>
        </w:rPr>
      </w:pPr>
      <w:r>
        <w:rPr>
          <w:rFonts w:hint="default"/>
          <w:sz w:val="28"/>
          <w:szCs w:val="28"/>
        </w:rPr>
        <w:t xml:space="preserve">   综上所述，本项目光伏组件安装面积为580m’，总装机容量为86.39kW，系统效率87.1%，首年发电量为101.1MWh。25年预计总发电量2230MWh，投资107.99万，收益223万元，减排二氧化碳约1846.48吨。</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DFF0866"/>
    <w:multiLevelType w:val="singleLevel"/>
    <w:tmpl w:val="DDFF0866"/>
    <w:lvl w:ilvl="0" w:tentative="0">
      <w:start w:val="4"/>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F775379"/>
    <w:rsid w:val="1F775379"/>
    <w:rsid w:val="45CA2B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1025</Words>
  <Characters>1101</Characters>
  <Lines>0</Lines>
  <Paragraphs>0</Paragraphs>
  <TotalTime>33</TotalTime>
  <ScaleCrop>false</ScaleCrop>
  <LinksUpToDate>false</LinksUpToDate>
  <CharactersWithSpaces>1116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2026-01-04T01:36:00Z</dcterms:created>
  <dc:creator>WPS_1656314230</dc:creator>
  <cp:lastModifiedBy>何以笙箫默.</cp:lastModifiedBy>
  <dcterms:modified xsi:type="dcterms:W3CDTF">2026-01-03T18:14:59Z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1209645E42354E77B22DEDAC12472F65_13</vt:lpwstr>
  </property>
</Properties>
</file>