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587E8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CAE3155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EE719B8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1A445D03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7A488568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B706EE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520999E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62B561EE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085D4DE3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4C8BF1CB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26F8209D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6F723104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792952D9"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      栖·愈——集宠物陪伴、心理疗愈与社交链接于一体的“第三生活空间”                  </w:t>
      </w:r>
    </w:p>
    <w:p w14:paraId="5CA50B6E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67E826B6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35B0A5FD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33C76BB8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1F54CE68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125D9B4A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4187D314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537802D2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5F781F2F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63C44EC8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0FC0D7CF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0819E61E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5A348E4B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40C73256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0D8213A0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40C477B9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3373456E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113A4C46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13CD7637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5B5F03DF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0A462EEE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4860A4B3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4D04ED17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09C0C9E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8996FD4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276EF3E7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58F69ED9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val="en-US" w:eastAsia="zh-CN"/>
        </w:rPr>
        <w:t>万柳塘</w:t>
      </w:r>
      <w:r>
        <w:rPr>
          <w:spacing w:val="4"/>
          <w:u w:val="single"/>
          <w:lang w:eastAsia="zh-CN"/>
        </w:rPr>
        <w:t xml:space="preserve">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3000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lang w:val="en-US" w:eastAsia="zh-CN"/>
        </w:rPr>
        <w:t xml:space="preserve">  </w:t>
      </w:r>
      <w:r>
        <w:rPr>
          <w:rFonts w:hint="eastAsia" w:ascii="Calibri" w:hAnsi="Calibri" w:eastAsia="Calibri" w:cs="Calibri"/>
          <w:w w:val="95"/>
          <w:u w:val="single" w:color="000000"/>
          <w:lang w:val="en-US" w:eastAsia="zh-CN"/>
        </w:rPr>
        <w:t>2306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 xml:space="preserve">  1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0-1000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3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2306</w:t>
      </w:r>
      <w:r>
        <w:rPr>
          <w:rFonts w:ascii="Calibri" w:hAnsi="Calibri" w:eastAsia="Calibri" w:cs="Calibri"/>
          <w:u w:val="single"/>
          <w:lang w:eastAsia="zh-CN"/>
        </w:rPr>
        <w:t xml:space="preserve">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2BBC3633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5FC0E963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3D73F7BB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04DC49EE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1B7717A3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1D7D2A87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500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0B35FA95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600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6B1C8364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7CDDDE2D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7DC1A149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4B0702D0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2F29B98F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0B1231A4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6FA90A73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lang w:eastAsia="zh-CN"/>
        </w:rPr>
        <w:drawing>
          <wp:inline distT="0" distB="0" distL="0" distR="0">
            <wp:extent cx="5123180" cy="6818630"/>
            <wp:effectExtent l="0" t="0" r="7620" b="1270"/>
            <wp:docPr id="1" name="图片 1" descr="C:/Users/1/Desktop/25d09a4a67787ae0a473b010040b0e13.jpg25d09a4a67787ae0a473b010040b0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1/Desktop/25d09a4a67787ae0a473b010040b0e13.jpg25d09a4a67787ae0a473b010040b0e13"/>
                    <pic:cNvPicPr>
                      <a:picLocks noChangeAspect="1"/>
                    </pic:cNvPicPr>
                  </pic:nvPicPr>
                  <pic:blipFill>
                    <a:blip r:embed="rId4"/>
                    <a:srcRect t="9643" b="9643"/>
                    <a:stretch>
                      <a:fillRect/>
                    </a:stretch>
                  </pic:blipFill>
                  <pic:spPr>
                    <a:xfrm>
                      <a:off x="0" y="0"/>
                      <a:ext cx="5123180" cy="6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06D40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496205A9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5824E80B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63D7B39D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</w:t>
      </w:r>
      <w:r>
        <w:rPr>
          <w:rFonts w:hint="eastAsia" w:cs="宋体"/>
          <w:bCs/>
          <w:u w:val="single"/>
          <w:lang w:val="en-US" w:eastAsia="zh-CN"/>
        </w:rPr>
        <w:t>800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53159725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54B2CCAA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3A4F7E90">
      <w:pPr>
        <w:pStyle w:val="4"/>
        <w:spacing w:before="0"/>
        <w:rPr>
          <w:rFonts w:hint="eastAsia" w:cs="宋体"/>
          <w:lang w:eastAsia="zh-CN"/>
        </w:rPr>
      </w:pPr>
      <w:bookmarkStart w:id="0" w:name="_GoBack"/>
      <w:r>
        <w:rPr>
          <w:lang w:eastAsia="zh-CN"/>
        </w:rPr>
        <w:drawing>
          <wp:inline distT="0" distB="0" distL="0" distR="0">
            <wp:extent cx="5429250" cy="6254750"/>
            <wp:effectExtent l="0" t="0" r="6350" b="6350"/>
            <wp:docPr id="2" name="图片 2" descr="C:/Users/1/Desktop/d709caec425caffa2530c0a3f7d17303.jpgd709caec425caffa2530c0a3f7d17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1/Desktop/d709caec425caffa2530c0a3f7d17303.jpgd709caec425caffa2530c0a3f7d17303"/>
                    <pic:cNvPicPr>
                      <a:picLocks noChangeAspect="1"/>
                    </pic:cNvPicPr>
                  </pic:nvPicPr>
                  <pic:blipFill>
                    <a:blip r:embed="rId5"/>
                    <a:srcRect t="18708" b="1870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B2A8D3D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664639F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640B23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51625F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71E553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78624A6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E26824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4D85E88D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6BEF70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5DFF5B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9FDDF1F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4F3D3B4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 w14:paraId="67FB4CC0">
      <w:pPr>
        <w:pStyle w:val="4"/>
        <w:ind w:left="0"/>
        <w:rPr>
          <w:rFonts w:hint="eastAsia"/>
          <w:lang w:eastAsia="zh-CN"/>
        </w:rPr>
      </w:pPr>
    </w:p>
    <w:p w14:paraId="1F5579E3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7D32A371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rFonts w:hint="eastAsia"/>
          <w:lang w:val="en-US" w:eastAsia="zh-CN"/>
        </w:rPr>
        <w:t>1234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30</w:t>
      </w:r>
      <w:r>
        <w:rPr>
          <w:lang w:eastAsia="zh-CN"/>
        </w:rPr>
        <w:t>分。</w:t>
      </w:r>
    </w:p>
    <w:p w14:paraId="142BF62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6045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7</TotalTime>
  <ScaleCrop>false</ScaleCrop>
  <LinksUpToDate>false</LinksUpToDate>
  <CharactersWithSpaces>1366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WPS_1656314230</cp:lastModifiedBy>
  <dcterms:modified xsi:type="dcterms:W3CDTF">2026-03-12T09:45:07Z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eyJoZGlkIjoiMGRmNGIwOGY3MTU2YjliNzI1ODM1NTRhM2RlZDk4MzkiLCJ1c2VySWQiOiIxMzg4MDY2NDY2In0=</vt:lpwstr>
  </property>
  <property fmtid="{D5CDD505-2E9C-101B-9397-08002B2CF9AE}" pid="5" name="KSOProductBuildVer">
    <vt:lpwstr>2052-12.1.0.25225</vt:lpwstr>
  </property>
  <property fmtid="{D5CDD505-2E9C-101B-9397-08002B2CF9AE}" pid="6" name="ICV">
    <vt:lpwstr>79065711E8A841E19726D4AC9CEC118A_13</vt:lpwstr>
  </property>
</Properties>
</file>