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23429">
      <w:pPr>
        <w:pStyle w:val="2"/>
      </w:pPr>
      <w:r>
        <w:t>室内空气污染物浓度检测报告</w:t>
      </w:r>
    </w:p>
    <w:p w14:paraId="79656D04">
      <w:pPr>
        <w:pStyle w:val="16"/>
      </w:pPr>
      <w:r>
        <w:rPr>
          <w:b/>
          <w:bCs/>
        </w:rPr>
        <w:t>报告编号</w:t>
      </w:r>
      <w:r>
        <w:t>：AQ-JC-202603</w:t>
      </w:r>
    </w:p>
    <w:p w14:paraId="4FA2113A">
      <w:pPr>
        <w:pStyle w:val="16"/>
      </w:pPr>
      <w:r>
        <w:rPr>
          <w:b/>
          <w:bCs/>
        </w:rPr>
        <w:t>检测对象</w:t>
      </w:r>
      <w:r>
        <w:t>：[</w:t>
      </w:r>
      <w:r>
        <w:rPr>
          <w:rFonts w:hint="eastAsia"/>
        </w:rPr>
        <w:t>栖·愈</w:t>
      </w:r>
      <w:r>
        <w:t>] 室内功能房间及公共区域</w:t>
      </w:r>
    </w:p>
    <w:p w14:paraId="7E5F480B">
      <w:pPr>
        <w:pStyle w:val="16"/>
      </w:pPr>
      <w:r>
        <w:rPr>
          <w:b/>
          <w:bCs/>
        </w:rPr>
        <w:t>检测日期</w:t>
      </w:r>
      <w:r>
        <w:t>：2026 年 3 月 13 日</w:t>
      </w:r>
    </w:p>
    <w:p w14:paraId="0F6678A7">
      <w:pPr>
        <w:pStyle w:val="16"/>
      </w:pPr>
      <w:r>
        <w:rPr>
          <w:b/>
          <w:bCs/>
        </w:rPr>
        <w:t>检测性质</w:t>
      </w:r>
      <w:r>
        <w:t>：竣工环保验收检测</w:t>
      </w:r>
    </w:p>
    <w:p w14:paraId="11E1A435">
      <w:pPr>
        <w:pStyle w:val="3"/>
      </w:pPr>
      <w:r>
        <w:t>一、检测基本信息</w:t>
      </w:r>
    </w:p>
    <w:p w14:paraId="7DCF0203">
      <w:pPr>
        <w:pStyle w:val="4"/>
      </w:pPr>
      <w:r>
        <w:t>1.1 委托方与检测机构</w:t>
      </w:r>
    </w:p>
    <w:p w14:paraId="7770CC5F">
      <w:pPr>
        <w:pStyle w:val="16"/>
        <w:numPr>
          <w:ilvl w:val="0"/>
          <w:numId w:val="1"/>
        </w:numPr>
      </w:pPr>
      <w:r>
        <w:t>委托单位：[填写委托单位全称]</w:t>
      </w:r>
    </w:p>
    <w:p w14:paraId="4F4FF758">
      <w:pPr>
        <w:pStyle w:val="16"/>
        <w:numPr>
          <w:ilvl w:val="0"/>
          <w:numId w:val="1"/>
        </w:numPr>
      </w:pPr>
      <w:r>
        <w:t>检测机构：[填写检测机构全称]（CMA 认证编号：[填写编号]）</w:t>
      </w:r>
    </w:p>
    <w:p w14:paraId="3F80D496">
      <w:pPr>
        <w:pStyle w:val="16"/>
        <w:numPr>
          <w:ilvl w:val="0"/>
          <w:numId w:val="1"/>
        </w:numPr>
      </w:pPr>
      <w:r>
        <w:t>检测地址：</w:t>
      </w:r>
      <w:r>
        <w:rPr>
          <w:rFonts w:hint="eastAsia"/>
          <w:lang w:val="en-US" w:eastAsia="zh-CN"/>
        </w:rPr>
        <w:t>辽宁省沈阳市万柳塘公园</w:t>
      </w:r>
    </w:p>
    <w:p w14:paraId="5CD635CD">
      <w:pPr>
        <w:pStyle w:val="16"/>
        <w:numPr>
          <w:ilvl w:val="0"/>
          <w:numId w:val="1"/>
        </w:numPr>
      </w:pPr>
      <w:r>
        <w:t>检测环境：温度 23℃±2℃，相对湿度 55%±5%，大气压力 101.3kPa</w:t>
      </w:r>
    </w:p>
    <w:p w14:paraId="146012C1">
      <w:pPr>
        <w:pStyle w:val="4"/>
      </w:pPr>
      <w:r>
        <w:t>1.2 检测依据</w:t>
      </w:r>
    </w:p>
    <w:p w14:paraId="151966B6">
      <w:pPr>
        <w:pStyle w:val="16"/>
        <w:numPr>
          <w:ilvl w:val="0"/>
          <w:numId w:val="2"/>
        </w:numPr>
      </w:pPr>
      <w:r>
        <w:t>《室内空气质量标准》（GB/T 18883-2022）</w:t>
      </w:r>
    </w:p>
    <w:p w14:paraId="42F89893">
      <w:pPr>
        <w:pStyle w:val="16"/>
        <w:numPr>
          <w:ilvl w:val="0"/>
          <w:numId w:val="2"/>
        </w:numPr>
      </w:pPr>
      <w:r>
        <w:t>《民用建筑工程室内环境污染控制标准》（GB 50325-2020）</w:t>
      </w:r>
    </w:p>
    <w:p w14:paraId="7F354389">
      <w:pPr>
        <w:pStyle w:val="16"/>
        <w:numPr>
          <w:ilvl w:val="0"/>
          <w:numId w:val="2"/>
        </w:numPr>
      </w:pPr>
      <w:r>
        <w:t>《公共场所卫生检验方法 第 2 部分：化学污染物》（GB/T 30228.2-2013）</w:t>
      </w:r>
    </w:p>
    <w:p w14:paraId="67F12297">
      <w:pPr>
        <w:pStyle w:val="16"/>
        <w:numPr>
          <w:ilvl w:val="0"/>
          <w:numId w:val="2"/>
        </w:numPr>
      </w:pPr>
      <w:r>
        <w:t>《空气质量 甲醛的测定 乙酰丙酮分光光度法》（GB/T 15516-2022）</w:t>
      </w:r>
    </w:p>
    <w:p w14:paraId="48802C28">
      <w:pPr>
        <w:pStyle w:val="16"/>
        <w:numPr>
          <w:ilvl w:val="0"/>
          <w:numId w:val="2"/>
        </w:numPr>
      </w:pPr>
      <w:r>
        <w:t>项目检测委托协议</w:t>
      </w:r>
    </w:p>
    <w:p w14:paraId="57A8FB74">
      <w:pPr>
        <w:pStyle w:val="3"/>
      </w:pPr>
      <w:r>
        <w:t>二、检测范围与项目</w:t>
      </w:r>
    </w:p>
    <w:p w14:paraId="2B0E064D">
      <w:pPr>
        <w:pStyle w:val="4"/>
      </w:pPr>
      <w:r>
        <w:t>2.1 检测范围</w:t>
      </w:r>
    </w:p>
    <w:p w14:paraId="27683C7C">
      <w:pPr>
        <w:pStyle w:val="16"/>
        <w:numPr>
          <w:ilvl w:val="0"/>
          <w:numId w:val="1"/>
        </w:numPr>
      </w:pPr>
      <w:r>
        <w:t>住宅类：卧室（3 间）、客厅（2 间）、书房（1 间）</w:t>
      </w:r>
    </w:p>
    <w:p w14:paraId="60B6A9B7">
      <w:pPr>
        <w:pStyle w:val="16"/>
        <w:numPr>
          <w:ilvl w:val="0"/>
          <w:numId w:val="1"/>
        </w:numPr>
      </w:pPr>
      <w:r>
        <w:t>公共区域：走廊（2 个点位）、电梯厅（2 个点位）</w:t>
      </w:r>
    </w:p>
    <w:p w14:paraId="40C837D4">
      <w:pPr>
        <w:pStyle w:val="16"/>
        <w:numPr>
          <w:ilvl w:val="0"/>
          <w:numId w:val="1"/>
        </w:numPr>
      </w:pPr>
      <w:r>
        <w:t>检测点位：按 “每 50㎡1 个点位，不足 50㎡按 1 个点位” 布置，共设 10 个检测点位</w:t>
      </w:r>
    </w:p>
    <w:p w14:paraId="12C749F6">
      <w:pPr>
        <w:pStyle w:val="4"/>
      </w:pPr>
      <w:r>
        <w:t>2.2 检测项目</w:t>
      </w:r>
    </w:p>
    <w:p w14:paraId="55680BBC">
      <w:pPr>
        <w:pStyle w:val="16"/>
      </w:pPr>
      <w:r>
        <w:t>甲醛、苯、甲苯、二甲苯、TVOC（总挥发性有机化合物）、PM2.5、PM10，共 7 项核心污染物。</w:t>
      </w:r>
    </w:p>
    <w:p w14:paraId="00BDE0EB">
      <w:pPr>
        <w:pStyle w:val="3"/>
      </w:pPr>
      <w:r>
        <w:t>三、检测仪器与方法</w:t>
      </w:r>
    </w:p>
    <w:p w14:paraId="26644DD4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96"/>
        <w:gridCol w:w="1566"/>
        <w:gridCol w:w="1782"/>
        <w:gridCol w:w="1960"/>
        <w:gridCol w:w="2062"/>
      </w:tblGrid>
      <w:tr w14:paraId="682D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2EE3B">
            <w:pPr>
              <w:pStyle w:val="16"/>
            </w:pPr>
            <w:r>
              <w:t>检测项目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351B4">
            <w:pPr>
              <w:pStyle w:val="16"/>
            </w:pPr>
            <w:r>
              <w:t>检测方法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6936E">
            <w:pPr>
              <w:pStyle w:val="16"/>
            </w:pPr>
            <w:r>
              <w:t>仪器型号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FF9A1">
            <w:pPr>
              <w:pStyle w:val="16"/>
            </w:pPr>
            <w:r>
              <w:t>校准证书编号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939C8">
            <w:pPr>
              <w:pStyle w:val="16"/>
            </w:pPr>
            <w:r>
              <w:t>检出限</w:t>
            </w:r>
          </w:p>
        </w:tc>
      </w:tr>
      <w:tr w14:paraId="1592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0CF21">
            <w:pPr>
              <w:pStyle w:val="16"/>
            </w:pPr>
            <w:r>
              <w:t>甲醛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41065">
            <w:pPr>
              <w:pStyle w:val="16"/>
            </w:pPr>
            <w:r>
              <w:t>乙酰丙酮分光光度法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3FEBF">
            <w:pPr>
              <w:pStyle w:val="16"/>
            </w:pPr>
            <w:r>
              <w:t>722N 分光光度计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5194F">
            <w:pPr>
              <w:pStyle w:val="16"/>
            </w:pPr>
            <w:r>
              <w:t>JZ-20260123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60FAE">
            <w:pPr>
              <w:pStyle w:val="16"/>
            </w:pPr>
            <w:r>
              <w:t>0.01mg/m³</w:t>
            </w:r>
          </w:p>
        </w:tc>
      </w:tr>
      <w:tr w14:paraId="637A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37179">
            <w:pPr>
              <w:pStyle w:val="16"/>
            </w:pPr>
            <w:r>
              <w:t>苯、甲苯、二甲苯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9CC10">
            <w:pPr>
              <w:pStyle w:val="16"/>
            </w:pPr>
            <w:r>
              <w:t>气相色谱法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473C4">
            <w:pPr>
              <w:pStyle w:val="16"/>
            </w:pPr>
            <w:r>
              <w:t>GC-7890A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C9F9C">
            <w:pPr>
              <w:pStyle w:val="16"/>
            </w:pPr>
            <w:r>
              <w:t>JZ-20260098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C51D4">
            <w:pPr>
              <w:pStyle w:val="16"/>
            </w:pPr>
            <w:r>
              <w:t>0.001mg/m³</w:t>
            </w:r>
          </w:p>
        </w:tc>
      </w:tr>
      <w:tr w14:paraId="65A8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595C6">
            <w:pPr>
              <w:pStyle w:val="16"/>
            </w:pPr>
            <w:r>
              <w:t>TVOC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377BA">
            <w:pPr>
              <w:pStyle w:val="16"/>
            </w:pPr>
            <w:r>
              <w:t>热解吸 - 气相色谱法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48B56">
            <w:pPr>
              <w:pStyle w:val="16"/>
            </w:pPr>
            <w:r>
              <w:t>GC-2014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64CF4">
            <w:pPr>
              <w:pStyle w:val="16"/>
            </w:pPr>
            <w:r>
              <w:t>JZ-20260156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DEA6B">
            <w:pPr>
              <w:pStyle w:val="16"/>
            </w:pPr>
            <w:r>
              <w:t>0.05mg/m³</w:t>
            </w:r>
          </w:p>
        </w:tc>
      </w:tr>
      <w:tr w14:paraId="6AF0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EDE4F">
            <w:pPr>
              <w:pStyle w:val="16"/>
            </w:pPr>
            <w:r>
              <w:t>PM2.5、PM10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D4E5B">
            <w:pPr>
              <w:pStyle w:val="16"/>
            </w:pPr>
            <w:r>
              <w:t>重量法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37E0F">
            <w:pPr>
              <w:pStyle w:val="16"/>
            </w:pPr>
            <w:r>
              <w:t>DJ-6A 粉尘采样器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19557">
            <w:pPr>
              <w:pStyle w:val="16"/>
            </w:pPr>
            <w:r>
              <w:t>JZ-20260211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4E63D">
            <w:pPr>
              <w:pStyle w:val="16"/>
            </w:pPr>
            <w:r>
              <w:t>0.01μg/m³</w:t>
            </w:r>
          </w:p>
        </w:tc>
      </w:tr>
    </w:tbl>
    <w:p w14:paraId="5506D262">
      <w:pPr>
        <w:pStyle w:val="3"/>
      </w:pPr>
      <w:r>
        <w:t>四、检测结果与达标判定</w:t>
      </w:r>
    </w:p>
    <w:p w14:paraId="48EB8927">
      <w:pPr>
        <w:pStyle w:val="4"/>
      </w:pPr>
      <w:r>
        <w:t>4.1 检测结果汇总（平均值）</w:t>
      </w:r>
    </w:p>
    <w:p w14:paraId="5DA69C31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1"/>
        <w:gridCol w:w="1593"/>
        <w:gridCol w:w="1548"/>
        <w:gridCol w:w="1548"/>
        <w:gridCol w:w="1631"/>
        <w:gridCol w:w="1345"/>
      </w:tblGrid>
      <w:tr w14:paraId="11A8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AE904">
            <w:pPr>
              <w:pStyle w:val="16"/>
            </w:pPr>
            <w:r>
              <w:t>检测项目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87C62">
            <w:pPr>
              <w:pStyle w:val="16"/>
            </w:pPr>
            <w:r>
              <w:t>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3B53C">
            <w:pPr>
              <w:pStyle w:val="16"/>
            </w:pPr>
            <w:r>
              <w:t>住宅房间均值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CE818">
            <w:pPr>
              <w:pStyle w:val="16"/>
            </w:pPr>
            <w:r>
              <w:t>公共区域均值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23053">
            <w:pPr>
              <w:pStyle w:val="16"/>
            </w:pPr>
            <w:r>
              <w:t>GB/T 18883-2022 限值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C4EF8">
            <w:pPr>
              <w:pStyle w:val="16"/>
            </w:pPr>
            <w:r>
              <w:t>达标情况</w:t>
            </w:r>
          </w:p>
        </w:tc>
      </w:tr>
      <w:tr w14:paraId="7F60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9B688">
            <w:pPr>
              <w:pStyle w:val="16"/>
            </w:pPr>
            <w:r>
              <w:t>甲醛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0C960">
            <w:pPr>
              <w:pStyle w:val="16"/>
            </w:pPr>
            <w:r>
              <w:t>mg/m³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BC25C">
            <w:pPr>
              <w:pStyle w:val="16"/>
            </w:pPr>
            <w:r>
              <w:t>0.04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EAF20">
            <w:pPr>
              <w:pStyle w:val="16"/>
            </w:pPr>
            <w:r>
              <w:t>0.03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0DB24">
            <w:pPr>
              <w:pStyle w:val="16"/>
            </w:pPr>
            <w:r>
              <w:t>≤0.08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B0A40">
            <w:pPr>
              <w:pStyle w:val="16"/>
            </w:pPr>
            <w:r>
              <w:t>达标</w:t>
            </w:r>
          </w:p>
        </w:tc>
      </w:tr>
      <w:tr w14:paraId="27AB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E7828">
            <w:pPr>
              <w:pStyle w:val="16"/>
            </w:pPr>
            <w:r>
              <w:t>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060F2">
            <w:pPr>
              <w:pStyle w:val="16"/>
            </w:pPr>
            <w:r>
              <w:t>mg/m³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F3FFA">
            <w:pPr>
              <w:pStyle w:val="16"/>
            </w:pPr>
            <w:r>
              <w:t>0.008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BBBF6">
            <w:pPr>
              <w:pStyle w:val="16"/>
            </w:pPr>
            <w:r>
              <w:t>0.006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14085">
            <w:pPr>
              <w:pStyle w:val="16"/>
            </w:pPr>
            <w:r>
              <w:t>≤0.03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3BEB7">
            <w:pPr>
              <w:pStyle w:val="16"/>
            </w:pPr>
            <w:r>
              <w:t>达标</w:t>
            </w:r>
          </w:p>
        </w:tc>
      </w:tr>
      <w:tr w14:paraId="3E44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39C1E">
            <w:pPr>
              <w:pStyle w:val="16"/>
            </w:pPr>
            <w:r>
              <w:t>甲苯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F078C">
            <w:pPr>
              <w:pStyle w:val="16"/>
            </w:pPr>
            <w:r>
              <w:t>mg/m³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B5709">
            <w:pPr>
              <w:pStyle w:val="16"/>
            </w:pPr>
            <w:r>
              <w:t>0.02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95A8F">
            <w:pPr>
              <w:pStyle w:val="16"/>
            </w:pPr>
            <w:r>
              <w:t>0.015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353AD">
            <w:pPr>
              <w:pStyle w:val="16"/>
            </w:pPr>
            <w:r>
              <w:t>≤0.20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51F22">
            <w:pPr>
              <w:pStyle w:val="16"/>
            </w:pPr>
            <w:r>
              <w:t>达标</w:t>
            </w:r>
          </w:p>
        </w:tc>
      </w:tr>
      <w:tr w14:paraId="0650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DA61B">
            <w:pPr>
              <w:pStyle w:val="16"/>
            </w:pPr>
            <w:r>
              <w:t>二甲苯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E59C6">
            <w:pPr>
              <w:pStyle w:val="16"/>
            </w:pPr>
            <w:r>
              <w:t>mg/m³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67F2A">
            <w:pPr>
              <w:pStyle w:val="16"/>
            </w:pPr>
            <w:r>
              <w:t>0.018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1F350">
            <w:pPr>
              <w:pStyle w:val="16"/>
            </w:pPr>
            <w:r>
              <w:t>0.012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F89E0">
            <w:pPr>
              <w:pStyle w:val="16"/>
            </w:pPr>
            <w:r>
              <w:t>≤0.20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1F6A2">
            <w:pPr>
              <w:pStyle w:val="16"/>
            </w:pPr>
            <w:r>
              <w:t>达标</w:t>
            </w:r>
          </w:p>
        </w:tc>
      </w:tr>
      <w:tr w14:paraId="0E50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3FB5F">
            <w:pPr>
              <w:pStyle w:val="16"/>
            </w:pPr>
            <w:r>
              <w:t>TVOC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C3234">
            <w:pPr>
              <w:pStyle w:val="16"/>
            </w:pPr>
            <w:r>
              <w:t>mg/m³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00AC7">
            <w:pPr>
              <w:pStyle w:val="16"/>
            </w:pPr>
            <w:r>
              <w:t>0.32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DEAF6">
            <w:pPr>
              <w:pStyle w:val="16"/>
            </w:pPr>
            <w:r>
              <w:t>0.28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397EC">
            <w:pPr>
              <w:pStyle w:val="16"/>
            </w:pPr>
            <w:r>
              <w:t>≤0.60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A12E7">
            <w:pPr>
              <w:pStyle w:val="16"/>
            </w:pPr>
            <w:r>
              <w:t>达标</w:t>
            </w:r>
          </w:p>
        </w:tc>
      </w:tr>
      <w:tr w14:paraId="435B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F53A1">
            <w:pPr>
              <w:pStyle w:val="16"/>
            </w:pPr>
            <w:r>
              <w:t>PM2.5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D4F53">
            <w:pPr>
              <w:pStyle w:val="16"/>
            </w:pPr>
            <w:r>
              <w:t>μg/m³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61AC1">
            <w:pPr>
              <w:pStyle w:val="16"/>
            </w:pPr>
            <w:r>
              <w:t>4.2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5F271">
            <w:pPr>
              <w:pStyle w:val="16"/>
            </w:pPr>
            <w:r>
              <w:t>5.1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F2DBA">
            <w:pPr>
              <w:pStyle w:val="16"/>
            </w:pPr>
            <w:r>
              <w:t>≤25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6CEA2">
            <w:pPr>
              <w:pStyle w:val="16"/>
            </w:pPr>
            <w:r>
              <w:t>达标</w:t>
            </w:r>
          </w:p>
        </w:tc>
      </w:tr>
      <w:tr w14:paraId="2C53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7DBCA">
            <w:pPr>
              <w:pStyle w:val="16"/>
            </w:pPr>
            <w:r>
              <w:t>PM10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C237C">
            <w:pPr>
              <w:pStyle w:val="16"/>
            </w:pPr>
            <w:r>
              <w:t>μg/m³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D4E7E">
            <w:pPr>
              <w:pStyle w:val="16"/>
            </w:pPr>
            <w:r>
              <w:t>6.8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C0EE2">
            <w:pPr>
              <w:pStyle w:val="16"/>
            </w:pPr>
            <w:r>
              <w:t>7.5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C381E">
            <w:pPr>
              <w:pStyle w:val="16"/>
            </w:pPr>
            <w:r>
              <w:t>≤50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89C6C">
            <w:pPr>
              <w:pStyle w:val="16"/>
            </w:pPr>
            <w:r>
              <w:t>达标</w:t>
            </w:r>
          </w:p>
        </w:tc>
      </w:tr>
    </w:tbl>
    <w:p w14:paraId="76D081CB">
      <w:pPr>
        <w:pStyle w:val="4"/>
      </w:pPr>
      <w:r>
        <w:t>4.2 关键点位详细数据</w:t>
      </w:r>
    </w:p>
    <w:p w14:paraId="197E112E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9"/>
        <w:gridCol w:w="1664"/>
        <w:gridCol w:w="1664"/>
        <w:gridCol w:w="1664"/>
        <w:gridCol w:w="1622"/>
        <w:gridCol w:w="1623"/>
      </w:tblGrid>
      <w:tr w14:paraId="07D1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09696">
            <w:pPr>
              <w:pStyle w:val="16"/>
            </w:pPr>
            <w:r>
              <w:t>检测点位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1E38C">
            <w:pPr>
              <w:pStyle w:val="16"/>
            </w:pPr>
            <w:r>
              <w:t>甲醛（mg/m³）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42D72">
            <w:pPr>
              <w:pStyle w:val="16"/>
            </w:pPr>
            <w:r>
              <w:t>苯（mg/m³）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324A1">
            <w:pPr>
              <w:pStyle w:val="16"/>
            </w:pPr>
            <w:r>
              <w:t>TVOC（mg/m³）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09816">
            <w:pPr>
              <w:pStyle w:val="16"/>
            </w:pPr>
            <w:r>
              <w:t>PM2.5（μg/m³）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9ACC5">
            <w:pPr>
              <w:pStyle w:val="16"/>
            </w:pPr>
            <w:r>
              <w:t>PM10（μg/m³）</w:t>
            </w:r>
          </w:p>
        </w:tc>
      </w:tr>
      <w:tr w14:paraId="6942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3155C">
            <w:pPr>
              <w:pStyle w:val="16"/>
            </w:pPr>
            <w:r>
              <w:t>卧室 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2FC79">
            <w:pPr>
              <w:pStyle w:val="16"/>
            </w:pPr>
            <w:r>
              <w:t>0.045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E08E9">
            <w:pPr>
              <w:pStyle w:val="16"/>
            </w:pPr>
            <w:r>
              <w:t>0.009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43F59">
            <w:pPr>
              <w:pStyle w:val="16"/>
            </w:pPr>
            <w:r>
              <w:t>0.35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762ED">
            <w:pPr>
              <w:pStyle w:val="16"/>
            </w:pPr>
            <w:r>
              <w:t>3.8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C30FD">
            <w:pPr>
              <w:pStyle w:val="16"/>
            </w:pPr>
            <w:r>
              <w:t>6.5</w:t>
            </w:r>
          </w:p>
        </w:tc>
      </w:tr>
      <w:tr w14:paraId="2914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4AFAE">
            <w:pPr>
              <w:pStyle w:val="16"/>
            </w:pPr>
            <w:r>
              <w:t>客厅 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53D19">
            <w:pPr>
              <w:pStyle w:val="16"/>
            </w:pPr>
            <w:r>
              <w:t>0.038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28DDC">
            <w:pPr>
              <w:pStyle w:val="16"/>
            </w:pPr>
            <w:r>
              <w:t>0.007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26240">
            <w:pPr>
              <w:pStyle w:val="16"/>
            </w:pPr>
            <w:r>
              <w:t>0.30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F15D1">
            <w:pPr>
              <w:pStyle w:val="16"/>
            </w:pPr>
            <w:r>
              <w:t>4.5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3AF87">
            <w:pPr>
              <w:pStyle w:val="16"/>
            </w:pPr>
            <w:r>
              <w:t>7.0</w:t>
            </w:r>
          </w:p>
        </w:tc>
      </w:tr>
      <w:tr w14:paraId="7B64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C747D">
            <w:pPr>
              <w:pStyle w:val="16"/>
            </w:pPr>
            <w:r>
              <w:t>走廊 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ED035">
            <w:pPr>
              <w:pStyle w:val="16"/>
            </w:pPr>
            <w:r>
              <w:t>0.032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7B5F3">
            <w:pPr>
              <w:pStyle w:val="16"/>
            </w:pPr>
            <w:r>
              <w:t>0.005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B004E">
            <w:pPr>
              <w:pStyle w:val="16"/>
            </w:pPr>
            <w:r>
              <w:t>0.26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50697">
            <w:pPr>
              <w:pStyle w:val="16"/>
            </w:pPr>
            <w:r>
              <w:t>5.3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54BC3">
            <w:pPr>
              <w:pStyle w:val="16"/>
            </w:pPr>
            <w:r>
              <w:t>7.8</w:t>
            </w:r>
          </w:p>
        </w:tc>
      </w:tr>
      <w:tr w14:paraId="0E7E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62E5F">
            <w:pPr>
              <w:pStyle w:val="16"/>
            </w:pPr>
            <w:r>
              <w:t>电梯厅 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BED12">
            <w:pPr>
              <w:pStyle w:val="16"/>
            </w:pPr>
            <w:r>
              <w:t>0.029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11BDE">
            <w:pPr>
              <w:pStyle w:val="16"/>
            </w:pPr>
            <w:r>
              <w:t>0.006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69960">
            <w:pPr>
              <w:pStyle w:val="16"/>
            </w:pPr>
            <w:r>
              <w:t>0.29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646AB">
            <w:pPr>
              <w:pStyle w:val="16"/>
            </w:pPr>
            <w:r>
              <w:t>4.9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E71BE">
            <w:pPr>
              <w:pStyle w:val="16"/>
            </w:pPr>
            <w:r>
              <w:t>7.2</w:t>
            </w:r>
          </w:p>
        </w:tc>
      </w:tr>
    </w:tbl>
    <w:p w14:paraId="04873D5B">
      <w:pPr>
        <w:pStyle w:val="3"/>
      </w:pPr>
      <w:r>
        <w:t>五、结果分析</w:t>
      </w:r>
    </w:p>
    <w:p w14:paraId="07D0F9C3">
      <w:pPr>
        <w:pStyle w:val="16"/>
        <w:numPr>
          <w:ilvl w:val="0"/>
          <w:numId w:val="3"/>
        </w:numPr>
      </w:pPr>
      <w:r>
        <w:t>所有检测项目的实测浓度均低于《室内空气质量标准》（GB/T 18883-2022）限值要求，无超标项；</w:t>
      </w:r>
    </w:p>
    <w:p w14:paraId="0990DB9B">
      <w:pPr>
        <w:pStyle w:val="16"/>
        <w:numPr>
          <w:ilvl w:val="0"/>
          <w:numId w:val="3"/>
        </w:numPr>
      </w:pPr>
      <w:r>
        <w:t>甲醛、TVOC 主要来源于装饰装修材料（人造板材、涂料），实测浓度处于较低水平，说明选用的环保材料符合要求；</w:t>
      </w:r>
    </w:p>
    <w:p w14:paraId="27F75360">
      <w:pPr>
        <w:pStyle w:val="16"/>
        <w:numPr>
          <w:ilvl w:val="0"/>
          <w:numId w:val="3"/>
        </w:numPr>
      </w:pPr>
      <w:r>
        <w:t>PM2.5、PM10 浓度远低于限值，得益于建筑外窗高气密性与机械通风系统的净化作用，有效阻隔了室外颗粒物渗透；</w:t>
      </w:r>
    </w:p>
    <w:p w14:paraId="5BE3D058">
      <w:pPr>
        <w:pStyle w:val="16"/>
        <w:numPr>
          <w:ilvl w:val="0"/>
          <w:numId w:val="3"/>
        </w:numPr>
      </w:pPr>
      <w:r>
        <w:t>公共区域污染物浓度整体低于住宅房间，主要因公共区域通风条件更优、装饰材料使用量更少。</w:t>
      </w:r>
    </w:p>
    <w:p w14:paraId="1DEA2D8B">
      <w:pPr>
        <w:pStyle w:val="3"/>
      </w:pPr>
      <w:r>
        <w:t>六、结论与建议</w:t>
      </w:r>
    </w:p>
    <w:p w14:paraId="68DF4EC3">
      <w:pPr>
        <w:pStyle w:val="4"/>
      </w:pPr>
      <w:r>
        <w:t>6.1 检测结论</w:t>
      </w:r>
    </w:p>
    <w:p w14:paraId="0076CED4">
      <w:pPr>
        <w:pStyle w:val="16"/>
      </w:pPr>
      <w:r>
        <w:t>本次检测覆盖 [项目名称] 室内主要功能区域，共检测 7 项核心空气污染物，所有指标均符合《室内空气质量标准》（GB/T 18883-2022）要求，室内空气质量合格，可投入使用。</w:t>
      </w:r>
    </w:p>
    <w:p w14:paraId="145DFFB8">
      <w:pPr>
        <w:pStyle w:val="4"/>
      </w:pPr>
      <w:r>
        <w:t>6.2 使用与维护建议</w:t>
      </w:r>
    </w:p>
    <w:p w14:paraId="70D18E9F">
      <w:pPr>
        <w:pStyle w:val="16"/>
        <w:numPr>
          <w:ilvl w:val="0"/>
          <w:numId w:val="4"/>
        </w:numPr>
      </w:pPr>
      <w:r>
        <w:t>日常保持通风，住宅房间每日开窗通风≥2 小时，公共区域通过机械通风系统维持换气次数≥3 次 / 小时；</w:t>
      </w:r>
    </w:p>
    <w:p w14:paraId="096796E4">
      <w:pPr>
        <w:pStyle w:val="16"/>
        <w:numPr>
          <w:ilvl w:val="0"/>
          <w:numId w:val="4"/>
        </w:numPr>
      </w:pPr>
      <w:r>
        <w:t>空气净化系统滤芯每 3-6 个月更换 1 次，定期清洁通风管道，避免二次污染；</w:t>
      </w:r>
    </w:p>
    <w:p w14:paraId="12A83FD4">
      <w:pPr>
        <w:pStyle w:val="16"/>
        <w:numPr>
          <w:ilvl w:val="0"/>
          <w:numId w:val="4"/>
        </w:numPr>
      </w:pPr>
      <w:r>
        <w:t>避免在室内大量堆放含挥发性有机物的物品（如油漆、胶粘剂），减少新增污染源；</w:t>
      </w:r>
    </w:p>
    <w:p w14:paraId="10F21757">
      <w:pPr>
        <w:pStyle w:val="16"/>
        <w:numPr>
          <w:ilvl w:val="0"/>
          <w:numId w:val="4"/>
        </w:numPr>
      </w:pPr>
      <w:r>
        <w:t>建议每年进行 1 次室内空气质量复测，确保长期保持良好环境。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E294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1176</Words>
  <Characters>1637</Characters>
  <TotalTime>1</TotalTime>
  <ScaleCrop>false</ScaleCrop>
  <LinksUpToDate>false</LinksUpToDate>
  <CharactersWithSpaces>1715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2026-03-13T07:08:00Z</dcterms:created>
  <dc:creator>Un-named</dc:creator>
  <cp:lastModifiedBy>何以笙箫默.</cp:lastModifiedBy>
  <dcterms:modified xsi:type="dcterms:W3CDTF">2026-03-13T07:09:10Z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eyJoZGlkIjoiNzE1ODgyZDJjZDlkZTI2MjY3NDY1MjE0N2EzMWM0MmEiLCJ1c2VySWQiOiI5NTc0MTc5NTcifQ==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B9E17090232D4B5EB047E4C41BBC7CE2_12</vt:lpwstr>
  </property>
</Properties>
</file>