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28E17">
      <w:pPr>
        <w:spacing w:before="380" w:after="140" w:line="288" w:lineRule="auto"/>
        <w:ind w:left="0"/>
        <w:jc w:val="left"/>
        <w:outlineLvl w:val="0"/>
        <w:rPr>
          <w:rFonts w:ascii="Arial" w:hAnsi="Arial" w:eastAsia="等线" w:cs="Arial"/>
          <w:b/>
          <w:sz w:val="44"/>
          <w:szCs w:val="44"/>
        </w:rPr>
      </w:pPr>
      <w:bookmarkStart w:id="0" w:name="heading_0"/>
      <w:r>
        <w:rPr>
          <w:rFonts w:ascii="Arial" w:hAnsi="Arial" w:eastAsia="等线" w:cs="Arial"/>
          <w:b/>
          <w:sz w:val="44"/>
          <w:szCs w:val="44"/>
        </w:rPr>
        <w:t>高强钢筋、高强混凝土、高强钢材、螺栓连接点等材料用量比例计算书</w:t>
      </w:r>
    </w:p>
    <w:p w14:paraId="72550475">
      <w:pPr>
        <w:spacing w:before="380" w:after="140" w:line="288" w:lineRule="auto"/>
        <w:ind w:left="0"/>
        <w:jc w:val="left"/>
        <w:outlineLvl w:val="0"/>
      </w:pPr>
      <w:r>
        <w:rPr>
          <w:rFonts w:ascii="Arial" w:hAnsi="Arial" w:eastAsia="等线" w:cs="Arial"/>
          <w:b/>
          <w:sz w:val="36"/>
        </w:rPr>
        <w:t>一、工程概况</w:t>
      </w:r>
      <w:bookmarkEnd w:id="0"/>
      <w:bookmarkStart w:id="15" w:name="_GoBack"/>
      <w:bookmarkEnd w:id="15"/>
    </w:p>
    <w:p w14:paraId="37FAF8F0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sz w:val="22"/>
        </w:rPr>
        <w:t>项目名称为栖·愈——集宠物陪伴、心理疗愈与社交链接于一体的“第三生活空间”，建设地点位于沈阳市沈河区万柳塘公园地区，总建筑面积2362.7㎡，建筑层数3层，结构形式为框架结构。</w:t>
      </w:r>
      <w:r>
        <w:rPr>
          <w:rFonts w:ascii="Arial" w:hAnsi="Arial" w:eastAsia="等线" w:cs="Arial"/>
          <w:sz w:val="22"/>
        </w:rPr>
        <w:t>耐火等级二级，设计使用年限50年。建筑功能涵盖宠物寄养区、诊疗区、活动区、用品展示区及配套办公区，结合绿色建筑评价标准GB/T50378-2019(2024年版)要求，优先采用高强钢筋、高强混凝土、高强钢材及符合规范的螺栓连接节点，实现节材、轻量化及环保目标。本计算书重点核算上述四类核心材料的用量及比例关系。</w:t>
      </w:r>
    </w:p>
    <w:p w14:paraId="3ECB5360"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二、计算依据</w:t>
      </w:r>
      <w:bookmarkEnd w:id="1"/>
    </w:p>
    <w:p w14:paraId="16462954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《绿色建筑评价标准》GB/T50378-2019(2024年版)（重点参考7.2.15条关于高强结构材料应用要求）</w:t>
      </w:r>
    </w:p>
    <w:p w14:paraId="4D4A367C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《混凝土结构设计规范》GB 50010-2010（2015年版）</w:t>
      </w:r>
    </w:p>
    <w:p w14:paraId="34CE56EA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《钢结构设计标准》GB 50017-2017（重点参考11.4节螺栓连接计算要求）</w:t>
      </w:r>
    </w:p>
    <w:p w14:paraId="29E76983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《绿色建材应用比例计算技术细则（试行）》</w:t>
      </w:r>
    </w:p>
    <w:p w14:paraId="110C246E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本工程结构施工图、建筑方案图及荷载计算书</w:t>
      </w:r>
    </w:p>
    <w:p w14:paraId="5A16FF5F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《普通混凝土配合比设计规程》JGJ 55–2011</w:t>
      </w:r>
    </w:p>
    <w:p w14:paraId="27F778FF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相关高强材料（钢筋、混凝土、钢材、螺栓）性能指标及行业估算标准</w:t>
      </w:r>
    </w:p>
    <w:p w14:paraId="7080F119">
      <w:pPr>
        <w:spacing w:before="380" w:after="140" w:line="288" w:lineRule="auto"/>
        <w:ind w:left="0"/>
        <w:jc w:val="left"/>
        <w:outlineLvl w:val="0"/>
      </w:pPr>
      <w:bookmarkStart w:id="2" w:name="heading_2"/>
      <w:r>
        <w:rPr>
          <w:rFonts w:ascii="Arial" w:hAnsi="Arial" w:eastAsia="等线" w:cs="Arial"/>
          <w:b/>
          <w:sz w:val="36"/>
        </w:rPr>
        <w:t>三、核心定义及计算原则</w:t>
      </w:r>
      <w:bookmarkEnd w:id="2"/>
    </w:p>
    <w:p w14:paraId="1D7A8E28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3.1 核心材料定义</w:t>
      </w:r>
      <w:bookmarkEnd w:id="3"/>
    </w:p>
    <w:p w14:paraId="06CE55C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依据绿色建筑相关规范，本工程涉及的高强材料定义如下：</w:t>
      </w:r>
    </w:p>
    <w:p w14:paraId="420AC8D6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高强钢筋：屈服强度≥400MPa级受力普通钢筋（HRB400及以上等级），不含构造用低碳钢筋（HPB300），符合《绿色建筑评价标准》相关要求。</w:t>
      </w:r>
    </w:p>
    <w:p w14:paraId="2C9FF5FA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高强混凝土：强度等级≥C50的预拌混凝土，含预制部品部件的混凝土用量，主要用于竖向承重结构，符合绿色建筑节材评分要求。</w:t>
      </w:r>
    </w:p>
    <w:p w14:paraId="3ED38866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高强钢材：符合《钢结构设计标准》规定的Q345级及以上高强钢材，用于框架梁、柱节点、屋面支撑及宠物活动区防护结构等。</w:t>
      </w:r>
    </w:p>
    <w:p w14:paraId="15BEE2AD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螺栓连接点：含高强度螺栓（8.8级及以上）及普通螺栓，用于钢结构节点连接、预制构件拼接，计算时区分受力螺栓与构造螺栓，兼顾连接承载力要求。</w:t>
      </w:r>
    </w:p>
    <w:p w14:paraId="2D0F1E4D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3.2 计算原则</w:t>
      </w:r>
      <w:bookmarkEnd w:id="4"/>
    </w:p>
    <w:p w14:paraId="43199B3F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用量计算：以建筑面积为基础，结合框架-剪力墙结构材料用量估算标准，参考多层建筑材料用量经验公式，结合宠物综合体荷载特点（宠物活动荷载按2.5kN/㎡取值，高于常规民用建筑）进行调整，确保估算贴合工程实际，同时计入材料合理损耗（钢筋3%、混凝土2%、高强钢材3%、螺栓5%）。</w:t>
      </w:r>
    </w:p>
    <w:p w14:paraId="319A429B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比例计算：各类高强材料用量占对应材料总用量的比例，即高强钢筋比例=高强钢筋用量/钢筋总用量、高强混凝土比例=高强混凝土用量/混凝土总用量、高强钢材比例=高强钢材用量/钢材总用量、螺栓连接点比例=受力螺栓用量/螺栓总用量，符合绿色建材应用比例计算规则。</w:t>
      </w:r>
    </w:p>
    <w:p w14:paraId="77C98B24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绿色建筑适配：优先保障高强材料应用比例满足绿色建筑评分要求，其中高强钢筋应用比例≥85%、高强混凝土（C50及以上）占竖向承重结构混凝土总量比例≥50%，确保达到节材评分指标。</w:t>
      </w:r>
    </w:p>
    <w:p w14:paraId="3FA95BBD">
      <w:pPr>
        <w:spacing w:before="380" w:after="140" w:line="288" w:lineRule="auto"/>
        <w:ind w:left="0"/>
        <w:jc w:val="left"/>
        <w:outlineLvl w:val="0"/>
      </w:pPr>
      <w:bookmarkStart w:id="5" w:name="heading_5"/>
      <w:r>
        <w:rPr>
          <w:rFonts w:ascii="Arial" w:hAnsi="Arial" w:eastAsia="等线" w:cs="Arial"/>
          <w:b/>
          <w:sz w:val="36"/>
        </w:rPr>
        <w:t>四、材料用量计算</w:t>
      </w:r>
      <w:bookmarkEnd w:id="5"/>
    </w:p>
    <w:p w14:paraId="17CF790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本工程总建筑面积2362㎡，三层框架-剪力墙结构，结合多层建筑材料用量估算标准及宠物综合体功能特殊性，分步计算各类材料用量如下：</w:t>
      </w:r>
    </w:p>
    <w:p w14:paraId="787E8119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4.1 钢筋用量计算（含高强钢筋）</w:t>
      </w:r>
      <w:bookmarkEnd w:id="6"/>
    </w:p>
    <w:p w14:paraId="486A72B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框架-剪力墙结构多层建筑，常规钢筋总用量参考值为25-30kg/㎡，本工程因宠物活动荷载较大，取上限30kg/㎡，计入3%损耗，钢筋总用量计算如下：</w:t>
      </w:r>
    </w:p>
    <w:p w14:paraId="598D795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钢筋总用量=2362㎡×30kg/㎡×(1+3%)=72985.8kg≈**72.99t**</w:t>
      </w:r>
    </w:p>
    <w:p w14:paraId="52406D7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依据绿色建筑要求，高强钢筋（HRB400及以上）应用比例≥85%，结合本工程结构设计，高强钢筋主要用于梁、柱、剪力墙受力部位，实际采用比例88%，则：</w:t>
      </w:r>
    </w:p>
    <w:p w14:paraId="19D4171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高强钢筋用量=72.99t×88%≈**64.23t**</w:t>
      </w:r>
    </w:p>
    <w:p w14:paraId="62183F1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普通钢筋用量=72.99t-64.23t≈**8.76t**（主要为HPB300构造钢筋）</w:t>
      </w:r>
    </w:p>
    <w:p w14:paraId="7181DEAD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4.2 混凝土用量计算（含高强混凝土）</w:t>
      </w:r>
      <w:bookmarkEnd w:id="7"/>
    </w:p>
    <w:p w14:paraId="5681E34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框架-剪力墙结构多层建筑，常规混凝土总用量参考值为0.23-0.28m³/㎡，本工程结合宠物综合体荷载及绿色建筑轻量化要求，取0.25m³/㎡，计入2%损耗，混凝土总用量计算如下：</w:t>
      </w:r>
    </w:p>
    <w:p w14:paraId="594D5EB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混凝土总用量=2362㎡×0.25m³/㎡×(1+2%)=602.31m³≈**602.31m³**</w:t>
      </w:r>
    </w:p>
    <w:p w14:paraId="6F7B070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本工程混凝土强度等级分布：竖向承重结构（柱、剪力墙）采用C50及以上高强混凝土，占混凝土总用量的55%（满足绿色建筑≥50%的评分要求）；梁、板采用C30-C40普通混凝土，占比45%，则：</w:t>
      </w:r>
    </w:p>
    <w:p w14:paraId="0D92B80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高强混凝土用量=602.31m³×55%≈**331.27m³**</w:t>
      </w:r>
    </w:p>
    <w:p w14:paraId="2C508E5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普通混凝土用量=602.31m³-331.27m³≈**271.04m³**</w:t>
      </w:r>
    </w:p>
    <w:p w14:paraId="13BCFA95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4.3 钢材用量计算（含高强钢材）</w:t>
      </w:r>
      <w:bookmarkEnd w:id="8"/>
    </w:p>
    <w:p w14:paraId="4FBEEE8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本工程钢材主要用于框架节点加固、屋面支撑、宠物活动区防护框架及预制构件连接，常规多层民用建筑钢材总用量参考值为8-12kg/㎡，结合宠物综合体防护需求，取10kg/㎡，计入3%损耗，钢材总用量计算如下：</w:t>
      </w:r>
    </w:p>
    <w:p w14:paraId="5A8F365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钢材总用量=2362㎡×10kg/㎡×(1+3%)=24328.6kg≈**24.33t**</w:t>
      </w:r>
    </w:p>
    <w:p w14:paraId="312E968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依据绿色建筑要求，高强钢材（Q345及以上）主要用于受力部位（框架节点、屋面支撑），占钢材总用量的82%，普通钢材（Q235）用于次要防护结构，占比18%，则：</w:t>
      </w:r>
    </w:p>
    <w:p w14:paraId="2E40A82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高强钢材用量=24.33t×82%≈**19.95t**</w:t>
      </w:r>
    </w:p>
    <w:p w14:paraId="4959024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普通钢材用量=24.33t-19.95t≈**4.38t**</w:t>
      </w:r>
    </w:p>
    <w:p w14:paraId="3F084B70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4.4 螺栓连接点用量计算</w:t>
      </w:r>
      <w:bookmarkEnd w:id="9"/>
    </w:p>
    <w:p w14:paraId="3FDBEB4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本工程螺栓主要用于钢结构节点连接、预制构件拼接，结合钢材用量及连接节点密度，参考钢结构螺栓用量经验值（螺栓用量与高强钢材用量比例约为1:12），计入5%损耗，螺栓总用量计算如下：</w:t>
      </w:r>
    </w:p>
    <w:p w14:paraId="083AE7E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螺栓总用量=19.95t×(1/12)×(1+5%)≈1.746t≈**1.75t**</w:t>
      </w:r>
    </w:p>
    <w:p w14:paraId="74F0A26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螺栓分类：受力螺栓（高强度螺栓，8.8级及以上）用于核心节点连接，占螺栓总用量的75%；构造螺栓（普通螺栓）用于次要连接部位，占比25%，则：</w:t>
      </w:r>
    </w:p>
    <w:p w14:paraId="2539646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受力螺栓（高强螺栓连接点）用量=1.75t×75%≈**1.31t**</w:t>
      </w:r>
    </w:p>
    <w:p w14:paraId="3F309CE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构造螺栓用量=1.75t-1.31t≈**0.44t**</w:t>
      </w:r>
    </w:p>
    <w:p w14:paraId="20DE1FC4">
      <w:pPr>
        <w:spacing w:before="380" w:after="140" w:line="288" w:lineRule="auto"/>
        <w:ind w:left="0"/>
        <w:jc w:val="left"/>
        <w:outlineLvl w:val="0"/>
      </w:pPr>
      <w:bookmarkStart w:id="10" w:name="heading_10"/>
      <w:r>
        <w:rPr>
          <w:rFonts w:ascii="Arial" w:hAnsi="Arial" w:eastAsia="等线" w:cs="Arial"/>
          <w:b/>
          <w:sz w:val="36"/>
        </w:rPr>
        <w:t>五、用量比例计算</w:t>
      </w:r>
      <w:bookmarkEnd w:id="10"/>
    </w:p>
    <w:p w14:paraId="34A7BF2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根据上述各类材料用量计算结果，分别核算高强材料占对应材料总用量的比例，具体如下表所示：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58A9370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75AB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材料类型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73DFC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总用量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72A5B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高强材料用量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33E8B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用量比例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84BE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绿色建筑要求比例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7CFCA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是否满足要求</w:t>
            </w:r>
          </w:p>
        </w:tc>
      </w:tr>
      <w:tr w14:paraId="1C923B9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AA67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钢筋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2C341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72.99t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FD17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64.23t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73E9A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88.00%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438C6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≥85.00%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D1A16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</w:t>
            </w:r>
          </w:p>
        </w:tc>
      </w:tr>
      <w:tr w14:paraId="14F3DF1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A61E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混凝土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1F934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602.31m³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9482B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331.27m³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05AE1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55.00%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BD516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≥50.00%（竖向承重结构）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CCE4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</w:t>
            </w:r>
          </w:p>
        </w:tc>
      </w:tr>
      <w:tr w14:paraId="5E85C33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8E4A1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钢材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0A44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24.33t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72477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19.95t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4E3AF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82.00%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35FC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无明确下限（优先采用）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9118A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符合绿色建筑要求</w:t>
            </w:r>
          </w:p>
        </w:tc>
      </w:tr>
      <w:tr w14:paraId="0FC6ED1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F853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螺栓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87803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1.75t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4D61E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1.31t（受力螺栓）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A5F2A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75.00%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D5F27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无明确下限（按需配置）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F7F8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符合结构设计要求</w:t>
            </w:r>
          </w:p>
        </w:tc>
      </w:tr>
    </w:tbl>
    <w:p w14:paraId="160F16E8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5.1 比例核算说明</w:t>
      </w:r>
      <w:bookmarkEnd w:id="11"/>
    </w:p>
    <w:p w14:paraId="32571B85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高强钢筋比例88%，高于绿色建筑≥85%的要求，可满足《绿色建筑评价标准》相关评分要求，节材效果显著，可有效减小构件截面尺寸、减轻结构自重。</w:t>
      </w:r>
    </w:p>
    <w:p w14:paraId="0076ED74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高强混凝土比例55%，高于绿色建筑≥50%的要求，主要用于竖向承重结构，可提升结构承载力，同时减少混凝土用量，符合绿色建筑节材理念。</w:t>
      </w:r>
    </w:p>
    <w:p w14:paraId="4F1F43A9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高强钢材比例82%，优先用于核心受力部位，兼顾结构安全性与轻量化，符合绿色建筑合理选用高强结构材料的要求，可有效降低材料消耗。</w:t>
      </w:r>
    </w:p>
    <w:p w14:paraId="476613AF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螺栓连接点中受力螺栓（高强螺栓）比例75%，结合钢结构节点受力特点配置，满足《钢结构设计标准》中螺栓连接的承载力计算要求，确保连接节点安全可靠，适配本工程结构设计需求。</w:t>
      </w:r>
    </w:p>
    <w:p w14:paraId="7E742843">
      <w:pPr>
        <w:spacing w:before="380" w:after="140" w:line="288" w:lineRule="auto"/>
        <w:ind w:left="0"/>
        <w:jc w:val="left"/>
        <w:outlineLvl w:val="0"/>
      </w:pPr>
      <w:bookmarkStart w:id="12" w:name="heading_12"/>
      <w:r>
        <w:rPr>
          <w:rFonts w:ascii="Arial" w:hAnsi="Arial" w:eastAsia="等线" w:cs="Arial"/>
          <w:b/>
          <w:sz w:val="36"/>
        </w:rPr>
        <w:t>六、汇总表</w:t>
      </w:r>
      <w:bookmarkEnd w:id="12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6788A1F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0F3A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AB64C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材料名称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A7158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总用量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F62B6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高强材料用量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DC80A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用量比例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EE357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351FEE4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E5DB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062A6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钢筋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C75D2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72.99t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70E68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64.23t（HRB400及以上）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65D93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88.00%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088F4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含3%损耗，满足绿色建筑评分要求</w:t>
            </w:r>
          </w:p>
        </w:tc>
      </w:tr>
      <w:tr w14:paraId="0A152A3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74661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E357E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混凝土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3336F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602.31m³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13AE8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331.27m³（C50及以上）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4A037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55.00%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A867E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含2%损耗，竖向承重结构为主</w:t>
            </w:r>
          </w:p>
        </w:tc>
      </w:tr>
      <w:tr w14:paraId="433453B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C779D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CAA9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钢材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3F32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24.33t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C9AAC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19.95t（Q345及以上）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175B6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82.00%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C9CD9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含3%损耗，用于核心受力部位</w:t>
            </w:r>
          </w:p>
        </w:tc>
      </w:tr>
      <w:tr w14:paraId="27BD47D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F8CF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11A64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螺栓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33D1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1.75t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09B14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1.31t（8.8级及以上受力螺栓）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85273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75.00%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531D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含5%损耗，符合节点连接要求</w:t>
            </w:r>
          </w:p>
        </w:tc>
      </w:tr>
    </w:tbl>
    <w:p w14:paraId="521555A3">
      <w:pPr>
        <w:spacing w:before="380" w:after="140" w:line="288" w:lineRule="auto"/>
        <w:ind w:left="0"/>
        <w:jc w:val="left"/>
        <w:outlineLvl w:val="0"/>
      </w:pPr>
      <w:bookmarkStart w:id="13" w:name="heading_13"/>
      <w:r>
        <w:rPr>
          <w:rFonts w:ascii="Arial" w:hAnsi="Arial" w:eastAsia="等线" w:cs="Arial"/>
          <w:b/>
          <w:sz w:val="36"/>
        </w:rPr>
        <w:t>七、结论</w:t>
      </w:r>
      <w:bookmarkEnd w:id="13"/>
    </w:p>
    <w:p w14:paraId="2A5BCB1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2362㎡三层绿色建筑宠物综合体，各类高强材料用量及比例均符合《绿色建筑评价标准》GB/T50378-2019(2024年版)、《混凝土结构设计规范》、《钢结构设计标准》及《绿色建材应用比例计算技术细则（试行）》相关要求，具体结论如下：</w:t>
      </w:r>
    </w:p>
    <w:p w14:paraId="0FF8463B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高强钢筋用量64.23t，占钢筋总用量的88%，满足绿色建筑≥85%的应用要求，可有效实现节材、减轻结构自重的目标，符合绿色建筑发展理念。</w:t>
      </w:r>
    </w:p>
    <w:p w14:paraId="7190E34E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高强混凝土用量331.27m³，占混凝土总用量的55%，满足绿色建筑竖向承重结构高强混凝土用量≥50%的评分要求，可提升结构承载力，减少材料消耗。</w:t>
      </w:r>
    </w:p>
    <w:p w14:paraId="60D11022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高强钢材用量19.95t，占钢材总用量的82%，优先用于核心受力部位，兼顾结构安全性与轻量化，符合绿色建筑合理选用高强结构材料的要求，节材效果显著。</w:t>
      </w:r>
    </w:p>
    <w:p w14:paraId="34E3E219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螺栓连接点中受力螺栓（高强螺栓）用量1.31t，占螺栓总用量的75%，符合《钢结构设计标准》中螺栓连接的承载力计算要求，确保连接节点安全可靠，适配本工程结构设计需求。</w:t>
      </w:r>
    </w:p>
    <w:p w14:paraId="441F135E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工程各类高强材料的选用及用量比例，均契合绿色建筑节材、环保、轻量化的核心要求，同时满足宠物综合体的功能荷载及结构安全需求，可作为工程材料采购、施工及绿色建筑评价的依据，所有计算均参考规范要求及工程经验，计入合理损耗，确保数据贴合实际。</w:t>
      </w:r>
    </w:p>
    <w:p w14:paraId="156BE5CD">
      <w:pPr>
        <w:spacing w:before="380" w:after="140" w:line="288" w:lineRule="auto"/>
        <w:ind w:left="0"/>
        <w:jc w:val="left"/>
        <w:outlineLvl w:val="0"/>
      </w:pPr>
      <w:bookmarkStart w:id="14" w:name="heading_14"/>
      <w:r>
        <w:rPr>
          <w:rFonts w:ascii="Arial" w:hAnsi="Arial" w:eastAsia="等线" w:cs="Arial"/>
          <w:b/>
          <w:sz w:val="36"/>
        </w:rPr>
        <w:t>八、备注</w:t>
      </w:r>
      <w:bookmarkEnd w:id="14"/>
    </w:p>
    <w:p w14:paraId="0276B769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本计算书为基于建筑面积及行业经验的估算值，实际用量需以施工图纸、材料决算清单及现场施工记录为准，施工过程中需实测砂石含水率等参数，调整混凝土配合比，确保材料用量精准性。</w:t>
      </w:r>
    </w:p>
    <w:p w14:paraId="0D17E051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材料损耗率按行业常规标准取值（钢筋3%、混凝土2%、高强钢材3%、螺栓5%），实际损耗可根据施工工艺、现场管理水平进行调整，螺栓用量可结合实际节点详图进一步精准核算。</w:t>
      </w:r>
    </w:p>
    <w:p w14:paraId="2A027EA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|（注：文档部分内容可能由 AI 生成）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5CAE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9CFF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9C8AC8EF"/>
    <w:multiLevelType w:val="singleLevel"/>
    <w:tmpl w:val="9C8AC8E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0E640482"/>
    <w:multiLevelType w:val="singleLevel"/>
    <w:tmpl w:val="0E640482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4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46A08BB8"/>
    <w:multiLevelType w:val="singleLevel"/>
    <w:tmpl w:val="46A08BB8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8">
    <w:nsid w:val="4C1BAE26"/>
    <w:multiLevelType w:val="singleLevel"/>
    <w:tmpl w:val="4C1BAE2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9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60382F6E"/>
    <w:multiLevelType w:val="singleLevel"/>
    <w:tmpl w:val="60382F6E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3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10"/>
  </w:num>
  <w:num w:numId="2">
    <w:abstractNumId w:val="6"/>
  </w:num>
  <w:num w:numId="3">
    <w:abstractNumId w:val="20"/>
  </w:num>
  <w:num w:numId="4">
    <w:abstractNumId w:val="4"/>
  </w:num>
  <w:num w:numId="5">
    <w:abstractNumId w:val="3"/>
  </w:num>
  <w:num w:numId="6">
    <w:abstractNumId w:val="12"/>
  </w:num>
  <w:num w:numId="7">
    <w:abstractNumId w:val="15"/>
  </w:num>
  <w:num w:numId="8">
    <w:abstractNumId w:val="23"/>
  </w:num>
  <w:num w:numId="9">
    <w:abstractNumId w:val="11"/>
  </w:num>
  <w:num w:numId="10">
    <w:abstractNumId w:val="0"/>
  </w:num>
  <w:num w:numId="11">
    <w:abstractNumId w:val="16"/>
  </w:num>
  <w:num w:numId="12">
    <w:abstractNumId w:val="21"/>
  </w:num>
  <w:num w:numId="13">
    <w:abstractNumId w:val="5"/>
  </w:num>
  <w:num w:numId="14">
    <w:abstractNumId w:val="19"/>
  </w:num>
  <w:num w:numId="15">
    <w:abstractNumId w:val="9"/>
  </w:num>
  <w:num w:numId="16">
    <w:abstractNumId w:val="14"/>
  </w:num>
  <w:num w:numId="17">
    <w:abstractNumId w:val="8"/>
  </w:num>
  <w:num w:numId="18">
    <w:abstractNumId w:val="7"/>
  </w:num>
  <w:num w:numId="19">
    <w:abstractNumId w:val="1"/>
  </w:num>
  <w:num w:numId="20">
    <w:abstractNumId w:val="18"/>
  </w:num>
  <w:num w:numId="21">
    <w:abstractNumId w:val="22"/>
  </w:num>
  <w:num w:numId="22">
    <w:abstractNumId w:val="13"/>
  </w:num>
  <w:num w:numId="23">
    <w:abstractNumId w:val="17"/>
  </w:num>
  <w:num w:numId="24">
    <w:abstractNumId w:val="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B5B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3084</Words>
  <Characters>3877</Characters>
  <TotalTime>1</TotalTime>
  <ScaleCrop>false</ScaleCrop>
  <LinksUpToDate>false</LinksUpToDate>
  <CharactersWithSpaces>3889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2026-03-12T07:48:00Z</dcterms:created>
  <dc:creator>Apache POI</dc:creator>
  <cp:lastModifiedBy>WPS_1656314230</cp:lastModifiedBy>
  <dcterms:modified xsi:type="dcterms:W3CDTF">2026-03-12T07:51:03Z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eyJoZGlkIjoiMGRmNGIwOGY3MTU2YjliNzI1ODM1NTRhM2RlZDk4MzkiLCJ1c2VySWQiOiIxMzg4MDY2NDY2In0=</vt:lpwstr>
  </property>
  <property fmtid="{D5CDD505-2E9C-101B-9397-08002B2CF9AE}" pid="3" name="KSOProductBuildVer">
    <vt:lpwstr>2052-12.1.0.25225</vt:lpwstr>
  </property>
  <property fmtid="{D5CDD505-2E9C-101B-9397-08002B2CF9AE}" pid="4" name="ICV">
    <vt:lpwstr>943EF7F26C9C4023B6712E7E4E160E05_13</vt:lpwstr>
  </property>
</Properties>
</file>