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0" w:name="_Hlk172625514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90"/>
                <w:kern w:val="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BKA80144</w:t>
            </w:r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湖南-湘潭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bookmarkEnd w:id="9"/>
            <w:r>
              <w:rPr>
                <w:rFonts w:hint="eastAsia" w:ascii="微软雅黑" w:hAnsi="微软雅黑" w:eastAsia="微软雅黑"/>
                <w:sz w:val="24"/>
                <w:szCs w:val="24"/>
              </w:rPr>
              <w:t>湖南工程学院 智慧建造与能源工程学院</w:t>
            </w:r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bookmarkEnd w:id="10"/>
            <w:r>
              <w:rPr>
                <w:rFonts w:hint="eastAsia" w:ascii="微软雅黑" w:hAnsi="微软雅黑" w:eastAsia="微软雅黑"/>
                <w:sz w:val="24"/>
                <w:szCs w:val="24"/>
              </w:rPr>
              <w:t>湖南工程学院 智慧建造与能源工程学院</w:t>
            </w:r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周文涛 吴子蕙 王博男 侯瑞翔 刘根全</w:t>
            </w:r>
            <w:bookmarkStart w:id="54" w:name="_GoBack"/>
            <w:bookmarkEnd w:id="54"/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2025年12月28日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T17769185208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21FDF844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_Toc5600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_Toc5600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4D2A03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_Toc14177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_Toc14177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93A7516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_Toc18878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_Toc18878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2B8623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_Toc10425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规定性指标检查</w:t>
      </w:r>
      <w:r>
        <w:tab/>
      </w:r>
      <w:r>
        <w:fldChar w:fldCharType="begin"/>
      </w:r>
      <w:r>
        <w:instrText xml:space="preserve"> PAGEREF _Toc10425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571350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_Toc6528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rFonts w:hint="eastAsia"/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_Toc6528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4AD51C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_Toc28216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rFonts w:hint="eastAsia"/>
          <w:kern w:val="2"/>
          <w:szCs w:val="24"/>
          <w:lang w:val="en-US"/>
        </w:rPr>
        <w:t>围护结构做法简要说明</w:t>
      </w:r>
      <w:r>
        <w:tab/>
      </w:r>
      <w:r>
        <w:fldChar w:fldCharType="begin"/>
      </w:r>
      <w:r>
        <w:instrText xml:space="preserve"> PAGEREF _Toc28216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020016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_Toc19031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_Toc19031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48484F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_Toc30930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_Toc30930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113375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_Toc28623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rFonts w:hint="eastAsia"/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_Toc28623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FBFB3C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_Toc25276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rFonts w:hint="eastAsia"/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_Toc25276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CC944F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_Toc9396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rFonts w:hint="eastAsia"/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_Toc9396 \h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68C628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_Toc26433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rFonts w:hint="eastAsia"/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_Toc26433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D9E248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_Toc15403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rFonts w:hint="eastAsia"/>
          <w:kern w:val="2"/>
          <w:szCs w:val="24"/>
          <w:lang w:val="en-US"/>
        </w:rPr>
        <w:t>外窗</w:t>
      </w:r>
      <w:r>
        <w:tab/>
      </w:r>
      <w:r>
        <w:fldChar w:fldCharType="begin"/>
      </w:r>
      <w:r>
        <w:instrText xml:space="preserve"> PAGEREF _Toc15403 \h </w:instrText>
      </w:r>
      <w:r>
        <w:fldChar w:fldCharType="separate"/>
      </w:r>
      <w:r>
        <w:t>19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7E941C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_Toc1514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rFonts w:hint="eastAsia"/>
          <w:kern w:val="2"/>
          <w:szCs w:val="24"/>
          <w:lang w:val="en-US"/>
        </w:rPr>
        <w:t>建筑遮阳措施</w:t>
      </w:r>
      <w:r>
        <w:tab/>
      </w:r>
      <w:r>
        <w:fldChar w:fldCharType="begin"/>
      </w:r>
      <w:r>
        <w:instrText xml:space="preserve"> PAGEREF _Toc1514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EFB275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_Toc13485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rFonts w:hint="eastAsia"/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_Toc13485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FB7970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_Toc5137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rFonts w:hint="eastAsia"/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_Toc5137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3B8AC3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_Toc17351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rFonts w:hint="eastAsia"/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_Toc17351 \h </w:instrText>
      </w:r>
      <w:r>
        <w:fldChar w:fldCharType="separate"/>
      </w:r>
      <w:r>
        <w:t>24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5600"/>
      <w:bookmarkStart w:id="16" w:name="_Toc316568035"/>
      <w:bookmarkStart w:id="17" w:name="_Toc134610461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湖南-湘潭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夏热冬冷A区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11449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5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4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15.0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26333.39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30860.85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195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0.50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0.29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134610462"/>
      <w:bookmarkStart w:id="34" w:name="_Toc316568036"/>
      <w:bookmarkStart w:id="35" w:name="_Toc14177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《建筑节能与可再生能源利用通用规范》GB55015-2021</w:t>
      </w:r>
    </w:p>
    <w:p w14:paraId="18621E5F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《公共建筑节能设计标准》GB50189-2015</w:t>
      </w:r>
    </w:p>
    <w:p w14:paraId="65B9096A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《民用建筑热工设计规范》GB50176-2016</w:t>
      </w:r>
    </w:p>
    <w:p w14:paraId="7B2120BD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4. 《建筑幕墙、门窗通用技术条件》GB/T31433-2015</w:t>
      </w:r>
    </w:p>
    <w:p w14:paraId="3DB9558C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18878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6C54269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623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4E4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-4层平面</w:t>
      </w:r>
    </w:p>
    <w:p w14:paraId="3253259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623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6FF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-3层平面</w:t>
      </w:r>
    </w:p>
    <w:p w14:paraId="547A9FF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62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074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-2层平面</w:t>
      </w:r>
    </w:p>
    <w:p w14:paraId="0BED3B6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623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9AE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-1层平面</w:t>
      </w:r>
    </w:p>
    <w:p w14:paraId="6FD1BA2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8859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572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3269E41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276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24F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5E1BE7D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432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E5C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6D11C2E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276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6A6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1AB71A5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0575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7F8E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656B01D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147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2BE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57C0C37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1718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E53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750A866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5814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49D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2F2E1CD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4099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2C3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4F75DF2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3718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F5D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09F5907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34575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2E7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55CC7D4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9D3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西南轴侧图</w:t>
      </w:r>
    </w:p>
    <w:p w14:paraId="2BFFC86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389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东北轴侧图</w:t>
      </w:r>
    </w:p>
    <w:p w14:paraId="7E3E3EDF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D5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59CB1AF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514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441B0D27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10425"/>
      <w:r>
        <w:rPr>
          <w:rFonts w:hint="eastAsia"/>
          <w:kern w:val="2"/>
          <w:szCs w:val="24"/>
          <w:lang w:val="en-US"/>
        </w:rPr>
        <w:t>规定性指标检查</w:t>
      </w:r>
      <w:bookmarkEnd w:id="39"/>
    </w:p>
    <w:p w14:paraId="6AEDD1DC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6528"/>
      <w:r>
        <w:rPr>
          <w:rFonts w:hint="eastAsia"/>
          <w:kern w:val="2"/>
          <w:szCs w:val="24"/>
          <w:lang w:val="en-US"/>
        </w:rPr>
        <w:t>工程材料</w:t>
      </w:r>
      <w:bookmarkEnd w:id="40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3FA84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F4CBA1D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9E2FA3A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12206688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1AE2C925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59715D49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038F0D6F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3E66703F">
            <w:pPr>
              <w:jc w:val="center"/>
            </w:pPr>
            <w:r>
              <w:t>数据来源</w:t>
            </w:r>
          </w:p>
        </w:tc>
      </w:tr>
      <w:tr w14:paraId="5DF6DD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2739EFA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3377AD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36202C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06B9F6F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6D2178B5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3A778BB4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2A418704">
            <w:pPr>
              <w:jc w:val="center"/>
            </w:pPr>
          </w:p>
        </w:tc>
      </w:tr>
      <w:tr w14:paraId="2E7D3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7FFF49">
            <w:r>
              <w:t>水泥砂浆</w:t>
            </w:r>
          </w:p>
        </w:tc>
        <w:tc>
          <w:tcPr>
            <w:vAlign w:val="center"/>
          </w:tcPr>
          <w:p w14:paraId="4B01E956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36A783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ECC574E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0EE7D075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A824A0A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127F9D76">
            <w:pPr>
              <w:rPr>
                <w:sz w:val="18"/>
                <w:szCs w:val="18"/>
              </w:rPr>
            </w:pPr>
          </w:p>
        </w:tc>
      </w:tr>
      <w:tr w14:paraId="65D04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8B21B7">
            <w:r>
              <w:t>石灰砂浆</w:t>
            </w:r>
          </w:p>
        </w:tc>
        <w:tc>
          <w:tcPr>
            <w:vAlign w:val="center"/>
          </w:tcPr>
          <w:p w14:paraId="0C669F31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346418AF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65A122D6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3C4856C1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49C275B8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53BF4F59">
            <w:pPr>
              <w:rPr>
                <w:sz w:val="18"/>
                <w:szCs w:val="18"/>
              </w:rPr>
            </w:pPr>
          </w:p>
        </w:tc>
      </w:tr>
      <w:tr w14:paraId="512F9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EBAB7A0">
            <w:r>
              <w:t>钢筋混凝土</w:t>
            </w:r>
          </w:p>
        </w:tc>
        <w:tc>
          <w:tcPr>
            <w:vAlign w:val="center"/>
          </w:tcPr>
          <w:p w14:paraId="2F053F03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4B176F3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726E8786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4CC870A8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2468ABFF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13DE150B">
            <w:pPr>
              <w:rPr>
                <w:sz w:val="18"/>
                <w:szCs w:val="18"/>
              </w:rPr>
            </w:pPr>
          </w:p>
        </w:tc>
      </w:tr>
      <w:tr w14:paraId="44348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32EE7E">
            <w:r>
              <w:t>挤塑聚苯乙烯泡沫塑料（带表皮）</w:t>
            </w:r>
          </w:p>
        </w:tc>
        <w:tc>
          <w:tcPr>
            <w:vAlign w:val="center"/>
          </w:tcPr>
          <w:p w14:paraId="629AEE94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63AFAEFD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47DECB1A">
            <w:pPr>
              <w:jc w:val="right"/>
            </w:pPr>
            <w:r>
              <w:t>35.0</w:t>
            </w:r>
          </w:p>
        </w:tc>
        <w:tc>
          <w:tcPr>
            <w:vAlign w:val="center"/>
          </w:tcPr>
          <w:p w14:paraId="7286F349">
            <w:pPr>
              <w:jc w:val="right"/>
            </w:pPr>
            <w:r>
              <w:t>1380.0</w:t>
            </w:r>
          </w:p>
        </w:tc>
        <w:tc>
          <w:tcPr>
            <w:vAlign w:val="center"/>
          </w:tcPr>
          <w:p w14:paraId="3FE24C07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490928FE">
            <w:pPr>
              <w:rPr>
                <w:sz w:val="18"/>
                <w:szCs w:val="18"/>
              </w:rPr>
            </w:pPr>
          </w:p>
        </w:tc>
      </w:tr>
      <w:tr w14:paraId="64028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124818">
            <w:r>
              <w:t>加气混凝土、泡沫混凝土(ρ=700)</w:t>
            </w:r>
          </w:p>
        </w:tc>
        <w:tc>
          <w:tcPr>
            <w:vAlign w:val="center"/>
          </w:tcPr>
          <w:p w14:paraId="5D35AB71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0630504E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1707ACB9">
            <w:pPr>
              <w:jc w:val="right"/>
            </w:pPr>
            <w:r>
              <w:t>700.0</w:t>
            </w:r>
          </w:p>
        </w:tc>
        <w:tc>
          <w:tcPr>
            <w:vAlign w:val="center"/>
          </w:tcPr>
          <w:p w14:paraId="7A0E85BE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8BB829E">
            <w:pPr>
              <w:jc w:val="right"/>
            </w:pPr>
            <w:r>
              <w:t>0.0998</w:t>
            </w:r>
          </w:p>
        </w:tc>
        <w:tc>
          <w:tcPr>
            <w:vAlign w:val="center"/>
          </w:tcPr>
          <w:p w14:paraId="63A6D523">
            <w:pPr>
              <w:rPr>
                <w:sz w:val="18"/>
                <w:szCs w:val="18"/>
              </w:rPr>
            </w:pPr>
          </w:p>
        </w:tc>
      </w:tr>
    </w:tbl>
    <w:p w14:paraId="2E01E9EC">
      <w:pPr>
        <w:pStyle w:val="4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1" w:name="_Toc28216"/>
      <w:r>
        <w:rPr>
          <w:rFonts w:hint="eastAsia"/>
          <w:kern w:val="2"/>
          <w:szCs w:val="24"/>
          <w:lang w:val="en-US"/>
        </w:rPr>
        <w:t>围护结构做法简要说明</w:t>
      </w:r>
      <w:bookmarkEnd w:id="41"/>
    </w:p>
    <w:p w14:paraId="10783658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 (K=0.188,D=3.164)：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735B265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 5mm＋挤塑聚苯乙烯泡沫塑料（带表皮） 35mm＋水泥砂浆 5mm＋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加气混凝土、泡沫混凝土(ρ=700) 150mm</w:t>
      </w:r>
      <w:r>
        <w:rPr>
          <w:rFonts w:hint="eastAsia"/>
          <w:color w:val="000000"/>
          <w:kern w:val="2"/>
          <w:szCs w:val="24"/>
          <w:lang w:val="en-US"/>
        </w:rPr>
        <w:t>＋石灰砂浆 5mm</w:t>
      </w:r>
    </w:p>
    <w:p w14:paraId="114C742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外墙构造一 (K=0.189,D=3.164)：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978B8F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5mm＋挤塑聚苯乙烯泡沫塑料（带表皮） 35mm＋水泥砂浆 5mm＋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加气混凝土、泡沫混凝土(ρ=700) 150mm</w:t>
      </w:r>
      <w:r>
        <w:rPr>
          <w:rFonts w:hint="eastAsia"/>
          <w:color w:val="000000"/>
          <w:kern w:val="2"/>
          <w:szCs w:val="24"/>
          <w:lang w:val="en-US"/>
        </w:rPr>
        <w:t>＋石灰砂浆 5mm</w:t>
      </w:r>
    </w:p>
    <w:p w14:paraId="4899AE0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热桥柱：</w:t>
      </w:r>
      <w:r>
        <w:rPr>
          <w:rFonts w:hint="eastAsia"/>
          <w:color w:val="0000FF"/>
          <w:kern w:val="2"/>
          <w:szCs w:val="24"/>
          <w:lang w:val="en-US"/>
        </w:rPr>
        <w:t>梁柱构造一 (K=0.201,D=3.108)：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25F1B4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5mm＋挤塑聚苯乙烯泡沫塑料（带表皮） 30mm＋水泥砂浆 5mm＋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加气混凝土、泡沫混凝土(ρ=700) 150mm</w:t>
      </w:r>
      <w:r>
        <w:rPr>
          <w:rFonts w:hint="eastAsia"/>
          <w:color w:val="000000"/>
          <w:kern w:val="2"/>
          <w:szCs w:val="24"/>
          <w:lang w:val="en-US"/>
        </w:rPr>
        <w:t>＋石灰砂浆 5mm</w:t>
      </w:r>
    </w:p>
    <w:p w14:paraId="3855AC5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(K=0.231,D=3.177)：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1B46A5E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10mm＋</w:t>
      </w:r>
      <w:r>
        <w:rPr>
          <w:rFonts w:hint="eastAsia"/>
          <w:color w:val="800000"/>
          <w:kern w:val="2"/>
          <w:szCs w:val="24"/>
          <w:lang w:val="en-US"/>
        </w:rPr>
        <w:t>加气混凝土、泡沫混凝土(ρ=700) 150mm</w:t>
      </w:r>
      <w:r>
        <w:rPr>
          <w:rFonts w:hint="eastAsia"/>
          <w:color w:val="000000"/>
          <w:kern w:val="2"/>
          <w:szCs w:val="24"/>
          <w:lang w:val="en-US"/>
        </w:rPr>
        <w:t>＋水泥砂浆 10mm＋挤塑聚苯乙烯泡沫塑料（带表皮） 20mm＋水泥砂浆 10mm</w:t>
      </w:r>
    </w:p>
    <w:p w14:paraId="757BCE2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外窗构造：</w:t>
      </w:r>
      <w:r>
        <w:rPr>
          <w:rFonts w:hint="eastAsia"/>
          <w:color w:val="0000FF"/>
          <w:kern w:val="2"/>
          <w:szCs w:val="24"/>
          <w:lang w:val="en-US"/>
        </w:rPr>
        <w:t>100系列内平开隔热铝合金窗 5+12A+5+V+5Low-E (K=0.500)：</w:t>
      </w:r>
    </w:p>
    <w:p w14:paraId="5D96897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传热系数0.500W/㎡.K，窗太阳得热系数0.370</w:t>
      </w:r>
    </w:p>
    <w:p w14:paraId="78DA7B4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19031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2"/>
    </w:p>
    <w:p w14:paraId="047593E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707012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C66DE9">
            <w:r>
              <w:t>外表面积(㎡)</w:t>
            </w:r>
          </w:p>
        </w:tc>
        <w:tc>
          <w:tcPr>
            <w:vAlign w:val="center"/>
          </w:tcPr>
          <w:p w14:paraId="1DF0379E">
            <w:r>
              <w:t>30860.85</w:t>
            </w:r>
          </w:p>
        </w:tc>
      </w:tr>
      <w:tr w14:paraId="0B66E2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DFFB99">
            <w:r>
              <w:t>建筑体积(m3)</w:t>
            </w:r>
          </w:p>
        </w:tc>
        <w:tc>
          <w:tcPr>
            <w:vAlign w:val="center"/>
          </w:tcPr>
          <w:p w14:paraId="3F32FDBA">
            <w:r>
              <w:t>26333.39</w:t>
            </w:r>
          </w:p>
        </w:tc>
      </w:tr>
      <w:tr w14:paraId="56B08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8DC468">
            <w:r>
              <w:t>体形系数</w:t>
            </w:r>
          </w:p>
        </w:tc>
        <w:tc>
          <w:tcPr>
            <w:vAlign w:val="center"/>
          </w:tcPr>
          <w:p w14:paraId="597BD16A">
            <w:r>
              <w:t>1.17</w:t>
            </w:r>
          </w:p>
        </w:tc>
      </w:tr>
    </w:tbl>
    <w:p w14:paraId="6500ADF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51508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F11283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CFEFA3C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0DDF9EDC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337F60F7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7A446DED">
            <w:pPr>
              <w:jc w:val="center"/>
            </w:pPr>
            <w:r>
              <w:t>计算体积(m3)</w:t>
            </w:r>
          </w:p>
        </w:tc>
      </w:tr>
      <w:tr w14:paraId="5E70B6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2990EA0A">
            <w:r>
              <w:t>-4</w:t>
            </w:r>
          </w:p>
        </w:tc>
        <w:tc>
          <w:tcPr>
            <w:vAlign w:val="center"/>
          </w:tcPr>
          <w:p w14:paraId="66BFE9CC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0518FB33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A6C0D0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FA2D87D">
            <w:pPr>
              <w:jc w:val="right"/>
            </w:pPr>
            <w:r>
              <w:t>0.00</w:t>
            </w:r>
          </w:p>
        </w:tc>
      </w:tr>
      <w:tr w14:paraId="72F34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4A0704">
            <w:r>
              <w:t>-3</w:t>
            </w:r>
          </w:p>
        </w:tc>
        <w:tc>
          <w:tcPr>
            <w:vAlign w:val="center"/>
          </w:tcPr>
          <w:p w14:paraId="534B433A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1658C2C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C175A8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F99B13C">
            <w:pPr>
              <w:jc w:val="right"/>
            </w:pPr>
            <w:r>
              <w:t>3540.68</w:t>
            </w:r>
          </w:p>
        </w:tc>
      </w:tr>
      <w:tr w14:paraId="06A94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vAlign w:val="center"/>
          </w:tcPr>
          <w:p w14:paraId="17E99A63">
            <w:r>
              <w:t>-2</w:t>
            </w:r>
          </w:p>
        </w:tc>
        <w:tc>
          <w:tcPr>
            <w:vAlign w:val="center"/>
          </w:tcPr>
          <w:p w14:paraId="1748B70C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3EEEC65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7372654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7F0747">
            <w:pPr>
              <w:jc w:val="right"/>
            </w:pPr>
            <w:r>
              <w:t>0.00</w:t>
            </w:r>
          </w:p>
        </w:tc>
      </w:tr>
      <w:tr w14:paraId="3A69D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D282F3">
            <w:r>
              <w:t>-1</w:t>
            </w:r>
          </w:p>
        </w:tc>
        <w:tc>
          <w:tcPr>
            <w:vAlign w:val="center"/>
          </w:tcPr>
          <w:p w14:paraId="024F818D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1C078D0D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AB9CF45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B4C63B8">
            <w:pPr>
              <w:jc w:val="right"/>
            </w:pPr>
            <w:r>
              <w:t>1021.91</w:t>
            </w:r>
          </w:p>
        </w:tc>
      </w:tr>
      <w:tr w14:paraId="034B7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3F3705">
            <w:r>
              <w:t>1</w:t>
            </w:r>
          </w:p>
        </w:tc>
        <w:tc>
          <w:tcPr>
            <w:vAlign w:val="center"/>
          </w:tcPr>
          <w:p w14:paraId="6BE0623F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6F333E0E">
            <w:pPr>
              <w:jc w:val="right"/>
            </w:pPr>
            <w:r>
              <w:t>3577.68</w:t>
            </w:r>
          </w:p>
        </w:tc>
        <w:tc>
          <w:tcPr>
            <w:vAlign w:val="center"/>
          </w:tcPr>
          <w:p w14:paraId="2CF4EE38">
            <w:pPr>
              <w:jc w:val="right"/>
            </w:pPr>
            <w:r>
              <w:t>3731.88</w:t>
            </w:r>
          </w:p>
        </w:tc>
        <w:tc>
          <w:tcPr>
            <w:vAlign w:val="center"/>
          </w:tcPr>
          <w:p w14:paraId="04983C9E">
            <w:pPr>
              <w:jc w:val="right"/>
            </w:pPr>
            <w:r>
              <w:t>8228.67</w:t>
            </w:r>
          </w:p>
        </w:tc>
      </w:tr>
      <w:tr w14:paraId="15EE35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7ABB79">
            <w:r>
              <w:t>2</w:t>
            </w:r>
          </w:p>
        </w:tc>
        <w:tc>
          <w:tcPr>
            <w:vAlign w:val="center"/>
          </w:tcPr>
          <w:p w14:paraId="22CE3E82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56CB882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2BE4CA2">
            <w:pPr>
              <w:jc w:val="right"/>
            </w:pPr>
            <w:r>
              <w:t>3577.68</w:t>
            </w:r>
          </w:p>
        </w:tc>
        <w:tc>
          <w:tcPr>
            <w:vAlign w:val="center"/>
          </w:tcPr>
          <w:p w14:paraId="1708035D">
            <w:pPr>
              <w:jc w:val="right"/>
            </w:pPr>
            <w:r>
              <w:t>0.00</w:t>
            </w:r>
          </w:p>
        </w:tc>
      </w:tr>
      <w:tr w14:paraId="15F50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2615DE">
            <w:r>
              <w:t>3</w:t>
            </w:r>
          </w:p>
        </w:tc>
        <w:tc>
          <w:tcPr>
            <w:vAlign w:val="center"/>
          </w:tcPr>
          <w:p w14:paraId="7B94FD64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2A705EBB">
            <w:pPr>
              <w:jc w:val="right"/>
            </w:pPr>
            <w:r>
              <w:t>2730.84</w:t>
            </w:r>
          </w:p>
        </w:tc>
        <w:tc>
          <w:tcPr>
            <w:vAlign w:val="center"/>
          </w:tcPr>
          <w:p w14:paraId="17EDE64C">
            <w:pPr>
              <w:jc w:val="right"/>
            </w:pPr>
            <w:r>
              <w:t>5956.17</w:t>
            </w:r>
          </w:p>
        </w:tc>
        <w:tc>
          <w:tcPr>
            <w:vAlign w:val="center"/>
          </w:tcPr>
          <w:p w14:paraId="23C3CDA3">
            <w:pPr>
              <w:jc w:val="right"/>
            </w:pPr>
            <w:r>
              <w:t>6280.92</w:t>
            </w:r>
          </w:p>
        </w:tc>
      </w:tr>
      <w:tr w14:paraId="2AB9FF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75024B">
            <w:r>
              <w:t>4</w:t>
            </w:r>
          </w:p>
        </w:tc>
        <w:tc>
          <w:tcPr>
            <w:vAlign w:val="center"/>
          </w:tcPr>
          <w:p w14:paraId="0DE29B36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1BBAF4C3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9775446">
            <w:pPr>
              <w:jc w:val="right"/>
            </w:pPr>
            <w:r>
              <w:t>2730.83</w:t>
            </w:r>
          </w:p>
        </w:tc>
        <w:tc>
          <w:tcPr>
            <w:vAlign w:val="center"/>
          </w:tcPr>
          <w:p w14:paraId="24C4544E">
            <w:pPr>
              <w:jc w:val="right"/>
            </w:pPr>
            <w:r>
              <w:t>0.00</w:t>
            </w:r>
          </w:p>
        </w:tc>
      </w:tr>
      <w:tr w14:paraId="1D9C0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BBF097">
            <w:r>
              <w:t>5</w:t>
            </w:r>
          </w:p>
        </w:tc>
        <w:tc>
          <w:tcPr>
            <w:vAlign w:val="center"/>
          </w:tcPr>
          <w:p w14:paraId="1D67615E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5599CBA9">
            <w:pPr>
              <w:jc w:val="right"/>
            </w:pPr>
            <w:r>
              <w:t>1449.33</w:t>
            </w:r>
          </w:p>
        </w:tc>
        <w:tc>
          <w:tcPr>
            <w:vAlign w:val="center"/>
          </w:tcPr>
          <w:p w14:paraId="303BF07E">
            <w:pPr>
              <w:jc w:val="right"/>
            </w:pPr>
            <w:r>
              <w:t>3237.83</w:t>
            </w:r>
          </w:p>
        </w:tc>
        <w:tc>
          <w:tcPr>
            <w:vAlign w:val="center"/>
          </w:tcPr>
          <w:p w14:paraId="4A575345">
            <w:pPr>
              <w:jc w:val="right"/>
            </w:pPr>
            <w:r>
              <w:t>3333.47</w:t>
            </w:r>
          </w:p>
        </w:tc>
      </w:tr>
      <w:tr w14:paraId="45D00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B9CB46">
            <w:r>
              <w:t>6</w:t>
            </w:r>
          </w:p>
        </w:tc>
        <w:tc>
          <w:tcPr>
            <w:vAlign w:val="center"/>
          </w:tcPr>
          <w:p w14:paraId="4C1629E1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6BA60FA9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896211">
            <w:pPr>
              <w:jc w:val="right"/>
            </w:pPr>
            <w:r>
              <w:t>1449.35</w:t>
            </w:r>
          </w:p>
        </w:tc>
        <w:tc>
          <w:tcPr>
            <w:vAlign w:val="center"/>
          </w:tcPr>
          <w:p w14:paraId="2C1C6186">
            <w:pPr>
              <w:jc w:val="right"/>
            </w:pPr>
            <w:r>
              <w:t>0.00</w:t>
            </w:r>
          </w:p>
        </w:tc>
      </w:tr>
      <w:tr w14:paraId="2E3F6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F23559">
            <w:r>
              <w:t>7</w:t>
            </w:r>
          </w:p>
        </w:tc>
        <w:tc>
          <w:tcPr>
            <w:vAlign w:val="center"/>
          </w:tcPr>
          <w:p w14:paraId="680E9303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39E0D33C">
            <w:pPr>
              <w:jc w:val="right"/>
            </w:pPr>
            <w:r>
              <w:t>1965.51</w:t>
            </w:r>
          </w:p>
        </w:tc>
        <w:tc>
          <w:tcPr>
            <w:vAlign w:val="center"/>
          </w:tcPr>
          <w:p w14:paraId="4FB6E85B">
            <w:pPr>
              <w:jc w:val="right"/>
            </w:pPr>
            <w:r>
              <w:t>4374.99</w:t>
            </w:r>
          </w:p>
        </w:tc>
        <w:tc>
          <w:tcPr>
            <w:vAlign w:val="center"/>
          </w:tcPr>
          <w:p w14:paraId="2B371E1C">
            <w:pPr>
              <w:jc w:val="right"/>
            </w:pPr>
            <w:r>
              <w:t>4520.67</w:t>
            </w:r>
          </w:p>
        </w:tc>
      </w:tr>
      <w:tr w14:paraId="0669A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672169">
            <w:r>
              <w:t>8</w:t>
            </w:r>
          </w:p>
        </w:tc>
        <w:tc>
          <w:tcPr>
            <w:vAlign w:val="center"/>
          </w:tcPr>
          <w:p w14:paraId="15FE3080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29E1CF6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90486D6">
            <w:pPr>
              <w:jc w:val="right"/>
            </w:pPr>
            <w:r>
              <w:t>1965.51</w:t>
            </w:r>
          </w:p>
        </w:tc>
        <w:tc>
          <w:tcPr>
            <w:vAlign w:val="center"/>
          </w:tcPr>
          <w:p w14:paraId="52558660">
            <w:pPr>
              <w:jc w:val="right"/>
            </w:pPr>
            <w:r>
              <w:t>0.00</w:t>
            </w:r>
          </w:p>
        </w:tc>
      </w:tr>
      <w:tr w14:paraId="547AE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FF2638">
            <w:r>
              <w:t>9</w:t>
            </w:r>
          </w:p>
        </w:tc>
        <w:tc>
          <w:tcPr>
            <w:vAlign w:val="center"/>
          </w:tcPr>
          <w:p w14:paraId="66E0AC54">
            <w:pPr>
              <w:jc w:val="right"/>
            </w:pPr>
            <w:r>
              <w:t>2.300</w:t>
            </w:r>
          </w:p>
        </w:tc>
        <w:tc>
          <w:tcPr>
            <w:vAlign w:val="center"/>
          </w:tcPr>
          <w:p w14:paraId="754451EC">
            <w:pPr>
              <w:jc w:val="right"/>
            </w:pPr>
            <w:r>
              <w:t>1725.94</w:t>
            </w:r>
          </w:p>
        </w:tc>
        <w:tc>
          <w:tcPr>
            <w:vAlign w:val="center"/>
          </w:tcPr>
          <w:p w14:paraId="6CA8CAE6">
            <w:pPr>
              <w:jc w:val="right"/>
            </w:pPr>
            <w:r>
              <w:t>3836.60</w:t>
            </w:r>
          </w:p>
        </w:tc>
        <w:tc>
          <w:tcPr>
            <w:vAlign w:val="center"/>
          </w:tcPr>
          <w:p w14:paraId="12409288">
            <w:pPr>
              <w:jc w:val="right"/>
            </w:pPr>
            <w:r>
              <w:t>3969.66</w:t>
            </w:r>
          </w:p>
        </w:tc>
      </w:tr>
      <w:tr w14:paraId="4960F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E697454">
            <w:r>
              <w:t>10</w:t>
            </w:r>
          </w:p>
        </w:tc>
        <w:tc>
          <w:tcPr>
            <w:vAlign w:val="center"/>
          </w:tcPr>
          <w:p w14:paraId="73F4EDF3">
            <w:pPr>
              <w:jc w:val="right"/>
            </w:pPr>
            <w:r>
              <w:t>0.700</w:t>
            </w:r>
          </w:p>
        </w:tc>
        <w:tc>
          <w:tcPr>
            <w:vAlign w:val="center"/>
          </w:tcPr>
          <w:p w14:paraId="1220C819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506A385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70FA841">
            <w:pPr>
              <w:jc w:val="right"/>
            </w:pPr>
            <w:r>
              <w:t>0.00</w:t>
            </w:r>
          </w:p>
        </w:tc>
      </w:tr>
      <w:tr w14:paraId="308DD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83AA42">
            <w:r>
              <w:t>合计</w:t>
            </w:r>
          </w:p>
        </w:tc>
        <w:tc>
          <w:tcPr>
            <w:vAlign w:val="center"/>
          </w:tcPr>
          <w:p w14:paraId="03BA8E22">
            <w:pPr>
              <w:jc w:val="right"/>
            </w:pPr>
            <w:r>
              <w:t>15.00</w:t>
            </w:r>
          </w:p>
        </w:tc>
        <w:tc>
          <w:tcPr>
            <w:vAlign w:val="center"/>
          </w:tcPr>
          <w:p w14:paraId="2B846145">
            <w:pPr>
              <w:jc w:val="right"/>
            </w:pPr>
            <w:r>
              <w:t>11449.30</w:t>
            </w:r>
          </w:p>
        </w:tc>
        <w:tc>
          <w:tcPr>
            <w:vAlign w:val="center"/>
          </w:tcPr>
          <w:p w14:paraId="628AC7A1">
            <w:pPr>
              <w:jc w:val="right"/>
            </w:pPr>
            <w:r>
              <w:t>30860.85</w:t>
            </w:r>
          </w:p>
        </w:tc>
        <w:tc>
          <w:tcPr>
            <w:vAlign w:val="center"/>
          </w:tcPr>
          <w:p w14:paraId="499858EB">
            <w:pPr>
              <w:jc w:val="right"/>
            </w:pPr>
            <w:r>
              <w:t>26333.39</w:t>
            </w:r>
          </w:p>
        </w:tc>
      </w:tr>
    </w:tbl>
    <w:p w14:paraId="17B2DD5F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30930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3"/>
    </w:p>
    <w:p w14:paraId="1F7CD00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7E727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543D990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788FB06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36530F0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2A049E13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5C018CC3">
            <w:pPr>
              <w:jc w:val="center"/>
            </w:pPr>
            <w:r>
              <w:t>窗墙比</w:t>
            </w:r>
          </w:p>
        </w:tc>
      </w:tr>
      <w:tr w14:paraId="46497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BBBC75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65B25739">
            <w:r>
              <w:t>立面1</w:t>
            </w:r>
          </w:p>
        </w:tc>
        <w:tc>
          <w:tcPr>
            <w:vAlign w:val="center"/>
          </w:tcPr>
          <w:p w14:paraId="1A6FAD75">
            <w:pPr>
              <w:jc w:val="right"/>
            </w:pPr>
            <w:r>
              <w:t>505.54</w:t>
            </w:r>
          </w:p>
        </w:tc>
        <w:tc>
          <w:tcPr>
            <w:vAlign w:val="center"/>
          </w:tcPr>
          <w:p w14:paraId="1D5CEECB">
            <w:pPr>
              <w:jc w:val="right"/>
            </w:pPr>
            <w:r>
              <w:t>2998.10</w:t>
            </w:r>
          </w:p>
        </w:tc>
        <w:tc>
          <w:tcPr>
            <w:vAlign w:val="center"/>
          </w:tcPr>
          <w:p w14:paraId="608C1C1D">
            <w:pPr>
              <w:jc w:val="right"/>
            </w:pPr>
            <w:r>
              <w:t>0.17</w:t>
            </w:r>
          </w:p>
        </w:tc>
      </w:tr>
      <w:tr w14:paraId="1FF9B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3FFA5A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25FDE11A">
            <w:r>
              <w:t>立面2</w:t>
            </w:r>
          </w:p>
        </w:tc>
        <w:tc>
          <w:tcPr>
            <w:vAlign w:val="center"/>
          </w:tcPr>
          <w:p w14:paraId="393458EF">
            <w:pPr>
              <w:jc w:val="right"/>
            </w:pPr>
            <w:r>
              <w:t>1282.88</w:t>
            </w:r>
          </w:p>
        </w:tc>
        <w:tc>
          <w:tcPr>
            <w:vAlign w:val="center"/>
          </w:tcPr>
          <w:p w14:paraId="2A99555D">
            <w:pPr>
              <w:jc w:val="right"/>
            </w:pPr>
            <w:r>
              <w:t>2998.10</w:t>
            </w:r>
          </w:p>
        </w:tc>
        <w:tc>
          <w:tcPr>
            <w:vAlign w:val="center"/>
          </w:tcPr>
          <w:p w14:paraId="66D7475E">
            <w:pPr>
              <w:jc w:val="right"/>
            </w:pPr>
            <w:r>
              <w:t>0.43</w:t>
            </w:r>
          </w:p>
        </w:tc>
      </w:tr>
      <w:tr w14:paraId="5F9DA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670BD5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151A0472">
            <w:r>
              <w:t>立面3</w:t>
            </w:r>
          </w:p>
        </w:tc>
        <w:tc>
          <w:tcPr>
            <w:vAlign w:val="center"/>
          </w:tcPr>
          <w:p w14:paraId="4501D472">
            <w:pPr>
              <w:jc w:val="right"/>
            </w:pPr>
            <w:r>
              <w:t>1260.89</w:t>
            </w:r>
          </w:p>
        </w:tc>
        <w:tc>
          <w:tcPr>
            <w:vAlign w:val="center"/>
          </w:tcPr>
          <w:p w14:paraId="472BF91E">
            <w:pPr>
              <w:jc w:val="right"/>
            </w:pPr>
            <w:r>
              <w:t>3535.81</w:t>
            </w:r>
          </w:p>
        </w:tc>
        <w:tc>
          <w:tcPr>
            <w:vAlign w:val="center"/>
          </w:tcPr>
          <w:p w14:paraId="4F0719D3">
            <w:pPr>
              <w:jc w:val="right"/>
            </w:pPr>
            <w:r>
              <w:t>0.36</w:t>
            </w:r>
          </w:p>
        </w:tc>
      </w:tr>
      <w:tr w14:paraId="40F38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0CB384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60D0BC28">
            <w:r>
              <w:t>立面4</w:t>
            </w:r>
          </w:p>
        </w:tc>
        <w:tc>
          <w:tcPr>
            <w:vAlign w:val="center"/>
          </w:tcPr>
          <w:p w14:paraId="376DA8E8">
            <w:pPr>
              <w:jc w:val="right"/>
            </w:pPr>
            <w:r>
              <w:t>1460.75</w:t>
            </w:r>
          </w:p>
        </w:tc>
        <w:tc>
          <w:tcPr>
            <w:vAlign w:val="center"/>
          </w:tcPr>
          <w:p w14:paraId="169C7546">
            <w:pPr>
              <w:jc w:val="right"/>
            </w:pPr>
            <w:r>
              <w:t>3535.81</w:t>
            </w:r>
          </w:p>
        </w:tc>
        <w:tc>
          <w:tcPr>
            <w:vAlign w:val="center"/>
          </w:tcPr>
          <w:p w14:paraId="663C402F">
            <w:pPr>
              <w:jc w:val="right"/>
            </w:pPr>
            <w:r>
              <w:t>0.41</w:t>
            </w:r>
          </w:p>
        </w:tc>
      </w:tr>
    </w:tbl>
    <w:p w14:paraId="43BE5E4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32E68B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1E0593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467FE780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277856E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6A3FAB2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75ABF0B7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235DC9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2158C87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F07DECD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2964481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25388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9FEC4E3">
            <w:pPr>
              <w:jc w:val="center"/>
            </w:pPr>
            <w:r>
              <w:t>南向</w:t>
            </w:r>
          </w:p>
        </w:tc>
        <w:tc>
          <w:tcPr>
            <w:vMerge w:val="restart"/>
            <w:vAlign w:val="center"/>
          </w:tcPr>
          <w:p w14:paraId="34628D6C">
            <w:r>
              <w:t>立面1</w:t>
            </w:r>
          </w:p>
        </w:tc>
        <w:tc>
          <w:tcPr>
            <w:vAlign w:val="center"/>
          </w:tcPr>
          <w:p w14:paraId="21927CBC">
            <w:r>
              <w:t>C0808</w:t>
            </w:r>
          </w:p>
        </w:tc>
        <w:tc>
          <w:tcPr>
            <w:vAlign w:val="center"/>
          </w:tcPr>
          <w:p w14:paraId="1D31492C">
            <w:pPr>
              <w:jc w:val="center"/>
            </w:pPr>
            <w:r>
              <w:t>0.80×0.80</w:t>
            </w:r>
          </w:p>
        </w:tc>
        <w:tc>
          <w:tcPr>
            <w:vAlign w:val="center"/>
          </w:tcPr>
          <w:p w14:paraId="2902AEAD">
            <w:r>
              <w:t>1,3,5</w:t>
            </w:r>
          </w:p>
        </w:tc>
        <w:tc>
          <w:tcPr>
            <w:vAlign w:val="center"/>
          </w:tcPr>
          <w:p w14:paraId="65A7181A">
            <w:pPr>
              <w:jc w:val="right"/>
            </w:pPr>
            <w:r>
              <w:t>336</w:t>
            </w:r>
          </w:p>
        </w:tc>
        <w:tc>
          <w:tcPr>
            <w:vAlign w:val="center"/>
          </w:tcPr>
          <w:p w14:paraId="512631C3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130F5801">
            <w:pPr>
              <w:jc w:val="right"/>
            </w:pPr>
            <w:r>
              <w:t>215.04</w:t>
            </w:r>
          </w:p>
        </w:tc>
        <w:tc>
          <w:tcPr>
            <w:vMerge w:val="restart"/>
            <w:vAlign w:val="center"/>
          </w:tcPr>
          <w:p w14:paraId="5924D516">
            <w:pPr>
              <w:jc w:val="right"/>
            </w:pPr>
            <w:r>
              <w:t>505.54</w:t>
            </w:r>
          </w:p>
        </w:tc>
      </w:tr>
      <w:tr w14:paraId="74065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99C95DA"/>
        </w:tc>
        <w:tc>
          <w:tcPr>
            <w:vMerge w:val="continue"/>
            <w:vAlign w:val="center"/>
          </w:tcPr>
          <w:p w14:paraId="62DB5902"/>
        </w:tc>
        <w:tc>
          <w:tcPr>
            <w:vAlign w:val="center"/>
          </w:tcPr>
          <w:p w14:paraId="095A29B0">
            <w:r>
              <w:t>C3016</w:t>
            </w:r>
          </w:p>
        </w:tc>
        <w:tc>
          <w:tcPr>
            <w:vAlign w:val="center"/>
          </w:tcPr>
          <w:p w14:paraId="500AB1BF">
            <w:pPr>
              <w:jc w:val="center"/>
            </w:pPr>
            <w:r>
              <w:t>3.00×1.60</w:t>
            </w:r>
          </w:p>
        </w:tc>
        <w:tc>
          <w:tcPr>
            <w:vAlign w:val="center"/>
          </w:tcPr>
          <w:p w14:paraId="0D667EEA">
            <w:r>
              <w:t>9</w:t>
            </w:r>
          </w:p>
        </w:tc>
        <w:tc>
          <w:tcPr>
            <w:vAlign w:val="center"/>
          </w:tcPr>
          <w:p w14:paraId="5158A24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C47623E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5E6F61FF">
            <w:pPr>
              <w:jc w:val="right"/>
            </w:pPr>
            <w:r>
              <w:t>4.80</w:t>
            </w:r>
          </w:p>
        </w:tc>
        <w:tc>
          <w:tcPr>
            <w:vMerge w:val="continue"/>
            <w:vAlign w:val="center"/>
          </w:tcPr>
          <w:p w14:paraId="2552D5CE"/>
        </w:tc>
      </w:tr>
      <w:tr w14:paraId="7D34E6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5E361A9"/>
        </w:tc>
        <w:tc>
          <w:tcPr>
            <w:vMerge w:val="continue"/>
            <w:vAlign w:val="center"/>
          </w:tcPr>
          <w:p w14:paraId="299E417C"/>
        </w:tc>
        <w:tc>
          <w:tcPr>
            <w:vAlign w:val="center"/>
          </w:tcPr>
          <w:p w14:paraId="1C3D5341">
            <w:r>
              <w:t>C4918</w:t>
            </w:r>
          </w:p>
        </w:tc>
        <w:tc>
          <w:tcPr>
            <w:vAlign w:val="center"/>
          </w:tcPr>
          <w:p w14:paraId="4350A04D">
            <w:pPr>
              <w:jc w:val="center"/>
            </w:pPr>
            <w:r>
              <w:t>4.96×1.80</w:t>
            </w:r>
          </w:p>
        </w:tc>
        <w:tc>
          <w:tcPr>
            <w:vAlign w:val="center"/>
          </w:tcPr>
          <w:p w14:paraId="711EAD6B">
            <w:r>
              <w:t>1,3,5</w:t>
            </w:r>
          </w:p>
        </w:tc>
        <w:tc>
          <w:tcPr>
            <w:vAlign w:val="center"/>
          </w:tcPr>
          <w:p w14:paraId="6D595978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6020D70C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343CEC52">
            <w:pPr>
              <w:jc w:val="right"/>
            </w:pPr>
            <w:r>
              <w:t>285.70</w:t>
            </w:r>
          </w:p>
        </w:tc>
        <w:tc>
          <w:tcPr>
            <w:vMerge w:val="continue"/>
            <w:vAlign w:val="center"/>
          </w:tcPr>
          <w:p w14:paraId="7AD5155E"/>
        </w:tc>
      </w:tr>
      <w:tr w14:paraId="640D1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04FBDC17">
            <w:pPr>
              <w:jc w:val="center"/>
            </w:pPr>
            <w:r>
              <w:t>北向</w:t>
            </w:r>
          </w:p>
        </w:tc>
        <w:tc>
          <w:tcPr>
            <w:vMerge w:val="restart"/>
            <w:vAlign w:val="center"/>
          </w:tcPr>
          <w:p w14:paraId="6A67B180">
            <w:r>
              <w:t>立面2</w:t>
            </w:r>
          </w:p>
        </w:tc>
        <w:tc>
          <w:tcPr>
            <w:vAlign w:val="center"/>
          </w:tcPr>
          <w:p w14:paraId="035C4719">
            <w:r>
              <w:t>C0808</w:t>
            </w:r>
          </w:p>
        </w:tc>
        <w:tc>
          <w:tcPr>
            <w:vAlign w:val="center"/>
          </w:tcPr>
          <w:p w14:paraId="3184F448">
            <w:pPr>
              <w:jc w:val="center"/>
            </w:pPr>
            <w:r>
              <w:t>0.80×0.80</w:t>
            </w:r>
          </w:p>
        </w:tc>
        <w:tc>
          <w:tcPr>
            <w:vAlign w:val="center"/>
          </w:tcPr>
          <w:p w14:paraId="0AB45E1D">
            <w:r>
              <w:t>1,3,5</w:t>
            </w:r>
          </w:p>
        </w:tc>
        <w:tc>
          <w:tcPr>
            <w:vAlign w:val="center"/>
          </w:tcPr>
          <w:p w14:paraId="40F2E35E">
            <w:pPr>
              <w:jc w:val="right"/>
            </w:pPr>
            <w:r>
              <w:t>534</w:t>
            </w:r>
          </w:p>
        </w:tc>
        <w:tc>
          <w:tcPr>
            <w:vAlign w:val="center"/>
          </w:tcPr>
          <w:p w14:paraId="368A974B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0D552388">
            <w:pPr>
              <w:jc w:val="right"/>
            </w:pPr>
            <w:r>
              <w:t>341.76</w:t>
            </w:r>
          </w:p>
        </w:tc>
        <w:tc>
          <w:tcPr>
            <w:vMerge w:val="restart"/>
            <w:vAlign w:val="center"/>
          </w:tcPr>
          <w:p w14:paraId="47651276">
            <w:pPr>
              <w:jc w:val="right"/>
            </w:pPr>
            <w:r>
              <w:t>1282.88</w:t>
            </w:r>
          </w:p>
        </w:tc>
      </w:tr>
      <w:tr w14:paraId="7A419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F5DD691"/>
        </w:tc>
        <w:tc>
          <w:tcPr>
            <w:vMerge w:val="continue"/>
            <w:vAlign w:val="center"/>
          </w:tcPr>
          <w:p w14:paraId="107A134C"/>
        </w:tc>
        <w:tc>
          <w:tcPr>
            <w:vAlign w:val="center"/>
          </w:tcPr>
          <w:p w14:paraId="35A2C9BE">
            <w:r>
              <w:t>C3016</w:t>
            </w:r>
          </w:p>
        </w:tc>
        <w:tc>
          <w:tcPr>
            <w:vAlign w:val="center"/>
          </w:tcPr>
          <w:p w14:paraId="75E4264C">
            <w:pPr>
              <w:jc w:val="center"/>
            </w:pPr>
            <w:r>
              <w:t>3.00×1.60</w:t>
            </w:r>
          </w:p>
        </w:tc>
        <w:tc>
          <w:tcPr>
            <w:vAlign w:val="center"/>
          </w:tcPr>
          <w:p w14:paraId="1015C44E">
            <w:r>
              <w:t>7,9</w:t>
            </w:r>
          </w:p>
        </w:tc>
        <w:tc>
          <w:tcPr>
            <w:vAlign w:val="center"/>
          </w:tcPr>
          <w:p w14:paraId="4AF3BC28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7158B878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208A7BC3">
            <w:pPr>
              <w:jc w:val="right"/>
            </w:pPr>
            <w:r>
              <w:t>38.40</w:t>
            </w:r>
          </w:p>
        </w:tc>
        <w:tc>
          <w:tcPr>
            <w:vMerge w:val="continue"/>
            <w:vAlign w:val="center"/>
          </w:tcPr>
          <w:p w14:paraId="16C080A1"/>
        </w:tc>
      </w:tr>
      <w:tr w14:paraId="75228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F0ACC7"/>
        </w:tc>
        <w:tc>
          <w:tcPr>
            <w:vMerge w:val="continue"/>
            <w:vAlign w:val="center"/>
          </w:tcPr>
          <w:p w14:paraId="1646513F"/>
        </w:tc>
        <w:tc>
          <w:tcPr>
            <w:vAlign w:val="center"/>
          </w:tcPr>
          <w:p w14:paraId="62EC2290">
            <w:r>
              <w:t>C4916</w:t>
            </w:r>
          </w:p>
        </w:tc>
        <w:tc>
          <w:tcPr>
            <w:vAlign w:val="center"/>
          </w:tcPr>
          <w:p w14:paraId="127074FA">
            <w:pPr>
              <w:jc w:val="center"/>
            </w:pPr>
            <w:r>
              <w:t>4.96×1.60</w:t>
            </w:r>
          </w:p>
        </w:tc>
        <w:tc>
          <w:tcPr>
            <w:vAlign w:val="center"/>
          </w:tcPr>
          <w:p w14:paraId="38AAD89C">
            <w:r>
              <w:t>7,9</w:t>
            </w:r>
          </w:p>
        </w:tc>
        <w:tc>
          <w:tcPr>
            <w:vAlign w:val="center"/>
          </w:tcPr>
          <w:p w14:paraId="2E888532">
            <w:pPr>
              <w:jc w:val="right"/>
            </w:pPr>
            <w:r>
              <w:t>71</w:t>
            </w:r>
          </w:p>
        </w:tc>
        <w:tc>
          <w:tcPr>
            <w:vAlign w:val="center"/>
          </w:tcPr>
          <w:p w14:paraId="123B1B69">
            <w:pPr>
              <w:jc w:val="right"/>
            </w:pPr>
            <w:r>
              <w:t>7.94</w:t>
            </w:r>
          </w:p>
        </w:tc>
        <w:tc>
          <w:tcPr>
            <w:vAlign w:val="center"/>
          </w:tcPr>
          <w:p w14:paraId="66172317">
            <w:pPr>
              <w:jc w:val="right"/>
            </w:pPr>
            <w:r>
              <w:t>563.46</w:t>
            </w:r>
          </w:p>
        </w:tc>
        <w:tc>
          <w:tcPr>
            <w:vMerge w:val="continue"/>
            <w:vAlign w:val="center"/>
          </w:tcPr>
          <w:p w14:paraId="7D5A34D6"/>
        </w:tc>
      </w:tr>
      <w:tr w14:paraId="6D0D8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D68E99A"/>
        </w:tc>
        <w:tc>
          <w:tcPr>
            <w:vMerge w:val="continue"/>
            <w:vAlign w:val="center"/>
          </w:tcPr>
          <w:p w14:paraId="2A896193"/>
        </w:tc>
        <w:tc>
          <w:tcPr>
            <w:vAlign w:val="center"/>
          </w:tcPr>
          <w:p w14:paraId="1920EE9E">
            <w:r>
              <w:t>C4918</w:t>
            </w:r>
          </w:p>
        </w:tc>
        <w:tc>
          <w:tcPr>
            <w:vAlign w:val="center"/>
          </w:tcPr>
          <w:p w14:paraId="049BDC69">
            <w:pPr>
              <w:jc w:val="center"/>
            </w:pPr>
            <w:r>
              <w:t>4.96×1.80</w:t>
            </w:r>
          </w:p>
        </w:tc>
        <w:tc>
          <w:tcPr>
            <w:vAlign w:val="center"/>
          </w:tcPr>
          <w:p w14:paraId="54E3E67A">
            <w:r>
              <w:t>1,3,5</w:t>
            </w:r>
          </w:p>
        </w:tc>
        <w:tc>
          <w:tcPr>
            <w:vAlign w:val="center"/>
          </w:tcPr>
          <w:p w14:paraId="1FEBE05D">
            <w:pPr>
              <w:jc w:val="right"/>
            </w:pPr>
            <w:r>
              <w:t>38</w:t>
            </w:r>
          </w:p>
        </w:tc>
        <w:tc>
          <w:tcPr>
            <w:vAlign w:val="center"/>
          </w:tcPr>
          <w:p w14:paraId="10F727A6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508697ED">
            <w:pPr>
              <w:jc w:val="right"/>
            </w:pPr>
            <w:r>
              <w:t>339.26</w:t>
            </w:r>
          </w:p>
        </w:tc>
        <w:tc>
          <w:tcPr>
            <w:vMerge w:val="continue"/>
            <w:vAlign w:val="center"/>
          </w:tcPr>
          <w:p w14:paraId="00863158"/>
        </w:tc>
      </w:tr>
      <w:tr w14:paraId="4C719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7CFD2CA">
            <w:pPr>
              <w:jc w:val="center"/>
            </w:pPr>
            <w:r>
              <w:t>东向</w:t>
            </w:r>
          </w:p>
        </w:tc>
        <w:tc>
          <w:tcPr>
            <w:vMerge w:val="restart"/>
            <w:vAlign w:val="center"/>
          </w:tcPr>
          <w:p w14:paraId="0CE7647D">
            <w:r>
              <w:t>立面3</w:t>
            </w:r>
          </w:p>
        </w:tc>
        <w:tc>
          <w:tcPr>
            <w:vAlign w:val="center"/>
          </w:tcPr>
          <w:p w14:paraId="4EA225D2">
            <w:r>
              <w:t>C0808</w:t>
            </w:r>
          </w:p>
        </w:tc>
        <w:tc>
          <w:tcPr>
            <w:vAlign w:val="center"/>
          </w:tcPr>
          <w:p w14:paraId="1A5AFE0F">
            <w:pPr>
              <w:jc w:val="center"/>
            </w:pPr>
            <w:r>
              <w:t>0.80×0.80</w:t>
            </w:r>
          </w:p>
        </w:tc>
        <w:tc>
          <w:tcPr>
            <w:vAlign w:val="center"/>
          </w:tcPr>
          <w:p w14:paraId="07B57E4F">
            <w:r>
              <w:t>7,9</w:t>
            </w:r>
          </w:p>
        </w:tc>
        <w:tc>
          <w:tcPr>
            <w:vAlign w:val="center"/>
          </w:tcPr>
          <w:p w14:paraId="7D34F0DC">
            <w:pPr>
              <w:jc w:val="right"/>
            </w:pPr>
            <w:r>
              <w:t>234</w:t>
            </w:r>
          </w:p>
        </w:tc>
        <w:tc>
          <w:tcPr>
            <w:vAlign w:val="center"/>
          </w:tcPr>
          <w:p w14:paraId="282B45D2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3049381E">
            <w:pPr>
              <w:jc w:val="right"/>
            </w:pPr>
            <w:r>
              <w:t>149.76</w:t>
            </w:r>
          </w:p>
        </w:tc>
        <w:tc>
          <w:tcPr>
            <w:vMerge w:val="restart"/>
            <w:vAlign w:val="center"/>
          </w:tcPr>
          <w:p w14:paraId="5E8454F6">
            <w:pPr>
              <w:jc w:val="right"/>
            </w:pPr>
            <w:r>
              <w:t>1260.89</w:t>
            </w:r>
          </w:p>
        </w:tc>
      </w:tr>
      <w:tr w14:paraId="7AB19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566FD6"/>
        </w:tc>
        <w:tc>
          <w:tcPr>
            <w:vMerge w:val="continue"/>
            <w:vAlign w:val="center"/>
          </w:tcPr>
          <w:p w14:paraId="78EC93C3"/>
        </w:tc>
        <w:tc>
          <w:tcPr>
            <w:vAlign w:val="center"/>
          </w:tcPr>
          <w:p w14:paraId="16C4F517">
            <w:r>
              <w:t>C0916</w:t>
            </w:r>
          </w:p>
        </w:tc>
        <w:tc>
          <w:tcPr>
            <w:vAlign w:val="center"/>
          </w:tcPr>
          <w:p w14:paraId="1F03CDF9">
            <w:pPr>
              <w:jc w:val="center"/>
            </w:pPr>
            <w:r>
              <w:t>0.96×1.60</w:t>
            </w:r>
          </w:p>
        </w:tc>
        <w:tc>
          <w:tcPr>
            <w:vAlign w:val="center"/>
          </w:tcPr>
          <w:p w14:paraId="19BEFB92">
            <w:r>
              <w:t>1,3,5</w:t>
            </w:r>
          </w:p>
        </w:tc>
        <w:tc>
          <w:tcPr>
            <w:vAlign w:val="center"/>
          </w:tcPr>
          <w:p w14:paraId="29E6BF91">
            <w:pPr>
              <w:jc w:val="right"/>
            </w:pPr>
            <w:r>
              <w:t>266</w:t>
            </w:r>
          </w:p>
        </w:tc>
        <w:tc>
          <w:tcPr>
            <w:vAlign w:val="center"/>
          </w:tcPr>
          <w:p w14:paraId="1EFEDF61">
            <w:pPr>
              <w:jc w:val="right"/>
            </w:pPr>
            <w:r>
              <w:t>1.54</w:t>
            </w:r>
          </w:p>
        </w:tc>
        <w:tc>
          <w:tcPr>
            <w:vAlign w:val="center"/>
          </w:tcPr>
          <w:p w14:paraId="5AA6B1DD">
            <w:pPr>
              <w:jc w:val="right"/>
            </w:pPr>
            <w:r>
              <w:t>408.58</w:t>
            </w:r>
          </w:p>
        </w:tc>
        <w:tc>
          <w:tcPr>
            <w:vMerge w:val="continue"/>
            <w:vAlign w:val="center"/>
          </w:tcPr>
          <w:p w14:paraId="354780D2"/>
        </w:tc>
      </w:tr>
      <w:tr w14:paraId="4C6EAF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7BFE263"/>
        </w:tc>
        <w:tc>
          <w:tcPr>
            <w:vMerge w:val="continue"/>
            <w:vAlign w:val="center"/>
          </w:tcPr>
          <w:p w14:paraId="079FDE10"/>
        </w:tc>
        <w:tc>
          <w:tcPr>
            <w:vAlign w:val="center"/>
          </w:tcPr>
          <w:p w14:paraId="43EA1F46">
            <w:r>
              <w:t>C3010</w:t>
            </w:r>
          </w:p>
        </w:tc>
        <w:tc>
          <w:tcPr>
            <w:vAlign w:val="center"/>
          </w:tcPr>
          <w:p w14:paraId="5D1B436C">
            <w:pPr>
              <w:jc w:val="center"/>
            </w:pPr>
            <w:r>
              <w:t>3.00×1.00</w:t>
            </w:r>
          </w:p>
        </w:tc>
        <w:tc>
          <w:tcPr>
            <w:vAlign w:val="center"/>
          </w:tcPr>
          <w:p w14:paraId="4C8D36EF">
            <w:r>
              <w:t>1,3,5</w:t>
            </w:r>
          </w:p>
        </w:tc>
        <w:tc>
          <w:tcPr>
            <w:vAlign w:val="center"/>
          </w:tcPr>
          <w:p w14:paraId="6A960BFF">
            <w:pPr>
              <w:jc w:val="right"/>
            </w:pPr>
            <w:r>
              <w:t>133</w:t>
            </w:r>
          </w:p>
        </w:tc>
        <w:tc>
          <w:tcPr>
            <w:vAlign w:val="center"/>
          </w:tcPr>
          <w:p w14:paraId="5CB6725E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45C7D30A">
            <w:pPr>
              <w:jc w:val="right"/>
            </w:pPr>
            <w:r>
              <w:t>399.00</w:t>
            </w:r>
          </w:p>
        </w:tc>
        <w:tc>
          <w:tcPr>
            <w:vMerge w:val="continue"/>
            <w:vAlign w:val="center"/>
          </w:tcPr>
          <w:p w14:paraId="2277DEB0"/>
        </w:tc>
      </w:tr>
      <w:tr w14:paraId="3AF507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C5E4C66"/>
        </w:tc>
        <w:tc>
          <w:tcPr>
            <w:vMerge w:val="continue"/>
            <w:vAlign w:val="center"/>
          </w:tcPr>
          <w:p w14:paraId="515A6613"/>
        </w:tc>
        <w:tc>
          <w:tcPr>
            <w:vAlign w:val="center"/>
          </w:tcPr>
          <w:p w14:paraId="5CEA6945">
            <w:r>
              <w:t>C4918</w:t>
            </w:r>
          </w:p>
        </w:tc>
        <w:tc>
          <w:tcPr>
            <w:vAlign w:val="center"/>
          </w:tcPr>
          <w:p w14:paraId="0DAB2C3D">
            <w:pPr>
              <w:jc w:val="center"/>
            </w:pPr>
            <w:r>
              <w:t>4.96×1.80</w:t>
            </w:r>
          </w:p>
        </w:tc>
        <w:tc>
          <w:tcPr>
            <w:vAlign w:val="center"/>
          </w:tcPr>
          <w:p w14:paraId="5FCBC8C2">
            <w:r>
              <w:t>1,3,5</w:t>
            </w:r>
          </w:p>
        </w:tc>
        <w:tc>
          <w:tcPr>
            <w:vAlign w:val="center"/>
          </w:tcPr>
          <w:p w14:paraId="5E51BBA2">
            <w:pPr>
              <w:jc w:val="right"/>
            </w:pPr>
            <w:r>
              <w:t>34</w:t>
            </w:r>
          </w:p>
        </w:tc>
        <w:tc>
          <w:tcPr>
            <w:vAlign w:val="center"/>
          </w:tcPr>
          <w:p w14:paraId="6DE12D17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7ADC71BB">
            <w:pPr>
              <w:jc w:val="right"/>
            </w:pPr>
            <w:r>
              <w:t>303.55</w:t>
            </w:r>
          </w:p>
        </w:tc>
        <w:tc>
          <w:tcPr>
            <w:vMerge w:val="continue"/>
            <w:vAlign w:val="center"/>
          </w:tcPr>
          <w:p w14:paraId="5CC947AC"/>
        </w:tc>
      </w:tr>
      <w:tr w14:paraId="55AAE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2011EE1">
            <w:pPr>
              <w:jc w:val="center"/>
            </w:pPr>
            <w:r>
              <w:t>西向</w:t>
            </w:r>
          </w:p>
        </w:tc>
        <w:tc>
          <w:tcPr>
            <w:vMerge w:val="restart"/>
            <w:vAlign w:val="center"/>
          </w:tcPr>
          <w:p w14:paraId="64D148C7">
            <w:r>
              <w:t>立面4</w:t>
            </w:r>
          </w:p>
        </w:tc>
        <w:tc>
          <w:tcPr>
            <w:vAlign w:val="center"/>
          </w:tcPr>
          <w:p w14:paraId="5716BEB6">
            <w:r>
              <w:t>C0916</w:t>
            </w:r>
          </w:p>
        </w:tc>
        <w:tc>
          <w:tcPr>
            <w:vAlign w:val="center"/>
          </w:tcPr>
          <w:p w14:paraId="02FCAEB0">
            <w:pPr>
              <w:jc w:val="center"/>
            </w:pPr>
            <w:r>
              <w:t>0.96×1.60</w:t>
            </w:r>
          </w:p>
        </w:tc>
        <w:tc>
          <w:tcPr>
            <w:vAlign w:val="center"/>
          </w:tcPr>
          <w:p w14:paraId="255E365C">
            <w:r>
              <w:t>1,3,5</w:t>
            </w:r>
          </w:p>
        </w:tc>
        <w:tc>
          <w:tcPr>
            <w:vAlign w:val="center"/>
          </w:tcPr>
          <w:p w14:paraId="33060B12">
            <w:pPr>
              <w:jc w:val="right"/>
            </w:pPr>
            <w:r>
              <w:t>133</w:t>
            </w:r>
          </w:p>
        </w:tc>
        <w:tc>
          <w:tcPr>
            <w:vAlign w:val="center"/>
          </w:tcPr>
          <w:p w14:paraId="30059ABB">
            <w:pPr>
              <w:jc w:val="right"/>
            </w:pPr>
            <w:r>
              <w:t>1.54</w:t>
            </w:r>
          </w:p>
        </w:tc>
        <w:tc>
          <w:tcPr>
            <w:vAlign w:val="center"/>
          </w:tcPr>
          <w:p w14:paraId="362A102E">
            <w:pPr>
              <w:jc w:val="right"/>
            </w:pPr>
            <w:r>
              <w:t>204.29</w:t>
            </w:r>
          </w:p>
        </w:tc>
        <w:tc>
          <w:tcPr>
            <w:vMerge w:val="restart"/>
            <w:vAlign w:val="center"/>
          </w:tcPr>
          <w:p w14:paraId="41934662">
            <w:pPr>
              <w:jc w:val="right"/>
            </w:pPr>
            <w:r>
              <w:t>1460.75</w:t>
            </w:r>
          </w:p>
        </w:tc>
      </w:tr>
      <w:tr w14:paraId="234BC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ACE686"/>
        </w:tc>
        <w:tc>
          <w:tcPr>
            <w:vMerge w:val="continue"/>
            <w:vAlign w:val="center"/>
          </w:tcPr>
          <w:p w14:paraId="49540E1C"/>
        </w:tc>
        <w:tc>
          <w:tcPr>
            <w:vAlign w:val="center"/>
          </w:tcPr>
          <w:p w14:paraId="355B74AB">
            <w:r>
              <w:t>C2016</w:t>
            </w:r>
          </w:p>
        </w:tc>
        <w:tc>
          <w:tcPr>
            <w:vAlign w:val="center"/>
          </w:tcPr>
          <w:p w14:paraId="3D91B7E5">
            <w:pPr>
              <w:jc w:val="center"/>
            </w:pPr>
            <w:r>
              <w:t>2.00×1.60</w:t>
            </w:r>
          </w:p>
        </w:tc>
        <w:tc>
          <w:tcPr>
            <w:vAlign w:val="center"/>
          </w:tcPr>
          <w:p w14:paraId="26AD8D05">
            <w:r>
              <w:t>7,9</w:t>
            </w:r>
          </w:p>
        </w:tc>
        <w:tc>
          <w:tcPr>
            <w:vAlign w:val="center"/>
          </w:tcPr>
          <w:p w14:paraId="54DC4FC5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3330F847">
            <w:pPr>
              <w:jc w:val="right"/>
            </w:pPr>
            <w:r>
              <w:t>3.20</w:t>
            </w:r>
          </w:p>
        </w:tc>
        <w:tc>
          <w:tcPr>
            <w:vAlign w:val="center"/>
          </w:tcPr>
          <w:p w14:paraId="2F0DD3A5">
            <w:pPr>
              <w:jc w:val="right"/>
            </w:pPr>
            <w:r>
              <w:t>32.00</w:t>
            </w:r>
          </w:p>
        </w:tc>
        <w:tc>
          <w:tcPr>
            <w:vMerge w:val="continue"/>
            <w:vAlign w:val="center"/>
          </w:tcPr>
          <w:p w14:paraId="6A56AB13"/>
        </w:tc>
      </w:tr>
      <w:tr w14:paraId="2AB5C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754FA7"/>
        </w:tc>
        <w:tc>
          <w:tcPr>
            <w:vMerge w:val="continue"/>
            <w:vAlign w:val="center"/>
          </w:tcPr>
          <w:p w14:paraId="6D03886C"/>
        </w:tc>
        <w:tc>
          <w:tcPr>
            <w:vAlign w:val="center"/>
          </w:tcPr>
          <w:p w14:paraId="4BADDEF8">
            <w:r>
              <w:t>C3010</w:t>
            </w:r>
          </w:p>
        </w:tc>
        <w:tc>
          <w:tcPr>
            <w:vAlign w:val="center"/>
          </w:tcPr>
          <w:p w14:paraId="4763A51E">
            <w:pPr>
              <w:jc w:val="center"/>
            </w:pPr>
            <w:r>
              <w:t>3.00×1.00</w:t>
            </w:r>
          </w:p>
        </w:tc>
        <w:tc>
          <w:tcPr>
            <w:vAlign w:val="center"/>
          </w:tcPr>
          <w:p w14:paraId="3ED4047B">
            <w:r>
              <w:t>1,3,5</w:t>
            </w:r>
          </w:p>
        </w:tc>
        <w:tc>
          <w:tcPr>
            <w:vAlign w:val="center"/>
          </w:tcPr>
          <w:p w14:paraId="04D315DD">
            <w:pPr>
              <w:jc w:val="right"/>
            </w:pPr>
            <w:r>
              <w:t>134</w:t>
            </w:r>
          </w:p>
        </w:tc>
        <w:tc>
          <w:tcPr>
            <w:vAlign w:val="center"/>
          </w:tcPr>
          <w:p w14:paraId="242CA580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3C005FD1">
            <w:pPr>
              <w:jc w:val="right"/>
            </w:pPr>
            <w:r>
              <w:t>402.00</w:t>
            </w:r>
          </w:p>
        </w:tc>
        <w:tc>
          <w:tcPr>
            <w:vMerge w:val="continue"/>
            <w:vAlign w:val="center"/>
          </w:tcPr>
          <w:p w14:paraId="46AC63D0"/>
        </w:tc>
      </w:tr>
      <w:tr w14:paraId="42130E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758009"/>
        </w:tc>
        <w:tc>
          <w:tcPr>
            <w:vMerge w:val="continue"/>
            <w:vAlign w:val="center"/>
          </w:tcPr>
          <w:p w14:paraId="2C9FA368"/>
        </w:tc>
        <w:tc>
          <w:tcPr>
            <w:vAlign w:val="center"/>
          </w:tcPr>
          <w:p w14:paraId="12DB1086">
            <w:r>
              <w:t>C4116</w:t>
            </w:r>
          </w:p>
        </w:tc>
        <w:tc>
          <w:tcPr>
            <w:vAlign w:val="center"/>
          </w:tcPr>
          <w:p w14:paraId="1E0BAA06">
            <w:pPr>
              <w:jc w:val="center"/>
            </w:pPr>
            <w:r>
              <w:t>4.10×1.60</w:t>
            </w:r>
          </w:p>
        </w:tc>
        <w:tc>
          <w:tcPr>
            <w:vAlign w:val="center"/>
          </w:tcPr>
          <w:p w14:paraId="784372FA">
            <w:r>
              <w:t>7,9</w:t>
            </w:r>
          </w:p>
        </w:tc>
        <w:tc>
          <w:tcPr>
            <w:vAlign w:val="center"/>
          </w:tcPr>
          <w:p w14:paraId="7D13B626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7DDCBB4D">
            <w:pPr>
              <w:jc w:val="right"/>
            </w:pPr>
            <w:r>
              <w:t>6.56</w:t>
            </w:r>
          </w:p>
        </w:tc>
        <w:tc>
          <w:tcPr>
            <w:vAlign w:val="center"/>
          </w:tcPr>
          <w:p w14:paraId="1A1206B2">
            <w:pPr>
              <w:jc w:val="right"/>
            </w:pPr>
            <w:r>
              <w:t>505.12</w:t>
            </w:r>
          </w:p>
        </w:tc>
        <w:tc>
          <w:tcPr>
            <w:vMerge w:val="continue"/>
            <w:vAlign w:val="center"/>
          </w:tcPr>
          <w:p w14:paraId="1DEAE6F6"/>
        </w:tc>
      </w:tr>
      <w:tr w14:paraId="27ACED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AF78736"/>
        </w:tc>
        <w:tc>
          <w:tcPr>
            <w:vMerge w:val="continue"/>
            <w:vAlign w:val="center"/>
          </w:tcPr>
          <w:p w14:paraId="120830FE"/>
        </w:tc>
        <w:tc>
          <w:tcPr>
            <w:vAlign w:val="center"/>
          </w:tcPr>
          <w:p w14:paraId="0DEBD5AB">
            <w:r>
              <w:t>C4118</w:t>
            </w:r>
          </w:p>
        </w:tc>
        <w:tc>
          <w:tcPr>
            <w:vAlign w:val="center"/>
          </w:tcPr>
          <w:p w14:paraId="525F24BA">
            <w:pPr>
              <w:jc w:val="center"/>
            </w:pPr>
            <w:r>
              <w:t>4.10×1.80</w:t>
            </w:r>
          </w:p>
        </w:tc>
        <w:tc>
          <w:tcPr>
            <w:vAlign w:val="center"/>
          </w:tcPr>
          <w:p w14:paraId="5C94D785">
            <w:r>
              <w:t>1,3,5</w:t>
            </w:r>
          </w:p>
        </w:tc>
        <w:tc>
          <w:tcPr>
            <w:vAlign w:val="center"/>
          </w:tcPr>
          <w:p w14:paraId="7E09AD25">
            <w:pPr>
              <w:jc w:val="right"/>
            </w:pPr>
            <w:r>
              <w:t>43</w:t>
            </w:r>
          </w:p>
        </w:tc>
        <w:tc>
          <w:tcPr>
            <w:vAlign w:val="center"/>
          </w:tcPr>
          <w:p w14:paraId="6FB69E4F">
            <w:pPr>
              <w:jc w:val="right"/>
            </w:pPr>
            <w:r>
              <w:t>7.38</w:t>
            </w:r>
          </w:p>
        </w:tc>
        <w:tc>
          <w:tcPr>
            <w:vAlign w:val="center"/>
          </w:tcPr>
          <w:p w14:paraId="2B0450CC">
            <w:pPr>
              <w:jc w:val="right"/>
            </w:pPr>
            <w:r>
              <w:t>317.34</w:t>
            </w:r>
          </w:p>
        </w:tc>
        <w:tc>
          <w:tcPr>
            <w:vMerge w:val="continue"/>
            <w:vAlign w:val="center"/>
          </w:tcPr>
          <w:p w14:paraId="4466628B"/>
        </w:tc>
      </w:tr>
    </w:tbl>
    <w:p w14:paraId="602723A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28623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4"/>
    </w:p>
    <w:p w14:paraId="5EFE1664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天窗外遮阳类型</w:t>
      </w:r>
    </w:p>
    <w:p w14:paraId="2F2CB11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已启用环境遮阳.</w:t>
      </w:r>
    </w:p>
    <w:p w14:paraId="66C7EA3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天窗屋顶比</w:t>
      </w:r>
    </w:p>
    <w:p w14:paraId="2A8128E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27BDB295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天窗类型</w:t>
      </w:r>
    </w:p>
    <w:p w14:paraId="2B56268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8E3438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25276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45"/>
    </w:p>
    <w:p w14:paraId="796FBB1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EE56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E8DC316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4EDB2FA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09BC8E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880ADDB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10CBCE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35CECB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0D4969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B0D2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AFA533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472254C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B55734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A3960A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C1E54E1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66EB4C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68F1FAC">
            <w:pPr>
              <w:jc w:val="center"/>
            </w:pPr>
            <w:r>
              <w:t>D=R*S</w:t>
            </w:r>
          </w:p>
        </w:tc>
      </w:tr>
      <w:tr w14:paraId="221A1B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292A94F">
            <w:r>
              <w:t>水泥砂浆</w:t>
            </w:r>
          </w:p>
        </w:tc>
        <w:tc>
          <w:tcPr>
            <w:vAlign w:val="center"/>
          </w:tcPr>
          <w:p w14:paraId="2F299610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3A4D663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658DDCE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DEFB8E3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2EB2D2F6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32EFA90B">
            <w:pPr>
              <w:jc w:val="right"/>
            </w:pPr>
            <w:r>
              <w:t>0.061</w:t>
            </w:r>
          </w:p>
        </w:tc>
      </w:tr>
      <w:tr w14:paraId="44E324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377EDA7">
            <w:r>
              <w:t>挤塑聚苯乙烯泡沫塑料（带表皮）</w:t>
            </w:r>
          </w:p>
        </w:tc>
        <w:tc>
          <w:tcPr>
            <w:vAlign w:val="center"/>
          </w:tcPr>
          <w:p w14:paraId="27C4D0B0">
            <w:pPr>
              <w:jc w:val="right"/>
            </w:pPr>
            <w:r>
              <w:t>35</w:t>
            </w:r>
          </w:p>
        </w:tc>
        <w:tc>
          <w:tcPr>
            <w:vAlign w:val="center"/>
          </w:tcPr>
          <w:p w14:paraId="2150A93B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B1E38C3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3682E97B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1E8FAF28">
            <w:pPr>
              <w:jc w:val="right"/>
            </w:pPr>
            <w:r>
              <w:t>2.333</w:t>
            </w:r>
          </w:p>
        </w:tc>
        <w:tc>
          <w:tcPr>
            <w:vAlign w:val="center"/>
          </w:tcPr>
          <w:p w14:paraId="23140C0B">
            <w:pPr>
              <w:jc w:val="right"/>
            </w:pPr>
            <w:r>
              <w:t>0.397</w:t>
            </w:r>
          </w:p>
        </w:tc>
      </w:tr>
      <w:tr w14:paraId="3888B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AF8DE7">
            <w:r>
              <w:t>水泥砂浆</w:t>
            </w:r>
          </w:p>
        </w:tc>
        <w:tc>
          <w:tcPr>
            <w:vAlign w:val="center"/>
          </w:tcPr>
          <w:p w14:paraId="4016A8FA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7BB7EC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355041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13250D4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D91FEA6">
            <w:pPr>
              <w:jc w:val="right"/>
            </w:pPr>
            <w:r>
              <w:t>0.018</w:t>
            </w:r>
          </w:p>
        </w:tc>
        <w:tc>
          <w:tcPr>
            <w:vAlign w:val="center"/>
          </w:tcPr>
          <w:p w14:paraId="58D705B0">
            <w:pPr>
              <w:jc w:val="right"/>
            </w:pPr>
            <w:r>
              <w:t>0.061</w:t>
            </w:r>
          </w:p>
        </w:tc>
      </w:tr>
      <w:tr w14:paraId="4FB63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A70E3C">
            <w:r>
              <w:t>加气混凝土、泡沫混凝土(ρ=700)</w:t>
            </w:r>
          </w:p>
        </w:tc>
        <w:tc>
          <w:tcPr>
            <w:vAlign w:val="center"/>
          </w:tcPr>
          <w:p w14:paraId="28F0636E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59A7DFDC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0D8D252F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07B2B63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73434832">
            <w:pPr>
              <w:jc w:val="right"/>
            </w:pPr>
            <w:r>
              <w:t>2.778</w:t>
            </w:r>
          </w:p>
        </w:tc>
        <w:tc>
          <w:tcPr>
            <w:vAlign w:val="center"/>
          </w:tcPr>
          <w:p w14:paraId="429A362D">
            <w:pPr>
              <w:jc w:val="right"/>
            </w:pPr>
            <w:r>
              <w:t>2.583</w:t>
            </w:r>
          </w:p>
        </w:tc>
      </w:tr>
      <w:tr w14:paraId="60516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E44C67">
            <w:r>
              <w:t>石灰砂浆</w:t>
            </w:r>
          </w:p>
        </w:tc>
        <w:tc>
          <w:tcPr>
            <w:vAlign w:val="center"/>
          </w:tcPr>
          <w:p w14:paraId="5B3A6C70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A4D0C14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5ED2A3FE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07CFE6A1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322B182C">
            <w:pPr>
              <w:jc w:val="right"/>
            </w:pPr>
            <w:r>
              <w:t>0.012</w:t>
            </w:r>
          </w:p>
        </w:tc>
        <w:tc>
          <w:tcPr>
            <w:vAlign w:val="center"/>
          </w:tcPr>
          <w:p w14:paraId="08CCE81B">
            <w:pPr>
              <w:jc w:val="right"/>
            </w:pPr>
            <w:r>
              <w:t>0.062</w:t>
            </w:r>
          </w:p>
        </w:tc>
      </w:tr>
      <w:tr w14:paraId="76E55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FC78BF">
            <w:r>
              <w:t>各层之和∑</w:t>
            </w:r>
          </w:p>
        </w:tc>
        <w:tc>
          <w:tcPr>
            <w:vAlign w:val="center"/>
          </w:tcPr>
          <w:p w14:paraId="0B8F858E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4E2B48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D1AE7C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7DDA8E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282DB61">
            <w:pPr>
              <w:jc w:val="right"/>
            </w:pPr>
            <w:r>
              <w:t>5.152</w:t>
            </w:r>
          </w:p>
        </w:tc>
        <w:tc>
          <w:tcPr>
            <w:vAlign w:val="center"/>
          </w:tcPr>
          <w:p w14:paraId="121C1930">
            <w:pPr>
              <w:jc w:val="right"/>
            </w:pPr>
            <w:r>
              <w:t>3.164</w:t>
            </w:r>
          </w:p>
        </w:tc>
      </w:tr>
      <w:tr w14:paraId="6B73A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80FFE7C">
            <w:r>
              <w:t>外表面太阳辐射吸收系数</w:t>
            </w:r>
          </w:p>
        </w:tc>
        <w:tc>
          <w:tcPr>
            <w:gridSpan w:val="6"/>
          </w:tcPr>
          <w:p w14:paraId="6EED7077">
            <w:pPr>
              <w:jc w:val="center"/>
            </w:pPr>
            <w:r>
              <w:t>0.12[默认] 修正后:0.29</w:t>
            </w:r>
          </w:p>
        </w:tc>
      </w:tr>
      <w:tr w14:paraId="5A572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230EB07">
            <w:r>
              <w:t>传热系数K=1/(0.16+∑R)</w:t>
            </w:r>
          </w:p>
        </w:tc>
        <w:tc>
          <w:tcPr>
            <w:gridSpan w:val="6"/>
          </w:tcPr>
          <w:p w14:paraId="16D994DD">
            <w:pPr>
              <w:jc w:val="center"/>
            </w:pPr>
            <w:r>
              <w:t>0.19</w:t>
            </w:r>
          </w:p>
        </w:tc>
      </w:tr>
      <w:tr w14:paraId="61C75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shd w:val="clear" w:color="auto" w:fill="E6E6E6"/>
            <w:vAlign w:val="center"/>
          </w:tcPr>
          <w:p w14:paraId="60F49073">
            <w:r>
              <w:t>标准依据</w:t>
            </w:r>
          </w:p>
        </w:tc>
        <w:tc>
          <w:tcPr>
            <w:gridSpan w:val="6"/>
          </w:tcPr>
          <w:p w14:paraId="4E0AA3C2">
            <w:r>
              <w:t>《建筑节能与可再生能源利用通用规范》GB55015-2021第3.1.10条</w:t>
            </w:r>
          </w:p>
        </w:tc>
      </w:tr>
      <w:tr w14:paraId="4AC80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865D7D">
            <w:r>
              <w:t>标准要求</w:t>
            </w:r>
          </w:p>
        </w:tc>
        <w:tc>
          <w:tcPr>
            <w:gridSpan w:val="6"/>
          </w:tcPr>
          <w:p w14:paraId="4B90B391">
            <w:r>
              <w:t>K≤0.40</w:t>
            </w:r>
          </w:p>
        </w:tc>
      </w:tr>
      <w:tr w14:paraId="50A84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8BC01B">
            <w:r>
              <w:t>结论</w:t>
            </w:r>
          </w:p>
        </w:tc>
        <w:tc>
          <w:tcPr>
            <w:gridSpan w:val="6"/>
          </w:tcPr>
          <w:p w14:paraId="51EBD595">
            <w:r>
              <w:t>满足</w:t>
            </w:r>
          </w:p>
        </w:tc>
      </w:tr>
    </w:tbl>
    <w:p w14:paraId="0740D69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952B7A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6" w:name="_Toc9396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46"/>
    </w:p>
    <w:p w14:paraId="144633D9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外墙相关构造</w:t>
      </w:r>
    </w:p>
    <w:p w14:paraId="5E08210F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E5CA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A2A6BD8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095E7469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84B4893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1E620C6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442E169D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57C1912F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C1627B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0A1A0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1E8FAE3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207E536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8EE325F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13C1FC0A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6D9D219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0125F9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75946B3">
            <w:pPr>
              <w:jc w:val="center"/>
            </w:pPr>
            <w:r>
              <w:t>D=R*S</w:t>
            </w:r>
          </w:p>
        </w:tc>
      </w:tr>
      <w:tr w14:paraId="13772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7C5765">
            <w:r>
              <w:t>水泥砂浆</w:t>
            </w:r>
          </w:p>
        </w:tc>
        <w:tc>
          <w:tcPr>
            <w:vAlign w:val="center"/>
          </w:tcPr>
          <w:p w14:paraId="4134F0C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3FCB815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2F83CD2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4511727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1793485E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638C0BE7">
            <w:pPr>
              <w:jc w:val="right"/>
            </w:pPr>
            <w:r>
              <w:t>0.061</w:t>
            </w:r>
          </w:p>
        </w:tc>
      </w:tr>
      <w:tr w14:paraId="680A3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BBF64F">
            <w:r>
              <w:t>挤塑聚苯乙烯泡沫塑料（带表皮）</w:t>
            </w:r>
          </w:p>
        </w:tc>
        <w:tc>
          <w:tcPr>
            <w:vAlign w:val="center"/>
          </w:tcPr>
          <w:p w14:paraId="459E5037">
            <w:pPr>
              <w:jc w:val="right"/>
            </w:pPr>
            <w:r>
              <w:t>35</w:t>
            </w:r>
          </w:p>
        </w:tc>
        <w:tc>
          <w:tcPr>
            <w:vAlign w:val="center"/>
          </w:tcPr>
          <w:p w14:paraId="22A4FD97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0AE91CD9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7B8C54A0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5280DA5E">
            <w:pPr>
              <w:jc w:val="right"/>
            </w:pPr>
            <w:r>
              <w:t>2.333</w:t>
            </w:r>
          </w:p>
        </w:tc>
        <w:tc>
          <w:tcPr>
            <w:vAlign w:val="center"/>
          </w:tcPr>
          <w:p w14:paraId="78F606CE">
            <w:pPr>
              <w:jc w:val="right"/>
            </w:pPr>
            <w:r>
              <w:t>0.397</w:t>
            </w:r>
          </w:p>
        </w:tc>
      </w:tr>
      <w:tr w14:paraId="7AA61F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7A1805">
            <w:r>
              <w:t>水泥砂浆</w:t>
            </w:r>
          </w:p>
        </w:tc>
        <w:tc>
          <w:tcPr>
            <w:vAlign w:val="center"/>
          </w:tcPr>
          <w:p w14:paraId="6F77CAFD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01BDAEBA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CF6368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56468EF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73CFAE95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0CD17FF6">
            <w:pPr>
              <w:jc w:val="right"/>
            </w:pPr>
            <w:r>
              <w:t>0.061</w:t>
            </w:r>
          </w:p>
        </w:tc>
      </w:tr>
      <w:tr w14:paraId="01751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B2C6F3">
            <w:r>
              <w:t>加气混凝土、泡沫混凝土(ρ=700)</w:t>
            </w:r>
          </w:p>
        </w:tc>
        <w:tc>
          <w:tcPr>
            <w:vAlign w:val="center"/>
          </w:tcPr>
          <w:p w14:paraId="70BAB14D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7E82DBB7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17A23835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7B739A17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52393E2C">
            <w:pPr>
              <w:jc w:val="right"/>
            </w:pPr>
            <w:r>
              <w:t>2.778</w:t>
            </w:r>
          </w:p>
        </w:tc>
        <w:tc>
          <w:tcPr>
            <w:vAlign w:val="center"/>
          </w:tcPr>
          <w:p w14:paraId="62F86659">
            <w:pPr>
              <w:jc w:val="right"/>
            </w:pPr>
            <w:r>
              <w:t>2.583</w:t>
            </w:r>
          </w:p>
        </w:tc>
      </w:tr>
      <w:tr w14:paraId="77B79F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05F6B9">
            <w:r>
              <w:t>石灰砂浆</w:t>
            </w:r>
          </w:p>
        </w:tc>
        <w:tc>
          <w:tcPr>
            <w:vAlign w:val="center"/>
          </w:tcPr>
          <w:p w14:paraId="1DEB249B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16EB9773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44D34DB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0385ED8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2B90C4D3">
            <w:pPr>
              <w:jc w:val="right"/>
            </w:pPr>
            <w:r>
              <w:t>0.012</w:t>
            </w:r>
          </w:p>
        </w:tc>
        <w:tc>
          <w:tcPr>
            <w:vAlign w:val="center"/>
          </w:tcPr>
          <w:p w14:paraId="5F445DAD">
            <w:pPr>
              <w:jc w:val="right"/>
            </w:pPr>
            <w:r>
              <w:t>0.062</w:t>
            </w:r>
          </w:p>
        </w:tc>
      </w:tr>
      <w:tr w14:paraId="29E46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08DC60">
            <w:r>
              <w:t>各层之和∑</w:t>
            </w:r>
          </w:p>
        </w:tc>
        <w:tc>
          <w:tcPr>
            <w:vAlign w:val="center"/>
          </w:tcPr>
          <w:p w14:paraId="7B2523A9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3961E07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056A5C0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4E9080C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A48368C">
            <w:pPr>
              <w:jc w:val="right"/>
            </w:pPr>
            <w:r>
              <w:t>5.145</w:t>
            </w:r>
          </w:p>
        </w:tc>
        <w:tc>
          <w:tcPr>
            <w:vAlign w:val="center"/>
          </w:tcPr>
          <w:p w14:paraId="5280194C">
            <w:pPr>
              <w:jc w:val="right"/>
            </w:pPr>
            <w:r>
              <w:t>3.164</w:t>
            </w:r>
          </w:p>
        </w:tc>
      </w:tr>
      <w:tr w14:paraId="0587F5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7BD7F4A">
            <w:r>
              <w:t>外表面太阳辐射吸收系数</w:t>
            </w:r>
          </w:p>
        </w:tc>
        <w:tc>
          <w:tcPr>
            <w:gridSpan w:val="6"/>
          </w:tcPr>
          <w:p w14:paraId="5A6DE30F">
            <w:pPr>
              <w:jc w:val="center"/>
            </w:pPr>
            <w:r>
              <w:t>0.50[默认]</w:t>
            </w:r>
          </w:p>
        </w:tc>
      </w:tr>
      <w:tr w14:paraId="7AB04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1101DF1">
            <w:r>
              <w:t>传热系数K=1/(0.16+∑R)</w:t>
            </w:r>
          </w:p>
        </w:tc>
        <w:tc>
          <w:tcPr>
            <w:gridSpan w:val="6"/>
          </w:tcPr>
          <w:p w14:paraId="50404AE9">
            <w:pPr>
              <w:jc w:val="center"/>
            </w:pPr>
            <w:r>
              <w:t>0.19</w:t>
            </w:r>
          </w:p>
        </w:tc>
      </w:tr>
    </w:tbl>
    <w:p w14:paraId="05DAA074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梁柱构造一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A4287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4050F4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877631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0ECF85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0B9820CF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77D762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B46694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A72D34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E161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091EE0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551D66A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7669009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182DB4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4280D9E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23B54C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1A33E7D">
            <w:pPr>
              <w:jc w:val="center"/>
            </w:pPr>
            <w:r>
              <w:t>D=R*S</w:t>
            </w:r>
          </w:p>
        </w:tc>
      </w:tr>
      <w:tr w14:paraId="3D011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A7F042">
            <w:r>
              <w:t>水泥砂浆</w:t>
            </w:r>
          </w:p>
        </w:tc>
        <w:tc>
          <w:tcPr>
            <w:vAlign w:val="center"/>
          </w:tcPr>
          <w:p w14:paraId="2DA3378E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2968EF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C7B758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C8BBB0E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28754CB5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3CBD9E3E">
            <w:pPr>
              <w:jc w:val="right"/>
            </w:pPr>
            <w:r>
              <w:t>0.061</w:t>
            </w:r>
          </w:p>
        </w:tc>
      </w:tr>
      <w:tr w14:paraId="19E9A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8B8C4F">
            <w:r>
              <w:t>挤塑聚苯乙烯泡沫塑料（带表皮）</w:t>
            </w:r>
          </w:p>
        </w:tc>
        <w:tc>
          <w:tcPr>
            <w:vAlign w:val="center"/>
          </w:tcPr>
          <w:p w14:paraId="10A5B2A2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53864E9D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E1F8ECE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0E81E89F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33C229A2">
            <w:pPr>
              <w:jc w:val="right"/>
            </w:pPr>
            <w:r>
              <w:t>2.000</w:t>
            </w:r>
          </w:p>
        </w:tc>
        <w:tc>
          <w:tcPr>
            <w:vAlign w:val="center"/>
          </w:tcPr>
          <w:p w14:paraId="5C3BBA9B">
            <w:pPr>
              <w:jc w:val="right"/>
            </w:pPr>
            <w:r>
              <w:t>0.340</w:t>
            </w:r>
          </w:p>
        </w:tc>
      </w:tr>
      <w:tr w14:paraId="48313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3DFF7A">
            <w:r>
              <w:t>水泥砂浆</w:t>
            </w:r>
          </w:p>
        </w:tc>
        <w:tc>
          <w:tcPr>
            <w:vAlign w:val="center"/>
          </w:tcPr>
          <w:p w14:paraId="65ADB295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77693CB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520E700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39FA04D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13702646">
            <w:pPr>
              <w:jc w:val="right"/>
            </w:pPr>
            <w:r>
              <w:t>0.011</w:t>
            </w:r>
          </w:p>
        </w:tc>
        <w:tc>
          <w:tcPr>
            <w:vAlign w:val="center"/>
          </w:tcPr>
          <w:p w14:paraId="0BD9E3F7">
            <w:pPr>
              <w:jc w:val="right"/>
            </w:pPr>
            <w:r>
              <w:t>0.061</w:t>
            </w:r>
          </w:p>
        </w:tc>
      </w:tr>
      <w:tr w14:paraId="03D04C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9C344C">
            <w:r>
              <w:t>加气混凝土、泡沫混凝土(ρ=700)</w:t>
            </w:r>
          </w:p>
        </w:tc>
        <w:tc>
          <w:tcPr>
            <w:vAlign w:val="center"/>
          </w:tcPr>
          <w:p w14:paraId="69BC3E50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52893D85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4B8BCDD0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5127A300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4E481A5D">
            <w:pPr>
              <w:jc w:val="right"/>
            </w:pPr>
            <w:r>
              <w:t>2.778</w:t>
            </w:r>
          </w:p>
        </w:tc>
        <w:tc>
          <w:tcPr>
            <w:vAlign w:val="center"/>
          </w:tcPr>
          <w:p w14:paraId="7038AA5A">
            <w:pPr>
              <w:jc w:val="right"/>
            </w:pPr>
            <w:r>
              <w:t>2.583</w:t>
            </w:r>
          </w:p>
        </w:tc>
      </w:tr>
      <w:tr w14:paraId="42CC4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94CFA7">
            <w:r>
              <w:t>石灰砂浆</w:t>
            </w:r>
          </w:p>
        </w:tc>
        <w:tc>
          <w:tcPr>
            <w:vAlign w:val="center"/>
          </w:tcPr>
          <w:p w14:paraId="6DBCA2A4">
            <w:pPr>
              <w:jc w:val="right"/>
            </w:pPr>
            <w:r>
              <w:t>5</w:t>
            </w:r>
          </w:p>
        </w:tc>
        <w:tc>
          <w:tcPr>
            <w:vAlign w:val="center"/>
          </w:tcPr>
          <w:p w14:paraId="45660BDC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FC7510B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620C8FB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6AB55CC9">
            <w:pPr>
              <w:jc w:val="right"/>
            </w:pPr>
            <w:r>
              <w:t>0.012</w:t>
            </w:r>
          </w:p>
        </w:tc>
        <w:tc>
          <w:tcPr>
            <w:vAlign w:val="center"/>
          </w:tcPr>
          <w:p w14:paraId="22C313EB">
            <w:pPr>
              <w:jc w:val="right"/>
            </w:pPr>
            <w:r>
              <w:t>0.062</w:t>
            </w:r>
          </w:p>
        </w:tc>
      </w:tr>
      <w:tr w14:paraId="16D756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0778D1">
            <w:r>
              <w:t>各层之和∑</w:t>
            </w:r>
          </w:p>
        </w:tc>
        <w:tc>
          <w:tcPr>
            <w:vAlign w:val="center"/>
          </w:tcPr>
          <w:p w14:paraId="4811F2D1">
            <w:pPr>
              <w:jc w:val="right"/>
            </w:pPr>
            <w:r>
              <w:t>195</w:t>
            </w:r>
          </w:p>
        </w:tc>
        <w:tc>
          <w:tcPr>
            <w:vAlign w:val="center"/>
          </w:tcPr>
          <w:p w14:paraId="27FED4F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BFA8AF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2067141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FD5A136">
            <w:pPr>
              <w:jc w:val="right"/>
            </w:pPr>
            <w:r>
              <w:t>4.812</w:t>
            </w:r>
          </w:p>
        </w:tc>
        <w:tc>
          <w:tcPr>
            <w:vAlign w:val="center"/>
          </w:tcPr>
          <w:p w14:paraId="428CD64B">
            <w:pPr>
              <w:jc w:val="right"/>
            </w:pPr>
            <w:r>
              <w:t>3.108</w:t>
            </w:r>
          </w:p>
        </w:tc>
      </w:tr>
      <w:tr w14:paraId="7D5D34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A0C03E8">
            <w:r>
              <w:t>外表面太阳辐射吸收系数</w:t>
            </w:r>
          </w:p>
        </w:tc>
        <w:tc>
          <w:tcPr>
            <w:gridSpan w:val="6"/>
          </w:tcPr>
          <w:p w14:paraId="5A0EE856">
            <w:pPr>
              <w:jc w:val="center"/>
            </w:pPr>
            <w:r>
              <w:t>0.50[默认]</w:t>
            </w:r>
          </w:p>
        </w:tc>
      </w:tr>
      <w:tr w14:paraId="52F10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C9B0E5">
            <w:r>
              <w:t>传热系数K=1/(0.16+∑R)</w:t>
            </w:r>
          </w:p>
        </w:tc>
        <w:tc>
          <w:tcPr>
            <w:gridSpan w:val="6"/>
          </w:tcPr>
          <w:p w14:paraId="470C8490">
            <w:pPr>
              <w:jc w:val="center"/>
            </w:pPr>
            <w:r>
              <w:t>0.20</w:t>
            </w:r>
          </w:p>
        </w:tc>
      </w:tr>
    </w:tbl>
    <w:p w14:paraId="3498B058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外墙加权平均传热系数的修正系数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7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7"/>
    </w:tbl>
    <w:p w14:paraId="77184B7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848E2F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外墙平均热工特性</w:t>
      </w:r>
    </w:p>
    <w:p w14:paraId="44B3559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4EE8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681E0B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3AB8751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FE0081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D46541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6E6ACA4D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424939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497B9EC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1CDF2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4085A3">
            <w:r>
              <w:t>外墙构造一</w:t>
            </w:r>
          </w:p>
        </w:tc>
        <w:tc>
          <w:tcPr>
            <w:vAlign w:val="center"/>
          </w:tcPr>
          <w:p w14:paraId="419D19B0">
            <w:r>
              <w:t>主墙体</w:t>
            </w:r>
          </w:p>
        </w:tc>
        <w:tc>
          <w:tcPr>
            <w:vAlign w:val="center"/>
          </w:tcPr>
          <w:p w14:paraId="12371AC8">
            <w:pPr>
              <w:jc w:val="right"/>
            </w:pPr>
            <w:r>
              <w:t>2288.96</w:t>
            </w:r>
          </w:p>
        </w:tc>
        <w:tc>
          <w:tcPr>
            <w:vAlign w:val="center"/>
          </w:tcPr>
          <w:p w14:paraId="39A5FC6B">
            <w:pPr>
              <w:jc w:val="right"/>
            </w:pPr>
            <w:r>
              <w:t>0.918</w:t>
            </w:r>
          </w:p>
        </w:tc>
        <w:tc>
          <w:tcPr>
            <w:vAlign w:val="center"/>
          </w:tcPr>
          <w:p w14:paraId="4152DCE1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3A86DBA6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4A21EACB">
            <w:pPr>
              <w:jc w:val="right"/>
            </w:pPr>
            <w:r>
              <w:t>0.50</w:t>
            </w:r>
          </w:p>
        </w:tc>
      </w:tr>
      <w:tr w14:paraId="16507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EF9CD6A">
            <w:r>
              <w:t>梁柱构造一</w:t>
            </w:r>
          </w:p>
        </w:tc>
        <w:tc>
          <w:tcPr>
            <w:vAlign w:val="center"/>
          </w:tcPr>
          <w:p w14:paraId="71532B74">
            <w:r>
              <w:t>热桥柱</w:t>
            </w:r>
          </w:p>
        </w:tc>
        <w:tc>
          <w:tcPr>
            <w:vAlign w:val="center"/>
          </w:tcPr>
          <w:p w14:paraId="76B6210B">
            <w:pPr>
              <w:jc w:val="right"/>
            </w:pPr>
            <w:r>
              <w:t>203.60</w:t>
            </w:r>
          </w:p>
        </w:tc>
        <w:tc>
          <w:tcPr>
            <w:vAlign w:val="center"/>
          </w:tcPr>
          <w:p w14:paraId="3EDD43DB">
            <w:pPr>
              <w:jc w:val="right"/>
            </w:pPr>
            <w:r>
              <w:t>0.082</w:t>
            </w:r>
          </w:p>
        </w:tc>
        <w:tc>
          <w:tcPr>
            <w:vAlign w:val="center"/>
          </w:tcPr>
          <w:p w14:paraId="75CA5B1E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31FAA3BF">
            <w:pPr>
              <w:jc w:val="right"/>
            </w:pPr>
            <w:r>
              <w:t>3.11</w:t>
            </w:r>
          </w:p>
        </w:tc>
        <w:tc>
          <w:tcPr>
            <w:vAlign w:val="center"/>
          </w:tcPr>
          <w:p w14:paraId="1FC55B39">
            <w:pPr>
              <w:jc w:val="right"/>
            </w:pPr>
            <w:r>
              <w:t>0.50</w:t>
            </w:r>
          </w:p>
        </w:tc>
      </w:tr>
      <w:tr w14:paraId="47443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A907A1">
            <w:r>
              <w:t>合计</w:t>
            </w:r>
          </w:p>
        </w:tc>
        <w:tc>
          <w:tcPr>
            <w:vAlign w:val="center"/>
          </w:tcPr>
          <w:p w14:paraId="6C641128"/>
        </w:tc>
        <w:tc>
          <w:tcPr>
            <w:vAlign w:val="center"/>
          </w:tcPr>
          <w:p w14:paraId="30F54947">
            <w:pPr>
              <w:jc w:val="right"/>
            </w:pPr>
            <w:r>
              <w:t>2492.56</w:t>
            </w:r>
          </w:p>
        </w:tc>
        <w:tc>
          <w:tcPr>
            <w:vAlign w:val="center"/>
          </w:tcPr>
          <w:p w14:paraId="497A3A3E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BA0321F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553605E7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4746DED0">
            <w:pPr>
              <w:jc w:val="right"/>
            </w:pPr>
            <w:r>
              <w:t>0.50</w:t>
            </w:r>
          </w:p>
        </w:tc>
      </w:tr>
      <w:tr w14:paraId="16B5B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9A1165">
            <w:r>
              <w:t>修正后外墙K</w:t>
            </w:r>
          </w:p>
        </w:tc>
        <w:tc>
          <w:tcPr>
            <w:gridSpan w:val="6"/>
          </w:tcPr>
          <w:p w14:paraId="6E135B84">
            <w:pPr>
              <w:jc w:val="center"/>
            </w:pPr>
            <w:r>
              <w:t>0.19 × 1.05 = 0.20</w:t>
            </w:r>
          </w:p>
        </w:tc>
      </w:tr>
    </w:tbl>
    <w:p w14:paraId="7AF17BC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3383C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190336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14AE008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2EFFA8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456B58B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DA06C0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57BF73E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968042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0FF90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8F9B89B">
            <w:r>
              <w:t>外墙构造一</w:t>
            </w:r>
          </w:p>
        </w:tc>
        <w:tc>
          <w:tcPr>
            <w:vAlign w:val="center"/>
          </w:tcPr>
          <w:p w14:paraId="2184F9CE">
            <w:r>
              <w:t>主墙体</w:t>
            </w:r>
          </w:p>
        </w:tc>
        <w:tc>
          <w:tcPr>
            <w:vAlign w:val="center"/>
          </w:tcPr>
          <w:p w14:paraId="52BF5528">
            <w:pPr>
              <w:jc w:val="right"/>
            </w:pPr>
            <w:r>
              <w:t>1511.62</w:t>
            </w:r>
          </w:p>
        </w:tc>
        <w:tc>
          <w:tcPr>
            <w:vAlign w:val="center"/>
          </w:tcPr>
          <w:p w14:paraId="51C7E3A6">
            <w:pPr>
              <w:jc w:val="right"/>
            </w:pPr>
            <w:r>
              <w:t>0.881</w:t>
            </w:r>
          </w:p>
        </w:tc>
        <w:tc>
          <w:tcPr>
            <w:vAlign w:val="center"/>
          </w:tcPr>
          <w:p w14:paraId="79E18FB3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64CC55DF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08E9B5F6">
            <w:pPr>
              <w:jc w:val="right"/>
            </w:pPr>
            <w:r>
              <w:t>0.50</w:t>
            </w:r>
          </w:p>
        </w:tc>
      </w:tr>
      <w:tr w14:paraId="16E9E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3A236B">
            <w:r>
              <w:t>梁柱构造一</w:t>
            </w:r>
          </w:p>
        </w:tc>
        <w:tc>
          <w:tcPr>
            <w:vAlign w:val="center"/>
          </w:tcPr>
          <w:p w14:paraId="038D81E6">
            <w:r>
              <w:t>热桥柱</w:t>
            </w:r>
          </w:p>
        </w:tc>
        <w:tc>
          <w:tcPr>
            <w:vAlign w:val="center"/>
          </w:tcPr>
          <w:p w14:paraId="72EE96E7">
            <w:pPr>
              <w:jc w:val="right"/>
            </w:pPr>
            <w:r>
              <w:t>203.60</w:t>
            </w:r>
          </w:p>
        </w:tc>
        <w:tc>
          <w:tcPr>
            <w:vAlign w:val="center"/>
          </w:tcPr>
          <w:p w14:paraId="7A30E171">
            <w:pPr>
              <w:jc w:val="right"/>
            </w:pPr>
            <w:r>
              <w:t>0.119</w:t>
            </w:r>
          </w:p>
        </w:tc>
        <w:tc>
          <w:tcPr>
            <w:vAlign w:val="center"/>
          </w:tcPr>
          <w:p w14:paraId="2223248C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A8AE6A1">
            <w:pPr>
              <w:jc w:val="right"/>
            </w:pPr>
            <w:r>
              <w:t>3.11</w:t>
            </w:r>
          </w:p>
        </w:tc>
        <w:tc>
          <w:tcPr>
            <w:vAlign w:val="center"/>
          </w:tcPr>
          <w:p w14:paraId="38FB2367">
            <w:pPr>
              <w:jc w:val="right"/>
            </w:pPr>
            <w:r>
              <w:t>0.50</w:t>
            </w:r>
          </w:p>
        </w:tc>
      </w:tr>
      <w:tr w14:paraId="2DFD96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68EA2F">
            <w:r>
              <w:t>合计</w:t>
            </w:r>
          </w:p>
        </w:tc>
        <w:tc>
          <w:tcPr>
            <w:vAlign w:val="center"/>
          </w:tcPr>
          <w:p w14:paraId="366085E3"/>
        </w:tc>
        <w:tc>
          <w:tcPr>
            <w:vAlign w:val="center"/>
          </w:tcPr>
          <w:p w14:paraId="47597E7D">
            <w:pPr>
              <w:jc w:val="right"/>
            </w:pPr>
            <w:r>
              <w:t>1715.22</w:t>
            </w:r>
          </w:p>
        </w:tc>
        <w:tc>
          <w:tcPr>
            <w:vAlign w:val="center"/>
          </w:tcPr>
          <w:p w14:paraId="43BB73B4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43501C7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481987F5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1BF9D807">
            <w:pPr>
              <w:jc w:val="right"/>
            </w:pPr>
            <w:r>
              <w:t>0.50</w:t>
            </w:r>
          </w:p>
        </w:tc>
      </w:tr>
      <w:tr w14:paraId="4D832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633D3B">
            <w:r>
              <w:t>修正后外墙K</w:t>
            </w:r>
          </w:p>
        </w:tc>
        <w:tc>
          <w:tcPr>
            <w:gridSpan w:val="6"/>
          </w:tcPr>
          <w:p w14:paraId="25AC690C">
            <w:pPr>
              <w:jc w:val="center"/>
            </w:pPr>
            <w:r>
              <w:t>0.19 × 1.05 = 0.20</w:t>
            </w:r>
          </w:p>
        </w:tc>
      </w:tr>
    </w:tbl>
    <w:p w14:paraId="0E22EF9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73B62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CED5A3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EF159EC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51E9463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2836BD0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3E589B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4F31BB1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DCD699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A1C48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9E8711D">
            <w:r>
              <w:t>外墙构造一</w:t>
            </w:r>
          </w:p>
        </w:tc>
        <w:tc>
          <w:tcPr>
            <w:vAlign w:val="center"/>
          </w:tcPr>
          <w:p w14:paraId="28EEBE1F">
            <w:r>
              <w:t>主墙体</w:t>
            </w:r>
          </w:p>
        </w:tc>
        <w:tc>
          <w:tcPr>
            <w:vAlign w:val="center"/>
          </w:tcPr>
          <w:p w14:paraId="7A5CEDEC">
            <w:pPr>
              <w:jc w:val="right"/>
            </w:pPr>
            <w:r>
              <w:t>2017.99</w:t>
            </w:r>
          </w:p>
        </w:tc>
        <w:tc>
          <w:tcPr>
            <w:vAlign w:val="center"/>
          </w:tcPr>
          <w:p w14:paraId="36D0236B">
            <w:pPr>
              <w:jc w:val="right"/>
            </w:pPr>
            <w:r>
              <w:t>0.887</w:t>
            </w:r>
          </w:p>
        </w:tc>
        <w:tc>
          <w:tcPr>
            <w:vAlign w:val="center"/>
          </w:tcPr>
          <w:p w14:paraId="75F3824B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584B4E1B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75FF04A1">
            <w:pPr>
              <w:jc w:val="right"/>
            </w:pPr>
            <w:r>
              <w:t>0.50</w:t>
            </w:r>
          </w:p>
        </w:tc>
      </w:tr>
      <w:tr w14:paraId="245F7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A7EA57C">
            <w:r>
              <w:t>梁柱构造一</w:t>
            </w:r>
          </w:p>
        </w:tc>
        <w:tc>
          <w:tcPr>
            <w:vAlign w:val="center"/>
          </w:tcPr>
          <w:p w14:paraId="21DB4EA0">
            <w:r>
              <w:t>热桥柱</w:t>
            </w:r>
          </w:p>
        </w:tc>
        <w:tc>
          <w:tcPr>
            <w:vAlign w:val="center"/>
          </w:tcPr>
          <w:p w14:paraId="6D9F9D6F">
            <w:pPr>
              <w:jc w:val="right"/>
            </w:pPr>
            <w:r>
              <w:t>256.93</w:t>
            </w:r>
          </w:p>
        </w:tc>
        <w:tc>
          <w:tcPr>
            <w:vAlign w:val="center"/>
          </w:tcPr>
          <w:p w14:paraId="55D82E46">
            <w:pPr>
              <w:jc w:val="right"/>
            </w:pPr>
            <w:r>
              <w:t>0.113</w:t>
            </w:r>
          </w:p>
        </w:tc>
        <w:tc>
          <w:tcPr>
            <w:vAlign w:val="center"/>
          </w:tcPr>
          <w:p w14:paraId="48217275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4BDAAF48">
            <w:pPr>
              <w:jc w:val="right"/>
            </w:pPr>
            <w:r>
              <w:t>3.11</w:t>
            </w:r>
          </w:p>
        </w:tc>
        <w:tc>
          <w:tcPr>
            <w:vAlign w:val="center"/>
          </w:tcPr>
          <w:p w14:paraId="0893B170">
            <w:pPr>
              <w:jc w:val="right"/>
            </w:pPr>
            <w:r>
              <w:t>0.50</w:t>
            </w:r>
          </w:p>
        </w:tc>
      </w:tr>
      <w:tr w14:paraId="2BEC6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494189D">
            <w:r>
              <w:t>合计</w:t>
            </w:r>
          </w:p>
        </w:tc>
        <w:tc>
          <w:tcPr>
            <w:vAlign w:val="center"/>
          </w:tcPr>
          <w:p w14:paraId="3F22CD4F"/>
        </w:tc>
        <w:tc>
          <w:tcPr>
            <w:vAlign w:val="center"/>
          </w:tcPr>
          <w:p w14:paraId="377CCECA">
            <w:pPr>
              <w:jc w:val="right"/>
            </w:pPr>
            <w:r>
              <w:t>2274.92</w:t>
            </w:r>
          </w:p>
        </w:tc>
        <w:tc>
          <w:tcPr>
            <w:vAlign w:val="center"/>
          </w:tcPr>
          <w:p w14:paraId="0283115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FB9ADC8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57DA2BA6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235B2AA9">
            <w:pPr>
              <w:jc w:val="right"/>
            </w:pPr>
            <w:r>
              <w:t>0.50</w:t>
            </w:r>
          </w:p>
        </w:tc>
      </w:tr>
      <w:tr w14:paraId="31A02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676722">
            <w:r>
              <w:t>修正后外墙K</w:t>
            </w:r>
          </w:p>
        </w:tc>
        <w:tc>
          <w:tcPr>
            <w:gridSpan w:val="6"/>
          </w:tcPr>
          <w:p w14:paraId="3CF3B570">
            <w:pPr>
              <w:jc w:val="center"/>
            </w:pPr>
            <w:r>
              <w:t>0.19 × 1.05 = 0.20</w:t>
            </w:r>
          </w:p>
        </w:tc>
      </w:tr>
    </w:tbl>
    <w:p w14:paraId="27AFC96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A46D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2E003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F3F261B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264F1F84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87422A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F9237C9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F57CA7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4520A3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8FEC6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DC8362">
            <w:r>
              <w:t>外墙构造一</w:t>
            </w:r>
          </w:p>
        </w:tc>
        <w:tc>
          <w:tcPr>
            <w:vAlign w:val="center"/>
          </w:tcPr>
          <w:p w14:paraId="6BDAD0D0">
            <w:r>
              <w:t>主墙体</w:t>
            </w:r>
          </w:p>
        </w:tc>
        <w:tc>
          <w:tcPr>
            <w:vAlign w:val="center"/>
          </w:tcPr>
          <w:p w14:paraId="27CB233C">
            <w:pPr>
              <w:jc w:val="right"/>
            </w:pPr>
            <w:r>
              <w:t>1395.73</w:t>
            </w:r>
          </w:p>
        </w:tc>
        <w:tc>
          <w:tcPr>
            <w:vAlign w:val="center"/>
          </w:tcPr>
          <w:p w14:paraId="03867288">
            <w:pPr>
              <w:jc w:val="right"/>
            </w:pPr>
            <w:r>
              <w:t>0.845</w:t>
            </w:r>
          </w:p>
        </w:tc>
        <w:tc>
          <w:tcPr>
            <w:vAlign w:val="center"/>
          </w:tcPr>
          <w:p w14:paraId="67079645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4ED56081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7CFD0A93">
            <w:pPr>
              <w:jc w:val="right"/>
            </w:pPr>
            <w:r>
              <w:t>0.50</w:t>
            </w:r>
          </w:p>
        </w:tc>
      </w:tr>
      <w:tr w14:paraId="08DEB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EB0686">
            <w:r>
              <w:t>梁柱构造一</w:t>
            </w:r>
          </w:p>
        </w:tc>
        <w:tc>
          <w:tcPr>
            <w:vAlign w:val="center"/>
          </w:tcPr>
          <w:p w14:paraId="58D6D066">
            <w:r>
              <w:t>热桥柱</w:t>
            </w:r>
          </w:p>
        </w:tc>
        <w:tc>
          <w:tcPr>
            <w:vAlign w:val="center"/>
          </w:tcPr>
          <w:p w14:paraId="058013F7">
            <w:pPr>
              <w:jc w:val="right"/>
            </w:pPr>
            <w:r>
              <w:t>256.93</w:t>
            </w:r>
          </w:p>
        </w:tc>
        <w:tc>
          <w:tcPr>
            <w:vAlign w:val="center"/>
          </w:tcPr>
          <w:p w14:paraId="0C65CFBD">
            <w:pPr>
              <w:jc w:val="right"/>
            </w:pPr>
            <w:r>
              <w:t>0.155</w:t>
            </w:r>
          </w:p>
        </w:tc>
        <w:tc>
          <w:tcPr>
            <w:vAlign w:val="center"/>
          </w:tcPr>
          <w:p w14:paraId="33062CD5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051AAF7">
            <w:pPr>
              <w:jc w:val="right"/>
            </w:pPr>
            <w:r>
              <w:t>3.11</w:t>
            </w:r>
          </w:p>
        </w:tc>
        <w:tc>
          <w:tcPr>
            <w:vAlign w:val="center"/>
          </w:tcPr>
          <w:p w14:paraId="17575378">
            <w:pPr>
              <w:jc w:val="right"/>
            </w:pPr>
            <w:r>
              <w:t>0.50</w:t>
            </w:r>
          </w:p>
        </w:tc>
      </w:tr>
      <w:tr w14:paraId="105BF7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493A9C">
            <w:r>
              <w:t>合计</w:t>
            </w:r>
          </w:p>
        </w:tc>
        <w:tc>
          <w:tcPr>
            <w:vAlign w:val="center"/>
          </w:tcPr>
          <w:p w14:paraId="54956CA0"/>
        </w:tc>
        <w:tc>
          <w:tcPr>
            <w:vAlign w:val="center"/>
          </w:tcPr>
          <w:p w14:paraId="0352470C">
            <w:pPr>
              <w:jc w:val="right"/>
            </w:pPr>
            <w:r>
              <w:t>1652.66</w:t>
            </w:r>
          </w:p>
        </w:tc>
        <w:tc>
          <w:tcPr>
            <w:vAlign w:val="center"/>
          </w:tcPr>
          <w:p w14:paraId="45D45E1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1D52171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4C34A02F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7A672009">
            <w:pPr>
              <w:jc w:val="right"/>
            </w:pPr>
            <w:r>
              <w:t>0.50</w:t>
            </w:r>
          </w:p>
        </w:tc>
      </w:tr>
      <w:tr w14:paraId="7F3D1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1639C8">
            <w:r>
              <w:t>修正后外墙K</w:t>
            </w:r>
          </w:p>
        </w:tc>
        <w:tc>
          <w:tcPr>
            <w:gridSpan w:val="6"/>
          </w:tcPr>
          <w:p w14:paraId="55C017B5">
            <w:pPr>
              <w:jc w:val="center"/>
            </w:pPr>
            <w:r>
              <w:t>0.19 × 1.05 = 0.20</w:t>
            </w:r>
          </w:p>
        </w:tc>
      </w:tr>
    </w:tbl>
    <w:p w14:paraId="1E2F950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3581E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2867ED7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D8945FE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799AA26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48D1A748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C0138AD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763BD3B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6BD23BC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4FF4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2AEC30">
            <w:r>
              <w:t>外墙构造一</w:t>
            </w:r>
          </w:p>
        </w:tc>
        <w:tc>
          <w:tcPr>
            <w:vAlign w:val="center"/>
          </w:tcPr>
          <w:p w14:paraId="3F0B7E16">
            <w:r>
              <w:t>主墙体</w:t>
            </w:r>
          </w:p>
        </w:tc>
        <w:tc>
          <w:tcPr>
            <w:vAlign w:val="center"/>
          </w:tcPr>
          <w:p w14:paraId="58DC26D1">
            <w:pPr>
              <w:jc w:val="right"/>
            </w:pPr>
            <w:r>
              <w:t>7214.31</w:t>
            </w:r>
          </w:p>
        </w:tc>
        <w:tc>
          <w:tcPr>
            <w:vAlign w:val="center"/>
          </w:tcPr>
          <w:p w14:paraId="67C35557">
            <w:pPr>
              <w:jc w:val="right"/>
            </w:pPr>
            <w:r>
              <w:t>0.887</w:t>
            </w:r>
          </w:p>
        </w:tc>
        <w:tc>
          <w:tcPr>
            <w:vAlign w:val="center"/>
          </w:tcPr>
          <w:p w14:paraId="6DCF52D6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60CD388B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312A0D31">
            <w:pPr>
              <w:jc w:val="right"/>
            </w:pPr>
            <w:r>
              <w:t>0.50</w:t>
            </w:r>
          </w:p>
        </w:tc>
      </w:tr>
      <w:tr w14:paraId="76C7F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F548CE">
            <w:r>
              <w:t>梁柱构造一</w:t>
            </w:r>
          </w:p>
        </w:tc>
        <w:tc>
          <w:tcPr>
            <w:vAlign w:val="center"/>
          </w:tcPr>
          <w:p w14:paraId="5E0B77A7">
            <w:r>
              <w:t>热桥柱</w:t>
            </w:r>
          </w:p>
        </w:tc>
        <w:tc>
          <w:tcPr>
            <w:vAlign w:val="center"/>
          </w:tcPr>
          <w:p w14:paraId="0D8369F1">
            <w:pPr>
              <w:jc w:val="right"/>
            </w:pPr>
            <w:r>
              <w:t>921.05</w:t>
            </w:r>
          </w:p>
        </w:tc>
        <w:tc>
          <w:tcPr>
            <w:vAlign w:val="center"/>
          </w:tcPr>
          <w:p w14:paraId="0651B49F">
            <w:pPr>
              <w:jc w:val="right"/>
            </w:pPr>
            <w:r>
              <w:t>0.113</w:t>
            </w:r>
          </w:p>
        </w:tc>
        <w:tc>
          <w:tcPr>
            <w:vAlign w:val="center"/>
          </w:tcPr>
          <w:p w14:paraId="173DEFB7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08E8C629">
            <w:pPr>
              <w:jc w:val="right"/>
            </w:pPr>
            <w:r>
              <w:t>3.11</w:t>
            </w:r>
          </w:p>
        </w:tc>
        <w:tc>
          <w:tcPr>
            <w:vAlign w:val="center"/>
          </w:tcPr>
          <w:p w14:paraId="0447A453">
            <w:pPr>
              <w:jc w:val="right"/>
            </w:pPr>
            <w:r>
              <w:t>0.50</w:t>
            </w:r>
          </w:p>
        </w:tc>
      </w:tr>
      <w:tr w14:paraId="643E8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0351F9">
            <w:r>
              <w:t>合计</w:t>
            </w:r>
          </w:p>
        </w:tc>
        <w:tc>
          <w:tcPr>
            <w:vAlign w:val="center"/>
          </w:tcPr>
          <w:p w14:paraId="7CC0230C"/>
        </w:tc>
        <w:tc>
          <w:tcPr>
            <w:vAlign w:val="center"/>
          </w:tcPr>
          <w:p w14:paraId="7E51C241">
            <w:pPr>
              <w:jc w:val="right"/>
            </w:pPr>
            <w:r>
              <w:t>8135.36</w:t>
            </w:r>
          </w:p>
        </w:tc>
        <w:tc>
          <w:tcPr>
            <w:vAlign w:val="center"/>
          </w:tcPr>
          <w:p w14:paraId="4D98C312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012C740">
            <w:pPr>
              <w:jc w:val="right"/>
            </w:pPr>
            <w:r>
              <w:t>0.19</w:t>
            </w:r>
          </w:p>
        </w:tc>
        <w:tc>
          <w:tcPr>
            <w:vAlign w:val="center"/>
          </w:tcPr>
          <w:p w14:paraId="1FF480BD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6A372397">
            <w:pPr>
              <w:jc w:val="right"/>
            </w:pPr>
            <w:r>
              <w:t>0.50</w:t>
            </w:r>
          </w:p>
        </w:tc>
      </w:tr>
      <w:tr w14:paraId="574D18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4900B9">
            <w:r>
              <w:t>修正后外墙K</w:t>
            </w:r>
          </w:p>
        </w:tc>
        <w:tc>
          <w:tcPr>
            <w:gridSpan w:val="6"/>
          </w:tcPr>
          <w:p w14:paraId="16A0C3F6">
            <w:pPr>
              <w:jc w:val="center"/>
            </w:pPr>
            <w:r>
              <w:t>0.19 × 1.05 = 0.20</w:t>
            </w:r>
          </w:p>
        </w:tc>
      </w:tr>
      <w:tr w14:paraId="0D7C1A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DEA6D1">
            <w:r>
              <w:t>标准依据</w:t>
            </w:r>
          </w:p>
        </w:tc>
        <w:tc>
          <w:tcPr>
            <w:gridSpan w:val="6"/>
          </w:tcPr>
          <w:p w14:paraId="087EB110">
            <w:r>
              <w:t>《建筑节能与可再生能源利用通用规范》GB55015-2021第3.1.10条</w:t>
            </w:r>
          </w:p>
        </w:tc>
      </w:tr>
      <w:tr w14:paraId="420AB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F69414F">
            <w:r>
              <w:t>标准要求</w:t>
            </w:r>
          </w:p>
        </w:tc>
        <w:tc>
          <w:tcPr>
            <w:gridSpan w:val="6"/>
          </w:tcPr>
          <w:p w14:paraId="0C879E96">
            <w:r>
              <w:t>D≤2.5,K≤0.60或D＞2.5,K≤0.80</w:t>
            </w:r>
          </w:p>
        </w:tc>
      </w:tr>
      <w:tr w14:paraId="4CB6D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A19595B">
            <w:r>
              <w:t>结论</w:t>
            </w:r>
          </w:p>
        </w:tc>
        <w:tc>
          <w:tcPr>
            <w:gridSpan w:val="6"/>
          </w:tcPr>
          <w:p w14:paraId="330ACE14">
            <w:r>
              <w:t>满足</w:t>
            </w:r>
          </w:p>
        </w:tc>
      </w:tr>
    </w:tbl>
    <w:p w14:paraId="16B49717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26433"/>
      <w:r>
        <w:rPr>
          <w:rFonts w:hint="eastAsia"/>
          <w:color w:val="000000"/>
          <w:kern w:val="2"/>
          <w:szCs w:val="24"/>
          <w:lang w:val="en-US"/>
        </w:rPr>
        <w:t>挑空楼板</w:t>
      </w:r>
      <w:bookmarkEnd w:id="48"/>
    </w:p>
    <w:p w14:paraId="0FC5144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E183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4C16250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4407D83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41F17A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5844F8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CEFAA9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2DD56C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FCEB09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68771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6705760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5EB89C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7923CFBB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29D904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8A45544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DC7E42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A17646A">
            <w:pPr>
              <w:jc w:val="center"/>
            </w:pPr>
            <w:r>
              <w:t>D=R*S</w:t>
            </w:r>
          </w:p>
        </w:tc>
      </w:tr>
      <w:tr w14:paraId="7FA8D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ABEA33">
            <w:r>
              <w:t>水泥砂浆</w:t>
            </w:r>
          </w:p>
        </w:tc>
        <w:tc>
          <w:tcPr>
            <w:vAlign w:val="center"/>
          </w:tcPr>
          <w:p w14:paraId="7F6AB7A9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04576324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2D2DCCF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650C04A0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1F93068D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7A3BA8B">
            <w:pPr>
              <w:jc w:val="right"/>
            </w:pPr>
            <w:r>
              <w:t>0.122</w:t>
            </w:r>
          </w:p>
        </w:tc>
      </w:tr>
      <w:tr w14:paraId="6402A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A6B7BA">
            <w:r>
              <w:t>加气混凝土、泡沫混凝土(ρ=700)</w:t>
            </w:r>
          </w:p>
        </w:tc>
        <w:tc>
          <w:tcPr>
            <w:vAlign w:val="center"/>
          </w:tcPr>
          <w:p w14:paraId="3D191BE7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0571F307">
            <w:pPr>
              <w:jc w:val="right"/>
            </w:pPr>
            <w:r>
              <w:t>0.180</w:t>
            </w:r>
          </w:p>
        </w:tc>
        <w:tc>
          <w:tcPr>
            <w:vAlign w:val="center"/>
          </w:tcPr>
          <w:p w14:paraId="50A0BECC">
            <w:pPr>
              <w:jc w:val="right"/>
            </w:pPr>
            <w:r>
              <w:t>3.100</w:t>
            </w:r>
          </w:p>
        </w:tc>
        <w:tc>
          <w:tcPr>
            <w:vAlign w:val="center"/>
          </w:tcPr>
          <w:p w14:paraId="20BD9551">
            <w:pPr>
              <w:jc w:val="right"/>
            </w:pPr>
            <w:r>
              <w:t>0.30</w:t>
            </w:r>
          </w:p>
        </w:tc>
        <w:tc>
          <w:tcPr>
            <w:vAlign w:val="center"/>
          </w:tcPr>
          <w:p w14:paraId="1F682221">
            <w:pPr>
              <w:jc w:val="right"/>
            </w:pPr>
            <w:r>
              <w:t>2.778</w:t>
            </w:r>
          </w:p>
        </w:tc>
        <w:tc>
          <w:tcPr>
            <w:vAlign w:val="center"/>
          </w:tcPr>
          <w:p w14:paraId="3B10443B">
            <w:pPr>
              <w:jc w:val="right"/>
            </w:pPr>
            <w:r>
              <w:t>2.583</w:t>
            </w:r>
          </w:p>
        </w:tc>
      </w:tr>
      <w:tr w14:paraId="5E34B4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0E0B9F">
            <w:r>
              <w:t>水泥砂浆</w:t>
            </w:r>
          </w:p>
        </w:tc>
        <w:tc>
          <w:tcPr>
            <w:vAlign w:val="center"/>
          </w:tcPr>
          <w:p w14:paraId="4A084EB6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4087A1F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4F36F8C1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910A657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575AB049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720EC7CB">
            <w:pPr>
              <w:jc w:val="right"/>
            </w:pPr>
            <w:r>
              <w:t>0.122</w:t>
            </w:r>
          </w:p>
        </w:tc>
      </w:tr>
      <w:tr w14:paraId="527DCD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7B9F87">
            <w:r>
              <w:t>挤塑聚苯乙烯泡沫塑料（带表皮）</w:t>
            </w:r>
          </w:p>
        </w:tc>
        <w:tc>
          <w:tcPr>
            <w:vAlign w:val="center"/>
          </w:tcPr>
          <w:p w14:paraId="187884FA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AB4F8E3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375E193D">
            <w:pPr>
              <w:jc w:val="right"/>
            </w:pPr>
            <w:r>
              <w:t>0.340</w:t>
            </w:r>
          </w:p>
        </w:tc>
        <w:tc>
          <w:tcPr>
            <w:vAlign w:val="center"/>
          </w:tcPr>
          <w:p w14:paraId="79D65F34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23661991">
            <w:pPr>
              <w:jc w:val="right"/>
            </w:pPr>
            <w:r>
              <w:t>1.333</w:t>
            </w:r>
          </w:p>
        </w:tc>
        <w:tc>
          <w:tcPr>
            <w:vAlign w:val="center"/>
          </w:tcPr>
          <w:p w14:paraId="63A6340A">
            <w:pPr>
              <w:jc w:val="right"/>
            </w:pPr>
            <w:r>
              <w:t>0.227</w:t>
            </w:r>
          </w:p>
        </w:tc>
      </w:tr>
      <w:tr w14:paraId="2804A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074E99">
            <w:r>
              <w:t>水泥砂浆</w:t>
            </w:r>
          </w:p>
        </w:tc>
        <w:tc>
          <w:tcPr>
            <w:vAlign w:val="center"/>
          </w:tcPr>
          <w:p w14:paraId="36103772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609C1E6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58E91E9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948A884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2B2C893F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3B2D716">
            <w:pPr>
              <w:jc w:val="right"/>
            </w:pPr>
            <w:r>
              <w:t>0.122</w:t>
            </w:r>
          </w:p>
        </w:tc>
      </w:tr>
      <w:tr w14:paraId="74D5E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0A82F2">
            <w:r>
              <w:t>各层之和∑</w:t>
            </w:r>
          </w:p>
        </w:tc>
        <w:tc>
          <w:tcPr>
            <w:vAlign w:val="center"/>
          </w:tcPr>
          <w:p w14:paraId="76A90913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7F96E68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37BD3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466D8F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E82C2C2">
            <w:pPr>
              <w:jc w:val="right"/>
            </w:pPr>
            <w:r>
              <w:t>4.176</w:t>
            </w:r>
          </w:p>
        </w:tc>
        <w:tc>
          <w:tcPr>
            <w:vAlign w:val="center"/>
          </w:tcPr>
          <w:p w14:paraId="60B7EFA8">
            <w:pPr>
              <w:jc w:val="right"/>
            </w:pPr>
            <w:r>
              <w:t>3.177</w:t>
            </w:r>
          </w:p>
        </w:tc>
      </w:tr>
      <w:tr w14:paraId="72BBF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F1C9315">
            <w:r>
              <w:t>传热系数K=1/(0.16+∑R)</w:t>
            </w:r>
          </w:p>
        </w:tc>
        <w:tc>
          <w:tcPr>
            <w:gridSpan w:val="6"/>
          </w:tcPr>
          <w:p w14:paraId="77F9C9F9">
            <w:pPr>
              <w:jc w:val="center"/>
            </w:pPr>
            <w:r>
              <w:t>0.23</w:t>
            </w:r>
          </w:p>
        </w:tc>
      </w:tr>
      <w:tr w14:paraId="275496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9AFB568">
            <w:r>
              <w:t>标准依据</w:t>
            </w:r>
          </w:p>
        </w:tc>
        <w:tc>
          <w:tcPr>
            <w:gridSpan w:val="6"/>
          </w:tcPr>
          <w:p w14:paraId="7D0B858A">
            <w:r>
              <w:t>《建筑节能与可再生能源利用通用规范》GB55015-2021第3.1.10条</w:t>
            </w:r>
          </w:p>
        </w:tc>
      </w:tr>
      <w:tr w14:paraId="3C691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D57186D">
            <w:r>
              <w:t>标准要求</w:t>
            </w:r>
          </w:p>
        </w:tc>
        <w:tc>
          <w:tcPr>
            <w:gridSpan w:val="6"/>
          </w:tcPr>
          <w:p w14:paraId="4E9BE915">
            <w:r>
              <w:t>K≤0.70</w:t>
            </w:r>
          </w:p>
        </w:tc>
      </w:tr>
      <w:tr w14:paraId="395B63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9632E4C">
            <w:r>
              <w:t>结论</w:t>
            </w:r>
          </w:p>
        </w:tc>
        <w:tc>
          <w:tcPr>
            <w:gridSpan w:val="6"/>
          </w:tcPr>
          <w:p w14:paraId="07527C40">
            <w:r>
              <w:t>满足</w:t>
            </w:r>
          </w:p>
        </w:tc>
      </w:tr>
    </w:tbl>
    <w:p w14:paraId="6FFC604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15403"/>
      <w:r>
        <w:rPr>
          <w:rFonts w:hint="eastAsia"/>
          <w:color w:val="000000"/>
          <w:kern w:val="2"/>
          <w:szCs w:val="24"/>
          <w:lang w:val="en-US"/>
        </w:rPr>
        <w:t>外窗</w:t>
      </w:r>
      <w:bookmarkEnd w:id="49"/>
    </w:p>
    <w:p w14:paraId="046909F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外窗构造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943"/>
        <w:gridCol w:w="984"/>
        <w:gridCol w:w="1171"/>
        <w:gridCol w:w="1409"/>
        <w:gridCol w:w="2031"/>
      </w:tblGrid>
      <w:tr w14:paraId="3FCF7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55C31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4EBC090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D2B1A37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CAEC706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51007D6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1F4DA507">
            <w:pPr>
              <w:jc w:val="center"/>
            </w:pPr>
            <w:r>
              <w:t>可见光透射比</w:t>
            </w:r>
          </w:p>
        </w:tc>
      </w:tr>
      <w:tr w14:paraId="31585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A767D25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6FD2C655">
            <w:r>
              <w:t>100系列内平开隔热铝合金窗 5+12A+5+V+5Low-E</w:t>
            </w:r>
          </w:p>
        </w:tc>
        <w:tc>
          <w:tcPr>
            <w:vAlign w:val="center"/>
          </w:tcPr>
          <w:p w14:paraId="28FC8BC3">
            <w:pPr>
              <w:jc w:val="center"/>
            </w:pPr>
            <w:r>
              <w:t>80</w:t>
            </w:r>
          </w:p>
        </w:tc>
        <w:tc>
          <w:tcPr>
            <w:vAlign w:val="center"/>
          </w:tcPr>
          <w:p w14:paraId="046B7B3F">
            <w:pPr>
              <w:jc w:val="center"/>
            </w:pPr>
            <w:r>
              <w:t>0.50</w:t>
            </w:r>
          </w:p>
        </w:tc>
        <w:tc>
          <w:tcPr>
            <w:vAlign w:val="center"/>
          </w:tcPr>
          <w:p w14:paraId="61A438E0">
            <w:pPr>
              <w:jc w:val="center"/>
            </w:pPr>
            <w:r>
              <w:t>0.37</w:t>
            </w:r>
          </w:p>
        </w:tc>
        <w:tc>
          <w:tcPr>
            <w:vAlign w:val="center"/>
          </w:tcPr>
          <w:p w14:paraId="5C139EAE">
            <w:pPr>
              <w:jc w:val="center"/>
            </w:pPr>
            <w:r>
              <w:t>0.620</w:t>
            </w:r>
          </w:p>
        </w:tc>
      </w:tr>
      <w:tr w14:paraId="057C6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F328B81"/>
        </w:tc>
        <w:tc>
          <w:tcPr>
            <w:vMerge w:val="continue"/>
            <w:vAlign w:val="center"/>
          </w:tcPr>
          <w:p w14:paraId="21B14362"/>
        </w:tc>
        <w:tc>
          <w:tcPr>
            <w:gridSpan w:val="4"/>
            <w:shd w:val="clear" w:color="auto" w:fill="E6E6E6"/>
            <w:vAlign w:val="center"/>
          </w:tcPr>
          <w:p w14:paraId="49D7DD6A">
            <w:pPr>
              <w:jc w:val="center"/>
            </w:pPr>
            <w:r>
              <w:t>窗编号</w:t>
            </w:r>
          </w:p>
        </w:tc>
      </w:tr>
      <w:tr w14:paraId="096DD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8B9453C"/>
        </w:tc>
        <w:tc>
          <w:tcPr>
            <w:vMerge w:val="continue"/>
            <w:vAlign w:val="center"/>
          </w:tcPr>
          <w:p w14:paraId="1B8A92FB"/>
        </w:tc>
        <w:tc>
          <w:tcPr>
            <w:gridSpan w:val="4"/>
            <w:vAlign w:val="center"/>
          </w:tcPr>
          <w:p w14:paraId="7947A8F3">
            <w:r>
              <w:t>C0808，C0916，C3010，C4918，C2016，C4116，C4118，C3016，C4916</w:t>
            </w:r>
          </w:p>
        </w:tc>
      </w:tr>
      <w:tr w14:paraId="1BB9E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85799E1"/>
        </w:tc>
        <w:tc>
          <w:tcPr>
            <w:gridSpan w:val="5"/>
            <w:vAlign w:val="center"/>
          </w:tcPr>
          <w:p w14:paraId="2EB849EA">
            <w:r>
              <w:t>来源：《湖南省超低能耗居住建筑设计标准》DBJ43/T 017-2021</w:t>
            </w:r>
          </w:p>
        </w:tc>
      </w:tr>
    </w:tbl>
    <w:p w14:paraId="59FE833D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外遮阳类型</w:t>
      </w:r>
    </w:p>
    <w:p w14:paraId="4BC85A3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已启用环境遮阳.</w:t>
      </w:r>
    </w:p>
    <w:p w14:paraId="3F9D3735">
      <w:pPr>
        <w:pStyle w:val="6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自定义外遮阳</w:t>
      </w:r>
    </w:p>
    <w:tbl>
      <w:tblPr>
        <w:tblStyle w:val="18"/>
        <w:tblW w:w="950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754"/>
        <w:gridCol w:w="1415"/>
        <w:gridCol w:w="1415"/>
        <w:gridCol w:w="1415"/>
        <w:gridCol w:w="2824"/>
      </w:tblGrid>
      <w:tr w14:paraId="5D2C1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E0912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5968E68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C151BE0">
            <w:pPr>
              <w:jc w:val="center"/>
            </w:pPr>
            <w:r>
              <w:t>夏季外遮阳系数</w:t>
            </w:r>
          </w:p>
        </w:tc>
        <w:tc>
          <w:tcPr>
            <w:shd w:val="clear" w:color="auto" w:fill="E6E6E6"/>
            <w:vAlign w:val="center"/>
          </w:tcPr>
          <w:p w14:paraId="074F9FE6">
            <w:pPr>
              <w:jc w:val="center"/>
            </w:pPr>
            <w:r>
              <w:t>冬季外遮阳系数</w:t>
            </w:r>
          </w:p>
        </w:tc>
        <w:tc>
          <w:tcPr>
            <w:shd w:val="clear" w:color="auto" w:fill="E6E6E6"/>
            <w:vAlign w:val="center"/>
          </w:tcPr>
          <w:p w14:paraId="5AC804E8">
            <w:pPr>
              <w:jc w:val="center"/>
            </w:pPr>
            <w:r>
              <w:t>平均外遮阳系数</w:t>
            </w:r>
          </w:p>
        </w:tc>
        <w:tc>
          <w:tcPr>
            <w:shd w:val="clear" w:color="auto" w:fill="E6E6E6"/>
            <w:vAlign w:val="center"/>
          </w:tcPr>
          <w:p w14:paraId="44B21789">
            <w:pPr>
              <w:jc w:val="center"/>
            </w:pPr>
            <w:r>
              <w:t>备注</w:t>
            </w:r>
          </w:p>
        </w:tc>
      </w:tr>
      <w:tr w14:paraId="7C01C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5427AF">
            <w:r>
              <w:t>1</w:t>
            </w:r>
          </w:p>
        </w:tc>
        <w:tc>
          <w:tcPr>
            <w:vAlign w:val="center"/>
          </w:tcPr>
          <w:p w14:paraId="1AFF72F7">
            <w:r>
              <w:t>活动遮阳0</w:t>
            </w:r>
          </w:p>
        </w:tc>
        <w:tc>
          <w:tcPr>
            <w:vAlign w:val="center"/>
          </w:tcPr>
          <w:p w14:paraId="23C5EA6A">
            <w:pPr>
              <w:jc w:val="center"/>
            </w:pPr>
            <w:r>
              <w:t>1.000</w:t>
            </w:r>
          </w:p>
        </w:tc>
        <w:tc>
          <w:tcPr>
            <w:vAlign w:val="center"/>
          </w:tcPr>
          <w:p w14:paraId="38A6DBE1">
            <w:pPr>
              <w:jc w:val="center"/>
            </w:pPr>
            <w:r>
              <w:t>1.000</w:t>
            </w:r>
          </w:p>
        </w:tc>
        <w:tc>
          <w:tcPr>
            <w:vAlign w:val="center"/>
          </w:tcPr>
          <w:p w14:paraId="6782A3A7">
            <w:pPr>
              <w:jc w:val="center"/>
            </w:pPr>
            <w:r>
              <w:t>1.000</w:t>
            </w:r>
          </w:p>
        </w:tc>
        <w:tc>
          <w:tcPr>
            <w:vAlign w:val="center"/>
          </w:tcPr>
          <w:p w14:paraId="6C7F33AB"/>
        </w:tc>
      </w:tr>
    </w:tbl>
    <w:p w14:paraId="36E6C557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平均传热系数</w:t>
      </w:r>
    </w:p>
    <w:p w14:paraId="70783F4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24E8E0D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0629C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3E34F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E1B1D2D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6EDD83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7388877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AF823E3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8BCF6D2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46BCD6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E103B27">
            <w:pPr>
              <w:jc w:val="center"/>
            </w:pPr>
            <w:r>
              <w:t>传热系数</w:t>
            </w:r>
          </w:p>
        </w:tc>
      </w:tr>
      <w:tr w14:paraId="47C40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0F078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F2A934F">
            <w:r>
              <w:t>C0808</w:t>
            </w:r>
          </w:p>
        </w:tc>
        <w:tc>
          <w:tcPr>
            <w:vAlign w:val="center"/>
          </w:tcPr>
          <w:p w14:paraId="31B2A301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6CE691A3">
            <w:pPr>
              <w:jc w:val="right"/>
            </w:pPr>
            <w:r>
              <w:t>336</w:t>
            </w:r>
          </w:p>
        </w:tc>
        <w:tc>
          <w:tcPr>
            <w:vAlign w:val="center"/>
          </w:tcPr>
          <w:p w14:paraId="7A4B4296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31522BB7">
            <w:pPr>
              <w:jc w:val="right"/>
            </w:pPr>
            <w:r>
              <w:t>215.04</w:t>
            </w:r>
          </w:p>
        </w:tc>
        <w:tc>
          <w:tcPr>
            <w:vAlign w:val="center"/>
          </w:tcPr>
          <w:p w14:paraId="041AC260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0D528378">
            <w:pPr>
              <w:jc w:val="right"/>
            </w:pPr>
            <w:r>
              <w:t>0.500</w:t>
            </w:r>
          </w:p>
        </w:tc>
      </w:tr>
      <w:tr w14:paraId="2E905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6B84EF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B001A2B">
            <w:r>
              <w:t>C3016</w:t>
            </w:r>
          </w:p>
        </w:tc>
        <w:tc>
          <w:tcPr>
            <w:vAlign w:val="center"/>
          </w:tcPr>
          <w:p w14:paraId="489607CD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5C7B81F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533A00D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38A085C4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2E9D243A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1925278F">
            <w:pPr>
              <w:jc w:val="right"/>
            </w:pPr>
            <w:r>
              <w:t>0.500</w:t>
            </w:r>
          </w:p>
        </w:tc>
      </w:tr>
      <w:tr w14:paraId="29870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0EF4D1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7919E84">
            <w:r>
              <w:t>C4918</w:t>
            </w:r>
          </w:p>
        </w:tc>
        <w:tc>
          <w:tcPr>
            <w:vAlign w:val="center"/>
          </w:tcPr>
          <w:p w14:paraId="27683F66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27D0341F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34AB0689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3D040428">
            <w:pPr>
              <w:jc w:val="right"/>
            </w:pPr>
            <w:r>
              <w:t>285.70</w:t>
            </w:r>
          </w:p>
        </w:tc>
        <w:tc>
          <w:tcPr>
            <w:vAlign w:val="center"/>
          </w:tcPr>
          <w:p w14:paraId="3911ED68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1171B967">
            <w:pPr>
              <w:jc w:val="right"/>
            </w:pPr>
            <w:r>
              <w:t>0.500</w:t>
            </w:r>
          </w:p>
        </w:tc>
      </w:tr>
      <w:tr w14:paraId="396C8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327298BD">
            <w:r>
              <w:t>立面总面积(㎡)</w:t>
            </w:r>
          </w:p>
        </w:tc>
        <w:tc>
          <w:tcPr>
            <w:vAlign w:val="center"/>
          </w:tcPr>
          <w:p w14:paraId="2B0D9FFA">
            <w:pPr>
              <w:jc w:val="right"/>
            </w:pPr>
            <w:r>
              <w:t>505.54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6136433F">
            <w:r>
              <w:t>立面平均传热系数</w:t>
            </w:r>
          </w:p>
        </w:tc>
        <w:tc>
          <w:tcPr>
            <w:vAlign w:val="center"/>
          </w:tcPr>
          <w:p w14:paraId="34CCC84F">
            <w:pPr>
              <w:jc w:val="right"/>
            </w:pPr>
            <w:r>
              <w:t>0.500</w:t>
            </w:r>
          </w:p>
        </w:tc>
      </w:tr>
    </w:tbl>
    <w:p w14:paraId="569875E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5ADD0AC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5F46E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B801DB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9ED2F31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1DC044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5113BE5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B393BFB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DB34966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78670CC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DAAD894">
            <w:pPr>
              <w:jc w:val="center"/>
            </w:pPr>
            <w:r>
              <w:t>传热系数</w:t>
            </w:r>
          </w:p>
        </w:tc>
      </w:tr>
      <w:tr w14:paraId="6355A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AD5CCAA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061E3C2">
            <w:r>
              <w:t>C0808</w:t>
            </w:r>
          </w:p>
        </w:tc>
        <w:tc>
          <w:tcPr>
            <w:vAlign w:val="center"/>
          </w:tcPr>
          <w:p w14:paraId="6F21902E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5AC6C96A">
            <w:pPr>
              <w:jc w:val="right"/>
            </w:pPr>
            <w:r>
              <w:t>534</w:t>
            </w:r>
          </w:p>
        </w:tc>
        <w:tc>
          <w:tcPr>
            <w:vAlign w:val="center"/>
          </w:tcPr>
          <w:p w14:paraId="1C1E826F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2497291B">
            <w:pPr>
              <w:jc w:val="right"/>
            </w:pPr>
            <w:r>
              <w:t>341.76</w:t>
            </w:r>
          </w:p>
        </w:tc>
        <w:tc>
          <w:tcPr>
            <w:vAlign w:val="center"/>
          </w:tcPr>
          <w:p w14:paraId="5CD42EE5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138AA35D">
            <w:pPr>
              <w:jc w:val="right"/>
            </w:pPr>
            <w:r>
              <w:t>0.500</w:t>
            </w:r>
          </w:p>
        </w:tc>
      </w:tr>
      <w:tr w14:paraId="24F4C9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3EFB34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8A395DE">
            <w:r>
              <w:t>C3016</w:t>
            </w:r>
          </w:p>
        </w:tc>
        <w:tc>
          <w:tcPr>
            <w:vAlign w:val="center"/>
          </w:tcPr>
          <w:p w14:paraId="3533BCEF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479BC8F1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6A5E0889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3763A47D">
            <w:pPr>
              <w:jc w:val="right"/>
            </w:pPr>
            <w:r>
              <w:t>38.40</w:t>
            </w:r>
          </w:p>
        </w:tc>
        <w:tc>
          <w:tcPr>
            <w:vAlign w:val="center"/>
          </w:tcPr>
          <w:p w14:paraId="18AF3CCA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D37D03D">
            <w:pPr>
              <w:jc w:val="right"/>
            </w:pPr>
            <w:r>
              <w:t>0.500</w:t>
            </w:r>
          </w:p>
        </w:tc>
      </w:tr>
      <w:tr w14:paraId="77583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21E059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C220B59">
            <w:r>
              <w:t>C4916</w:t>
            </w:r>
          </w:p>
        </w:tc>
        <w:tc>
          <w:tcPr>
            <w:vAlign w:val="center"/>
          </w:tcPr>
          <w:p w14:paraId="08B55269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00698D63">
            <w:pPr>
              <w:jc w:val="right"/>
            </w:pPr>
            <w:r>
              <w:t>71</w:t>
            </w:r>
          </w:p>
        </w:tc>
        <w:tc>
          <w:tcPr>
            <w:vAlign w:val="center"/>
          </w:tcPr>
          <w:p w14:paraId="31D405B0">
            <w:pPr>
              <w:jc w:val="right"/>
            </w:pPr>
            <w:r>
              <w:t>7.94</w:t>
            </w:r>
          </w:p>
        </w:tc>
        <w:tc>
          <w:tcPr>
            <w:vAlign w:val="center"/>
          </w:tcPr>
          <w:p w14:paraId="6D4265C9">
            <w:pPr>
              <w:jc w:val="right"/>
            </w:pPr>
            <w:r>
              <w:t>563.46</w:t>
            </w:r>
          </w:p>
        </w:tc>
        <w:tc>
          <w:tcPr>
            <w:vAlign w:val="center"/>
          </w:tcPr>
          <w:p w14:paraId="7DD2AFE7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F70AE1B">
            <w:pPr>
              <w:jc w:val="right"/>
            </w:pPr>
            <w:r>
              <w:t>0.500</w:t>
            </w:r>
          </w:p>
        </w:tc>
      </w:tr>
      <w:tr w14:paraId="5FC943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772565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EC313FF">
            <w:r>
              <w:t>C4918</w:t>
            </w:r>
          </w:p>
        </w:tc>
        <w:tc>
          <w:tcPr>
            <w:vAlign w:val="center"/>
          </w:tcPr>
          <w:p w14:paraId="1CC2B97A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491B6407">
            <w:pPr>
              <w:jc w:val="right"/>
            </w:pPr>
            <w:r>
              <w:t>38</w:t>
            </w:r>
          </w:p>
        </w:tc>
        <w:tc>
          <w:tcPr>
            <w:vAlign w:val="center"/>
          </w:tcPr>
          <w:p w14:paraId="08727935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30D4DB25">
            <w:pPr>
              <w:jc w:val="right"/>
            </w:pPr>
            <w:r>
              <w:t>339.26</w:t>
            </w:r>
          </w:p>
        </w:tc>
        <w:tc>
          <w:tcPr>
            <w:vAlign w:val="center"/>
          </w:tcPr>
          <w:p w14:paraId="22B751EE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7538A21C">
            <w:pPr>
              <w:jc w:val="right"/>
            </w:pPr>
            <w:r>
              <w:t>0.500</w:t>
            </w:r>
          </w:p>
        </w:tc>
      </w:tr>
      <w:tr w14:paraId="3B274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2500728B">
            <w:r>
              <w:t>立面总面积(㎡)</w:t>
            </w:r>
          </w:p>
        </w:tc>
        <w:tc>
          <w:tcPr>
            <w:vAlign w:val="center"/>
          </w:tcPr>
          <w:p w14:paraId="60B4866C">
            <w:pPr>
              <w:jc w:val="right"/>
            </w:pPr>
            <w:r>
              <w:t>1282.88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402DFB75">
            <w:r>
              <w:t>立面平均传热系数</w:t>
            </w:r>
          </w:p>
        </w:tc>
        <w:tc>
          <w:tcPr>
            <w:vAlign w:val="center"/>
          </w:tcPr>
          <w:p w14:paraId="3E6762F8">
            <w:pPr>
              <w:jc w:val="right"/>
            </w:pPr>
            <w:r>
              <w:t>0.500</w:t>
            </w:r>
          </w:p>
        </w:tc>
      </w:tr>
    </w:tbl>
    <w:p w14:paraId="6A8688B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443642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07C86E0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11D06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E16E5C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803E7E5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22EC232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778AD8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06B738A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6EE92372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BE1758F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46FC0DD">
            <w:pPr>
              <w:jc w:val="center"/>
            </w:pPr>
            <w:r>
              <w:t>传热系数</w:t>
            </w:r>
          </w:p>
        </w:tc>
      </w:tr>
      <w:tr w14:paraId="22771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D8D8B7D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C78E498">
            <w:r>
              <w:t>C0808</w:t>
            </w:r>
          </w:p>
        </w:tc>
        <w:tc>
          <w:tcPr>
            <w:vAlign w:val="center"/>
          </w:tcPr>
          <w:p w14:paraId="17C84D06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7FDDD9AE">
            <w:pPr>
              <w:jc w:val="right"/>
            </w:pPr>
            <w:r>
              <w:t>234</w:t>
            </w:r>
          </w:p>
        </w:tc>
        <w:tc>
          <w:tcPr>
            <w:vAlign w:val="center"/>
          </w:tcPr>
          <w:p w14:paraId="1F4C7227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7332D131">
            <w:pPr>
              <w:jc w:val="right"/>
            </w:pPr>
            <w:r>
              <w:t>149.76</w:t>
            </w:r>
          </w:p>
        </w:tc>
        <w:tc>
          <w:tcPr>
            <w:vAlign w:val="center"/>
          </w:tcPr>
          <w:p w14:paraId="11859D43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3C273429">
            <w:pPr>
              <w:jc w:val="right"/>
            </w:pPr>
            <w:r>
              <w:t>0.500</w:t>
            </w:r>
          </w:p>
        </w:tc>
      </w:tr>
      <w:tr w14:paraId="1AAD10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1E3FCD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F5ADBC1">
            <w:r>
              <w:t>C0916</w:t>
            </w:r>
          </w:p>
        </w:tc>
        <w:tc>
          <w:tcPr>
            <w:vAlign w:val="center"/>
          </w:tcPr>
          <w:p w14:paraId="3FA41995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471E4638">
            <w:pPr>
              <w:jc w:val="right"/>
            </w:pPr>
            <w:r>
              <w:t>266</w:t>
            </w:r>
          </w:p>
        </w:tc>
        <w:tc>
          <w:tcPr>
            <w:vAlign w:val="center"/>
          </w:tcPr>
          <w:p w14:paraId="2A735516">
            <w:pPr>
              <w:jc w:val="right"/>
            </w:pPr>
            <w:r>
              <w:t>1.54</w:t>
            </w:r>
          </w:p>
        </w:tc>
        <w:tc>
          <w:tcPr>
            <w:vAlign w:val="center"/>
          </w:tcPr>
          <w:p w14:paraId="25868E65">
            <w:pPr>
              <w:jc w:val="right"/>
            </w:pPr>
            <w:r>
              <w:t>408.58</w:t>
            </w:r>
          </w:p>
        </w:tc>
        <w:tc>
          <w:tcPr>
            <w:vAlign w:val="center"/>
          </w:tcPr>
          <w:p w14:paraId="4FE0E0C5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68CAD660">
            <w:pPr>
              <w:jc w:val="right"/>
            </w:pPr>
            <w:r>
              <w:t>0.500</w:t>
            </w:r>
          </w:p>
        </w:tc>
      </w:tr>
      <w:tr w14:paraId="68AC3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7F5419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8ACCD20">
            <w:r>
              <w:t>C3010</w:t>
            </w:r>
          </w:p>
        </w:tc>
        <w:tc>
          <w:tcPr>
            <w:vAlign w:val="center"/>
          </w:tcPr>
          <w:p w14:paraId="6D831580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3CC8F931">
            <w:pPr>
              <w:jc w:val="right"/>
            </w:pPr>
            <w:r>
              <w:t>133</w:t>
            </w:r>
          </w:p>
        </w:tc>
        <w:tc>
          <w:tcPr>
            <w:vAlign w:val="center"/>
          </w:tcPr>
          <w:p w14:paraId="5376C49F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4EFB2DB8">
            <w:pPr>
              <w:jc w:val="right"/>
            </w:pPr>
            <w:r>
              <w:t>399.00</w:t>
            </w:r>
          </w:p>
        </w:tc>
        <w:tc>
          <w:tcPr>
            <w:vAlign w:val="center"/>
          </w:tcPr>
          <w:p w14:paraId="5169F490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2A96371">
            <w:pPr>
              <w:jc w:val="right"/>
            </w:pPr>
            <w:r>
              <w:t>0.500</w:t>
            </w:r>
          </w:p>
        </w:tc>
      </w:tr>
      <w:tr w14:paraId="452E2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56109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4B66D2D">
            <w:r>
              <w:t>C4918</w:t>
            </w:r>
          </w:p>
        </w:tc>
        <w:tc>
          <w:tcPr>
            <w:vAlign w:val="center"/>
          </w:tcPr>
          <w:p w14:paraId="7D034F9E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45DF7B7B">
            <w:pPr>
              <w:jc w:val="right"/>
            </w:pPr>
            <w:r>
              <w:t>34</w:t>
            </w:r>
          </w:p>
        </w:tc>
        <w:tc>
          <w:tcPr>
            <w:vAlign w:val="center"/>
          </w:tcPr>
          <w:p w14:paraId="12314CA4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7203DB6C">
            <w:pPr>
              <w:jc w:val="right"/>
            </w:pPr>
            <w:r>
              <w:t>303.55</w:t>
            </w:r>
          </w:p>
        </w:tc>
        <w:tc>
          <w:tcPr>
            <w:vAlign w:val="center"/>
          </w:tcPr>
          <w:p w14:paraId="77515106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32CD4083">
            <w:pPr>
              <w:jc w:val="right"/>
            </w:pPr>
            <w:r>
              <w:t>0.500</w:t>
            </w:r>
          </w:p>
        </w:tc>
      </w:tr>
      <w:tr w14:paraId="698A17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754D4764">
            <w:r>
              <w:t>立面总面积(㎡)</w:t>
            </w:r>
          </w:p>
        </w:tc>
        <w:tc>
          <w:tcPr>
            <w:vAlign w:val="center"/>
          </w:tcPr>
          <w:p w14:paraId="66F51BAA">
            <w:pPr>
              <w:jc w:val="right"/>
            </w:pPr>
            <w:r>
              <w:t>1260.89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9923EA0">
            <w:r>
              <w:t>立面平均传热系数</w:t>
            </w:r>
          </w:p>
        </w:tc>
        <w:tc>
          <w:tcPr>
            <w:vAlign w:val="center"/>
          </w:tcPr>
          <w:p w14:paraId="20C78926">
            <w:pPr>
              <w:jc w:val="right"/>
            </w:pPr>
            <w:r>
              <w:t>0.500</w:t>
            </w:r>
          </w:p>
        </w:tc>
      </w:tr>
    </w:tbl>
    <w:p w14:paraId="2440F15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38755C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73B23E4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2BF07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E9C2A6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D0776FB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B3C4AC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300453E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B1BD991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0BC3D79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1E23E0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C0F2AB7">
            <w:pPr>
              <w:jc w:val="center"/>
            </w:pPr>
            <w:r>
              <w:t>传热系数</w:t>
            </w:r>
          </w:p>
        </w:tc>
      </w:tr>
      <w:tr w14:paraId="448B8A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75D74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16B068B">
            <w:r>
              <w:t>C0916</w:t>
            </w:r>
          </w:p>
        </w:tc>
        <w:tc>
          <w:tcPr>
            <w:vAlign w:val="center"/>
          </w:tcPr>
          <w:p w14:paraId="2CE1B19A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7653FFD8">
            <w:pPr>
              <w:jc w:val="right"/>
            </w:pPr>
            <w:r>
              <w:t>133</w:t>
            </w:r>
          </w:p>
        </w:tc>
        <w:tc>
          <w:tcPr>
            <w:vAlign w:val="center"/>
          </w:tcPr>
          <w:p w14:paraId="6C893875">
            <w:pPr>
              <w:jc w:val="right"/>
            </w:pPr>
            <w:r>
              <w:t>1.54</w:t>
            </w:r>
          </w:p>
        </w:tc>
        <w:tc>
          <w:tcPr>
            <w:vAlign w:val="center"/>
          </w:tcPr>
          <w:p w14:paraId="73389EE5">
            <w:pPr>
              <w:jc w:val="right"/>
            </w:pPr>
            <w:r>
              <w:t>204.29</w:t>
            </w:r>
          </w:p>
        </w:tc>
        <w:tc>
          <w:tcPr>
            <w:vAlign w:val="center"/>
          </w:tcPr>
          <w:p w14:paraId="2C6E0B2D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8619A3C">
            <w:pPr>
              <w:jc w:val="right"/>
            </w:pPr>
            <w:r>
              <w:t>0.500</w:t>
            </w:r>
          </w:p>
        </w:tc>
      </w:tr>
      <w:tr w14:paraId="3D1C4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4BC36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5F80D03">
            <w:r>
              <w:t>C2016</w:t>
            </w:r>
          </w:p>
        </w:tc>
        <w:tc>
          <w:tcPr>
            <w:vAlign w:val="center"/>
          </w:tcPr>
          <w:p w14:paraId="38830CBD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16949396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60FA89E4">
            <w:pPr>
              <w:jc w:val="right"/>
            </w:pPr>
            <w:r>
              <w:t>3.20</w:t>
            </w:r>
          </w:p>
        </w:tc>
        <w:tc>
          <w:tcPr>
            <w:vAlign w:val="center"/>
          </w:tcPr>
          <w:p w14:paraId="0251411C">
            <w:pPr>
              <w:jc w:val="right"/>
            </w:pPr>
            <w:r>
              <w:t>32.00</w:t>
            </w:r>
          </w:p>
        </w:tc>
        <w:tc>
          <w:tcPr>
            <w:vAlign w:val="center"/>
          </w:tcPr>
          <w:p w14:paraId="3F920181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30E9A6B4">
            <w:pPr>
              <w:jc w:val="right"/>
            </w:pPr>
            <w:r>
              <w:t>0.500</w:t>
            </w:r>
          </w:p>
        </w:tc>
      </w:tr>
      <w:tr w14:paraId="63F3A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B2CA5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B06FE5D">
            <w:r>
              <w:t>C3010</w:t>
            </w:r>
          </w:p>
        </w:tc>
        <w:tc>
          <w:tcPr>
            <w:vAlign w:val="center"/>
          </w:tcPr>
          <w:p w14:paraId="4E6E8937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77217DE3">
            <w:pPr>
              <w:jc w:val="right"/>
            </w:pPr>
            <w:r>
              <w:t>134</w:t>
            </w:r>
          </w:p>
        </w:tc>
        <w:tc>
          <w:tcPr>
            <w:vAlign w:val="center"/>
          </w:tcPr>
          <w:p w14:paraId="29A2394A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5171E7F8">
            <w:pPr>
              <w:jc w:val="right"/>
            </w:pPr>
            <w:r>
              <w:t>402.00</w:t>
            </w:r>
          </w:p>
        </w:tc>
        <w:tc>
          <w:tcPr>
            <w:vAlign w:val="center"/>
          </w:tcPr>
          <w:p w14:paraId="3B38385C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5EC10E7">
            <w:pPr>
              <w:jc w:val="right"/>
            </w:pPr>
            <w:r>
              <w:t>0.500</w:t>
            </w:r>
          </w:p>
        </w:tc>
      </w:tr>
      <w:tr w14:paraId="4BCE8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8E4876C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4FCA678">
            <w:r>
              <w:t>C4116</w:t>
            </w:r>
          </w:p>
        </w:tc>
        <w:tc>
          <w:tcPr>
            <w:vAlign w:val="center"/>
          </w:tcPr>
          <w:p w14:paraId="473A9352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04E8DF7F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0934F6B6">
            <w:pPr>
              <w:jc w:val="right"/>
            </w:pPr>
            <w:r>
              <w:t>6.56</w:t>
            </w:r>
          </w:p>
        </w:tc>
        <w:tc>
          <w:tcPr>
            <w:vAlign w:val="center"/>
          </w:tcPr>
          <w:p w14:paraId="65940112">
            <w:pPr>
              <w:jc w:val="right"/>
            </w:pPr>
            <w:r>
              <w:t>505.12</w:t>
            </w:r>
          </w:p>
        </w:tc>
        <w:tc>
          <w:tcPr>
            <w:vAlign w:val="center"/>
          </w:tcPr>
          <w:p w14:paraId="00D82EDA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06F318AB">
            <w:pPr>
              <w:jc w:val="right"/>
            </w:pPr>
            <w:r>
              <w:t>0.500</w:t>
            </w:r>
          </w:p>
        </w:tc>
      </w:tr>
      <w:tr w14:paraId="20CFA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6524CA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BAB1770">
            <w:r>
              <w:t>C4118</w:t>
            </w:r>
          </w:p>
        </w:tc>
        <w:tc>
          <w:tcPr>
            <w:vAlign w:val="center"/>
          </w:tcPr>
          <w:p w14:paraId="0D40EFC0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6D1C6116">
            <w:pPr>
              <w:jc w:val="right"/>
            </w:pPr>
            <w:r>
              <w:t>43</w:t>
            </w:r>
          </w:p>
        </w:tc>
        <w:tc>
          <w:tcPr>
            <w:vAlign w:val="center"/>
          </w:tcPr>
          <w:p w14:paraId="266BB688">
            <w:pPr>
              <w:jc w:val="right"/>
            </w:pPr>
            <w:r>
              <w:t>7.38</w:t>
            </w:r>
          </w:p>
        </w:tc>
        <w:tc>
          <w:tcPr>
            <w:vAlign w:val="center"/>
          </w:tcPr>
          <w:p w14:paraId="3A32529B">
            <w:pPr>
              <w:jc w:val="right"/>
            </w:pPr>
            <w:r>
              <w:t>317.34</w:t>
            </w:r>
          </w:p>
        </w:tc>
        <w:tc>
          <w:tcPr>
            <w:vAlign w:val="center"/>
          </w:tcPr>
          <w:p w14:paraId="22FC6D7C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B14654B">
            <w:pPr>
              <w:jc w:val="right"/>
            </w:pPr>
            <w:r>
              <w:t>0.500</w:t>
            </w:r>
          </w:p>
        </w:tc>
      </w:tr>
      <w:tr w14:paraId="753A2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1DA1416E">
            <w:r>
              <w:t>立面总面积(㎡)</w:t>
            </w:r>
          </w:p>
        </w:tc>
        <w:tc>
          <w:tcPr>
            <w:vAlign w:val="center"/>
          </w:tcPr>
          <w:p w14:paraId="13731EA4">
            <w:pPr>
              <w:jc w:val="right"/>
            </w:pPr>
            <w:r>
              <w:t>1460.75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39B13FE6">
            <w:r>
              <w:t>立面平均传热系数</w:t>
            </w:r>
          </w:p>
        </w:tc>
        <w:tc>
          <w:tcPr>
            <w:vAlign w:val="center"/>
          </w:tcPr>
          <w:p w14:paraId="738967EB">
            <w:pPr>
              <w:jc w:val="right"/>
            </w:pPr>
            <w:r>
              <w:t>0.500</w:t>
            </w:r>
          </w:p>
        </w:tc>
      </w:tr>
    </w:tbl>
    <w:p w14:paraId="6ADFEAF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E00C6D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综合太阳得热系数</w:t>
      </w:r>
    </w:p>
    <w:p w14:paraId="54D514C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3490C00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0A3B1C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79CB22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EA634C2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926C8FF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664B20E0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61DF869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2C38AE9B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07F8CD8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9F4B711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60253FB3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05F859C5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2FC3BAA6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4041AD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5652C7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F4C8597">
            <w:r>
              <w:t>C0808</w:t>
            </w:r>
          </w:p>
        </w:tc>
        <w:tc>
          <w:tcPr>
            <w:vAlign w:val="center"/>
          </w:tcPr>
          <w:p w14:paraId="5BA7935B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43AD97DC">
            <w:pPr>
              <w:jc w:val="right"/>
            </w:pPr>
            <w:r>
              <w:t>336</w:t>
            </w:r>
          </w:p>
        </w:tc>
        <w:tc>
          <w:tcPr>
            <w:vAlign w:val="center"/>
          </w:tcPr>
          <w:p w14:paraId="46A77A42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0DA82882">
            <w:pPr>
              <w:jc w:val="right"/>
            </w:pPr>
            <w:r>
              <w:t>215.04</w:t>
            </w:r>
          </w:p>
        </w:tc>
        <w:tc>
          <w:tcPr>
            <w:vAlign w:val="center"/>
          </w:tcPr>
          <w:p w14:paraId="3E4F84EC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2F1212B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493B4CB1">
            <w:r>
              <w:t>活动遮阳0</w:t>
            </w:r>
          </w:p>
        </w:tc>
        <w:tc>
          <w:tcPr>
            <w:vAlign w:val="center"/>
          </w:tcPr>
          <w:p w14:paraId="15D1367B">
            <w:pPr>
              <w:jc w:val="right"/>
            </w:pPr>
            <w:r>
              <w:t>0.005~1.000</w:t>
            </w:r>
          </w:p>
        </w:tc>
        <w:tc>
          <w:tcPr>
            <w:vAlign w:val="center"/>
          </w:tcPr>
          <w:p w14:paraId="64FAB5EE">
            <w:pPr>
              <w:jc w:val="right"/>
            </w:pPr>
            <w:r>
              <w:t>0.002~0.370</w:t>
            </w:r>
          </w:p>
        </w:tc>
      </w:tr>
      <w:tr w14:paraId="71617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BD4AF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77F2BE1">
            <w:r>
              <w:t>C3016</w:t>
            </w:r>
          </w:p>
        </w:tc>
        <w:tc>
          <w:tcPr>
            <w:vAlign w:val="center"/>
          </w:tcPr>
          <w:p w14:paraId="0C71FB6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7DFA0089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79FEA54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269CAAED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2F6ACF39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7737AA4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1CA09B6B">
            <w:r>
              <w:t>活动遮阳0</w:t>
            </w:r>
          </w:p>
        </w:tc>
        <w:tc>
          <w:tcPr>
            <w:vAlign w:val="center"/>
          </w:tcPr>
          <w:p w14:paraId="0EF452EA">
            <w:pPr>
              <w:jc w:val="right"/>
            </w:pPr>
            <w:r>
              <w:t>0.966</w:t>
            </w:r>
          </w:p>
        </w:tc>
        <w:tc>
          <w:tcPr>
            <w:vAlign w:val="center"/>
          </w:tcPr>
          <w:p w14:paraId="48E9E7D7">
            <w:pPr>
              <w:jc w:val="right"/>
            </w:pPr>
            <w:r>
              <w:t>0.357</w:t>
            </w:r>
          </w:p>
        </w:tc>
      </w:tr>
      <w:tr w14:paraId="41657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B8DE29A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D3519F6">
            <w:r>
              <w:t>C4918</w:t>
            </w:r>
          </w:p>
        </w:tc>
        <w:tc>
          <w:tcPr>
            <w:vAlign w:val="center"/>
          </w:tcPr>
          <w:p w14:paraId="3177427C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2DEBE913">
            <w:pPr>
              <w:jc w:val="right"/>
            </w:pPr>
            <w:r>
              <w:t>32</w:t>
            </w:r>
          </w:p>
        </w:tc>
        <w:tc>
          <w:tcPr>
            <w:vAlign w:val="center"/>
          </w:tcPr>
          <w:p w14:paraId="21BDDAB5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78F88644">
            <w:pPr>
              <w:jc w:val="right"/>
            </w:pPr>
            <w:r>
              <w:t>285.70</w:t>
            </w:r>
          </w:p>
        </w:tc>
        <w:tc>
          <w:tcPr>
            <w:vAlign w:val="center"/>
          </w:tcPr>
          <w:p w14:paraId="10F730FD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32CAD85D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62473370">
            <w:r>
              <w:t>活动遮阳0</w:t>
            </w:r>
          </w:p>
        </w:tc>
        <w:tc>
          <w:tcPr>
            <w:vAlign w:val="center"/>
          </w:tcPr>
          <w:p w14:paraId="59EDAA9F">
            <w:pPr>
              <w:jc w:val="right"/>
            </w:pPr>
            <w:r>
              <w:t>0.060~1.000</w:t>
            </w:r>
          </w:p>
        </w:tc>
        <w:tc>
          <w:tcPr>
            <w:vAlign w:val="center"/>
          </w:tcPr>
          <w:p w14:paraId="69ED3BB7">
            <w:pPr>
              <w:jc w:val="right"/>
            </w:pPr>
            <w:r>
              <w:t>0.022~0.370</w:t>
            </w:r>
          </w:p>
        </w:tc>
      </w:tr>
      <w:tr w14:paraId="59F2E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54FF1798">
            <w:r>
              <w:t>立面总面积(㎡)</w:t>
            </w:r>
          </w:p>
        </w:tc>
        <w:tc>
          <w:tcPr>
            <w:vAlign w:val="center"/>
          </w:tcPr>
          <w:p w14:paraId="6E4F186E">
            <w:pPr>
              <w:jc w:val="right"/>
            </w:pPr>
            <w:r>
              <w:t>505.54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B711B50">
            <w:r>
              <w:t>立面平均综合太阳得热系数</w:t>
            </w:r>
          </w:p>
        </w:tc>
        <w:tc>
          <w:tcPr>
            <w:vAlign w:val="center"/>
          </w:tcPr>
          <w:p w14:paraId="7FE9143D">
            <w:pPr>
              <w:jc w:val="right"/>
            </w:pPr>
            <w:r>
              <w:t>0.185</w:t>
            </w:r>
          </w:p>
        </w:tc>
      </w:tr>
    </w:tbl>
    <w:p w14:paraId="73E4D02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1319463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5C401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655B36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78ED317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22939F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9FBE2D6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EB22C92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9FC1188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4336977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4DE8DF4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6848B26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15C430CE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279935D9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09C68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FEAEE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C767248">
            <w:r>
              <w:t>C0808</w:t>
            </w:r>
          </w:p>
        </w:tc>
        <w:tc>
          <w:tcPr>
            <w:vAlign w:val="center"/>
          </w:tcPr>
          <w:p w14:paraId="5A1A2DD2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5E788D34">
            <w:pPr>
              <w:jc w:val="right"/>
            </w:pPr>
            <w:r>
              <w:t>534</w:t>
            </w:r>
          </w:p>
        </w:tc>
        <w:tc>
          <w:tcPr>
            <w:vAlign w:val="center"/>
          </w:tcPr>
          <w:p w14:paraId="0B6C9615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03B15586">
            <w:pPr>
              <w:jc w:val="right"/>
            </w:pPr>
            <w:r>
              <w:t>341.76</w:t>
            </w:r>
          </w:p>
        </w:tc>
        <w:tc>
          <w:tcPr>
            <w:vAlign w:val="center"/>
          </w:tcPr>
          <w:p w14:paraId="4610A661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77BA4B6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516D76BD">
            <w:r>
              <w:t>活动遮阳0</w:t>
            </w:r>
          </w:p>
        </w:tc>
        <w:tc>
          <w:tcPr>
            <w:vAlign w:val="center"/>
          </w:tcPr>
          <w:p w14:paraId="0A035FC3">
            <w:pPr>
              <w:jc w:val="right"/>
            </w:pPr>
            <w:r>
              <w:t>0.001~1.000</w:t>
            </w:r>
          </w:p>
        </w:tc>
        <w:tc>
          <w:tcPr>
            <w:vAlign w:val="center"/>
          </w:tcPr>
          <w:p w14:paraId="2A5B9875">
            <w:pPr>
              <w:jc w:val="right"/>
            </w:pPr>
            <w:r>
              <w:t>0.000~0.370</w:t>
            </w:r>
          </w:p>
        </w:tc>
      </w:tr>
      <w:tr w14:paraId="146F0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814D3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40C20995">
            <w:r>
              <w:t>C3016</w:t>
            </w:r>
          </w:p>
        </w:tc>
        <w:tc>
          <w:tcPr>
            <w:vAlign w:val="center"/>
          </w:tcPr>
          <w:p w14:paraId="5CD5DFF6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5A658BB0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50ECDB74">
            <w:pPr>
              <w:jc w:val="right"/>
            </w:pPr>
            <w:r>
              <w:t>4.80</w:t>
            </w:r>
          </w:p>
        </w:tc>
        <w:tc>
          <w:tcPr>
            <w:vAlign w:val="center"/>
          </w:tcPr>
          <w:p w14:paraId="44139E71">
            <w:pPr>
              <w:jc w:val="right"/>
            </w:pPr>
            <w:r>
              <w:t>38.40</w:t>
            </w:r>
          </w:p>
        </w:tc>
        <w:tc>
          <w:tcPr>
            <w:vAlign w:val="center"/>
          </w:tcPr>
          <w:p w14:paraId="51B6AC03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46F3361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4570BA75">
            <w:r>
              <w:t>活动遮阳0</w:t>
            </w:r>
          </w:p>
        </w:tc>
        <w:tc>
          <w:tcPr>
            <w:vAlign w:val="center"/>
          </w:tcPr>
          <w:p w14:paraId="7A71684B">
            <w:pPr>
              <w:jc w:val="right"/>
            </w:pPr>
            <w:r>
              <w:t>0.244~1.000</w:t>
            </w:r>
          </w:p>
        </w:tc>
        <w:tc>
          <w:tcPr>
            <w:vAlign w:val="center"/>
          </w:tcPr>
          <w:p w14:paraId="443EF29C">
            <w:pPr>
              <w:jc w:val="right"/>
            </w:pPr>
            <w:r>
              <w:t>0.090~0.370</w:t>
            </w:r>
          </w:p>
        </w:tc>
      </w:tr>
      <w:tr w14:paraId="22C17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AC43C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6F93BE5">
            <w:r>
              <w:t>C4916</w:t>
            </w:r>
          </w:p>
        </w:tc>
        <w:tc>
          <w:tcPr>
            <w:vAlign w:val="center"/>
          </w:tcPr>
          <w:p w14:paraId="34280C5E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5E8576D6">
            <w:pPr>
              <w:jc w:val="right"/>
            </w:pPr>
            <w:r>
              <w:t>71</w:t>
            </w:r>
          </w:p>
        </w:tc>
        <w:tc>
          <w:tcPr>
            <w:vAlign w:val="center"/>
          </w:tcPr>
          <w:p w14:paraId="25E5D479">
            <w:pPr>
              <w:jc w:val="right"/>
            </w:pPr>
            <w:r>
              <w:t>7.94</w:t>
            </w:r>
          </w:p>
        </w:tc>
        <w:tc>
          <w:tcPr>
            <w:vAlign w:val="center"/>
          </w:tcPr>
          <w:p w14:paraId="4F917243">
            <w:pPr>
              <w:jc w:val="right"/>
            </w:pPr>
            <w:r>
              <w:t>563.46</w:t>
            </w:r>
          </w:p>
        </w:tc>
        <w:tc>
          <w:tcPr>
            <w:vAlign w:val="center"/>
          </w:tcPr>
          <w:p w14:paraId="164C3DC7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38E0AF85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107A91C2">
            <w:r>
              <w:t>活动遮阳0</w:t>
            </w:r>
          </w:p>
        </w:tc>
        <w:tc>
          <w:tcPr>
            <w:vAlign w:val="center"/>
          </w:tcPr>
          <w:p w14:paraId="3E063453">
            <w:pPr>
              <w:jc w:val="right"/>
            </w:pPr>
            <w:r>
              <w:t>0.072~1.000</w:t>
            </w:r>
          </w:p>
        </w:tc>
        <w:tc>
          <w:tcPr>
            <w:vAlign w:val="center"/>
          </w:tcPr>
          <w:p w14:paraId="5BCCF7B4">
            <w:pPr>
              <w:jc w:val="right"/>
            </w:pPr>
            <w:r>
              <w:t>0.027~0.370</w:t>
            </w:r>
          </w:p>
        </w:tc>
      </w:tr>
      <w:tr w14:paraId="1D1DE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A4AA4B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0569173">
            <w:r>
              <w:t>C4918</w:t>
            </w:r>
          </w:p>
        </w:tc>
        <w:tc>
          <w:tcPr>
            <w:vAlign w:val="center"/>
          </w:tcPr>
          <w:p w14:paraId="49343888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723E668E">
            <w:pPr>
              <w:jc w:val="right"/>
            </w:pPr>
            <w:r>
              <w:t>38</w:t>
            </w:r>
          </w:p>
        </w:tc>
        <w:tc>
          <w:tcPr>
            <w:vAlign w:val="center"/>
          </w:tcPr>
          <w:p w14:paraId="1C7B2FEE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5F161832">
            <w:pPr>
              <w:jc w:val="right"/>
            </w:pPr>
            <w:r>
              <w:t>339.26</w:t>
            </w:r>
          </w:p>
        </w:tc>
        <w:tc>
          <w:tcPr>
            <w:vAlign w:val="center"/>
          </w:tcPr>
          <w:p w14:paraId="1CCEACCF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81420B2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650E2ED3">
            <w:r>
              <w:t>活动遮阳0</w:t>
            </w:r>
          </w:p>
        </w:tc>
        <w:tc>
          <w:tcPr>
            <w:vAlign w:val="center"/>
          </w:tcPr>
          <w:p w14:paraId="46279CDF">
            <w:pPr>
              <w:jc w:val="right"/>
            </w:pPr>
            <w:r>
              <w:t>0.006~1.000</w:t>
            </w:r>
          </w:p>
        </w:tc>
        <w:tc>
          <w:tcPr>
            <w:vAlign w:val="center"/>
          </w:tcPr>
          <w:p w14:paraId="6DCCDC92">
            <w:pPr>
              <w:jc w:val="right"/>
            </w:pPr>
            <w:r>
              <w:t>0.002~0.370</w:t>
            </w:r>
          </w:p>
        </w:tc>
      </w:tr>
      <w:tr w14:paraId="1A28E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64FF82F7">
            <w:r>
              <w:t>立面总面积(㎡)</w:t>
            </w:r>
          </w:p>
        </w:tc>
        <w:tc>
          <w:tcPr>
            <w:vAlign w:val="center"/>
          </w:tcPr>
          <w:p w14:paraId="49524D32">
            <w:pPr>
              <w:jc w:val="right"/>
            </w:pPr>
            <w:r>
              <w:t>1282.88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05A1A40D">
            <w:r>
              <w:t>立面平均综合太阳得热系数</w:t>
            </w:r>
          </w:p>
        </w:tc>
        <w:tc>
          <w:tcPr>
            <w:vAlign w:val="center"/>
          </w:tcPr>
          <w:p w14:paraId="3F513AB1">
            <w:pPr>
              <w:jc w:val="right"/>
            </w:pPr>
            <w:r>
              <w:t>0.229</w:t>
            </w:r>
          </w:p>
        </w:tc>
      </w:tr>
    </w:tbl>
    <w:p w14:paraId="0421E45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A5B3FF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253FE69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10CA9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51A80E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4A6042E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2C67871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FE054C4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8AA8FF1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59783152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504327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AEE6263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165AC5F8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5166D4F9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671C6F8E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3050A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3A825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4D8044B">
            <w:r>
              <w:t>C0808</w:t>
            </w:r>
          </w:p>
        </w:tc>
        <w:tc>
          <w:tcPr>
            <w:vAlign w:val="center"/>
          </w:tcPr>
          <w:p w14:paraId="25FF1C72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6CBC8AFB">
            <w:pPr>
              <w:jc w:val="right"/>
            </w:pPr>
            <w:r>
              <w:t>234</w:t>
            </w:r>
          </w:p>
        </w:tc>
        <w:tc>
          <w:tcPr>
            <w:vAlign w:val="center"/>
          </w:tcPr>
          <w:p w14:paraId="30480C09">
            <w:pPr>
              <w:jc w:val="right"/>
            </w:pPr>
            <w:r>
              <w:t>0.64</w:t>
            </w:r>
          </w:p>
        </w:tc>
        <w:tc>
          <w:tcPr>
            <w:vAlign w:val="center"/>
          </w:tcPr>
          <w:p w14:paraId="095F0DE5">
            <w:pPr>
              <w:jc w:val="right"/>
            </w:pPr>
            <w:r>
              <w:t>149.76</w:t>
            </w:r>
          </w:p>
        </w:tc>
        <w:tc>
          <w:tcPr>
            <w:vAlign w:val="center"/>
          </w:tcPr>
          <w:p w14:paraId="6266819C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281679F9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3348E3F5">
            <w:r>
              <w:t>活动遮阳0</w:t>
            </w:r>
          </w:p>
        </w:tc>
        <w:tc>
          <w:tcPr>
            <w:vAlign w:val="center"/>
          </w:tcPr>
          <w:p w14:paraId="321B58C2">
            <w:pPr>
              <w:jc w:val="right"/>
            </w:pPr>
            <w:r>
              <w:t>0.019~1.000</w:t>
            </w:r>
          </w:p>
        </w:tc>
        <w:tc>
          <w:tcPr>
            <w:vAlign w:val="center"/>
          </w:tcPr>
          <w:p w14:paraId="554B1FB1">
            <w:pPr>
              <w:jc w:val="right"/>
            </w:pPr>
            <w:r>
              <w:t>0.007~0.370</w:t>
            </w:r>
          </w:p>
        </w:tc>
      </w:tr>
      <w:tr w14:paraId="07D258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12799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4543962">
            <w:r>
              <w:t>C0916</w:t>
            </w:r>
          </w:p>
        </w:tc>
        <w:tc>
          <w:tcPr>
            <w:vAlign w:val="center"/>
          </w:tcPr>
          <w:p w14:paraId="7237B1F9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63C35901">
            <w:pPr>
              <w:jc w:val="right"/>
            </w:pPr>
            <w:r>
              <w:t>266</w:t>
            </w:r>
          </w:p>
        </w:tc>
        <w:tc>
          <w:tcPr>
            <w:vAlign w:val="center"/>
          </w:tcPr>
          <w:p w14:paraId="28BCC192">
            <w:pPr>
              <w:jc w:val="right"/>
            </w:pPr>
            <w:r>
              <w:t>1.54</w:t>
            </w:r>
          </w:p>
        </w:tc>
        <w:tc>
          <w:tcPr>
            <w:vAlign w:val="center"/>
          </w:tcPr>
          <w:p w14:paraId="2EAE024A">
            <w:pPr>
              <w:jc w:val="right"/>
            </w:pPr>
            <w:r>
              <w:t>408.58</w:t>
            </w:r>
          </w:p>
        </w:tc>
        <w:tc>
          <w:tcPr>
            <w:vAlign w:val="center"/>
          </w:tcPr>
          <w:p w14:paraId="1B9A1ACE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3DBEB1C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46FC7CE9">
            <w:r>
              <w:t>活动遮阳0</w:t>
            </w:r>
          </w:p>
        </w:tc>
        <w:tc>
          <w:tcPr>
            <w:vAlign w:val="center"/>
          </w:tcPr>
          <w:p w14:paraId="5B23CA6E">
            <w:pPr>
              <w:jc w:val="right"/>
            </w:pPr>
            <w:r>
              <w:t>0.000~1.000</w:t>
            </w:r>
          </w:p>
        </w:tc>
        <w:tc>
          <w:tcPr>
            <w:vAlign w:val="center"/>
          </w:tcPr>
          <w:p w14:paraId="1593C7AA">
            <w:pPr>
              <w:jc w:val="right"/>
            </w:pPr>
            <w:r>
              <w:t>0.000~0.370</w:t>
            </w:r>
          </w:p>
        </w:tc>
      </w:tr>
      <w:tr w14:paraId="3F271A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8D12A4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E96A821">
            <w:r>
              <w:t>C3010</w:t>
            </w:r>
          </w:p>
        </w:tc>
        <w:tc>
          <w:tcPr>
            <w:vAlign w:val="center"/>
          </w:tcPr>
          <w:p w14:paraId="0BFA6DAE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73244300">
            <w:pPr>
              <w:jc w:val="right"/>
            </w:pPr>
            <w:r>
              <w:t>133</w:t>
            </w:r>
          </w:p>
        </w:tc>
        <w:tc>
          <w:tcPr>
            <w:vAlign w:val="center"/>
          </w:tcPr>
          <w:p w14:paraId="073235FA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782A018D">
            <w:pPr>
              <w:jc w:val="right"/>
            </w:pPr>
            <w:r>
              <w:t>399.00</w:t>
            </w:r>
          </w:p>
        </w:tc>
        <w:tc>
          <w:tcPr>
            <w:vAlign w:val="center"/>
          </w:tcPr>
          <w:p w14:paraId="21C0F672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11D8B5E0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6DF99FB9">
            <w:r>
              <w:t>活动遮阳0</w:t>
            </w:r>
          </w:p>
        </w:tc>
        <w:tc>
          <w:tcPr>
            <w:vAlign w:val="center"/>
          </w:tcPr>
          <w:p w14:paraId="2792E314">
            <w:pPr>
              <w:jc w:val="right"/>
            </w:pPr>
            <w:r>
              <w:t>0.000~1.000</w:t>
            </w:r>
          </w:p>
        </w:tc>
        <w:tc>
          <w:tcPr>
            <w:vAlign w:val="center"/>
          </w:tcPr>
          <w:p w14:paraId="4195EF2E">
            <w:pPr>
              <w:jc w:val="right"/>
            </w:pPr>
            <w:r>
              <w:t>0.000~0.370</w:t>
            </w:r>
          </w:p>
        </w:tc>
      </w:tr>
      <w:tr w14:paraId="70DE1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7C6247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6AA1D07">
            <w:r>
              <w:t>C4918</w:t>
            </w:r>
          </w:p>
        </w:tc>
        <w:tc>
          <w:tcPr>
            <w:vAlign w:val="center"/>
          </w:tcPr>
          <w:p w14:paraId="07BEE0A6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5C69E77F">
            <w:pPr>
              <w:jc w:val="right"/>
            </w:pPr>
            <w:r>
              <w:t>34</w:t>
            </w:r>
          </w:p>
        </w:tc>
        <w:tc>
          <w:tcPr>
            <w:vAlign w:val="center"/>
          </w:tcPr>
          <w:p w14:paraId="6148C86F">
            <w:pPr>
              <w:jc w:val="right"/>
            </w:pPr>
            <w:r>
              <w:t>8.93</w:t>
            </w:r>
          </w:p>
        </w:tc>
        <w:tc>
          <w:tcPr>
            <w:vAlign w:val="center"/>
          </w:tcPr>
          <w:p w14:paraId="1FCF6F25">
            <w:pPr>
              <w:jc w:val="right"/>
            </w:pPr>
            <w:r>
              <w:t>303.55</w:t>
            </w:r>
          </w:p>
        </w:tc>
        <w:tc>
          <w:tcPr>
            <w:vAlign w:val="center"/>
          </w:tcPr>
          <w:p w14:paraId="33506FAC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73B3FE0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43221661">
            <w:r>
              <w:t>活动遮阳0</w:t>
            </w:r>
          </w:p>
        </w:tc>
        <w:tc>
          <w:tcPr>
            <w:vAlign w:val="center"/>
          </w:tcPr>
          <w:p w14:paraId="4FA1364B">
            <w:pPr>
              <w:jc w:val="right"/>
            </w:pPr>
            <w:r>
              <w:t>0.008~1.000</w:t>
            </w:r>
          </w:p>
        </w:tc>
        <w:tc>
          <w:tcPr>
            <w:vAlign w:val="center"/>
          </w:tcPr>
          <w:p w14:paraId="6E75334D">
            <w:pPr>
              <w:jc w:val="right"/>
            </w:pPr>
            <w:r>
              <w:t>0.003~0.370</w:t>
            </w:r>
          </w:p>
        </w:tc>
      </w:tr>
      <w:tr w14:paraId="024A9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4839DC49">
            <w:r>
              <w:t>立面总面积(㎡)</w:t>
            </w:r>
          </w:p>
        </w:tc>
        <w:tc>
          <w:tcPr>
            <w:vAlign w:val="center"/>
          </w:tcPr>
          <w:p w14:paraId="4C5234B6">
            <w:pPr>
              <w:jc w:val="right"/>
            </w:pPr>
            <w:r>
              <w:t>1260.89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4A3C59C7">
            <w:r>
              <w:t>立面平均综合太阳得热系数</w:t>
            </w:r>
          </w:p>
        </w:tc>
        <w:tc>
          <w:tcPr>
            <w:vAlign w:val="center"/>
          </w:tcPr>
          <w:p w14:paraId="0FB4AE7E">
            <w:pPr>
              <w:jc w:val="right"/>
            </w:pPr>
            <w:r>
              <w:t>0.205</w:t>
            </w:r>
          </w:p>
        </w:tc>
      </w:tr>
    </w:tbl>
    <w:p w14:paraId="3009357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0AF70E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5E72CAC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0491E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298EAE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A2C299E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F32C264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43FD524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2472D6FB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5D0D145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24474A23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FFCED09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FEA7C85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47E29674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530D83E5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75309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19BF2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80DD7F7">
            <w:r>
              <w:t>C0916</w:t>
            </w:r>
          </w:p>
        </w:tc>
        <w:tc>
          <w:tcPr>
            <w:vAlign w:val="center"/>
          </w:tcPr>
          <w:p w14:paraId="337F1119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1364F073">
            <w:pPr>
              <w:jc w:val="right"/>
            </w:pPr>
            <w:r>
              <w:t>133</w:t>
            </w:r>
          </w:p>
        </w:tc>
        <w:tc>
          <w:tcPr>
            <w:vAlign w:val="center"/>
          </w:tcPr>
          <w:p w14:paraId="7BA65F0F">
            <w:pPr>
              <w:jc w:val="right"/>
            </w:pPr>
            <w:r>
              <w:t>1.54</w:t>
            </w:r>
          </w:p>
        </w:tc>
        <w:tc>
          <w:tcPr>
            <w:vAlign w:val="center"/>
          </w:tcPr>
          <w:p w14:paraId="5222D8FE">
            <w:pPr>
              <w:jc w:val="right"/>
            </w:pPr>
            <w:r>
              <w:t>204.29</w:t>
            </w:r>
          </w:p>
        </w:tc>
        <w:tc>
          <w:tcPr>
            <w:vAlign w:val="center"/>
          </w:tcPr>
          <w:p w14:paraId="4BC86940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689CC0A7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619C6BC9">
            <w:r>
              <w:t>活动遮阳0</w:t>
            </w:r>
          </w:p>
        </w:tc>
        <w:tc>
          <w:tcPr>
            <w:vAlign w:val="center"/>
          </w:tcPr>
          <w:p w14:paraId="66EC7BE6">
            <w:pPr>
              <w:jc w:val="right"/>
            </w:pPr>
            <w:r>
              <w:t>0.004~1.000</w:t>
            </w:r>
          </w:p>
        </w:tc>
        <w:tc>
          <w:tcPr>
            <w:vAlign w:val="center"/>
          </w:tcPr>
          <w:p w14:paraId="6870B55A">
            <w:pPr>
              <w:jc w:val="right"/>
            </w:pPr>
            <w:r>
              <w:t>0.001~0.370</w:t>
            </w:r>
          </w:p>
        </w:tc>
      </w:tr>
      <w:tr w14:paraId="4E839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E6E98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8553127">
            <w:r>
              <w:t>C2016</w:t>
            </w:r>
          </w:p>
        </w:tc>
        <w:tc>
          <w:tcPr>
            <w:vAlign w:val="center"/>
          </w:tcPr>
          <w:p w14:paraId="6B406FFB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2D73D60A">
            <w:pPr>
              <w:jc w:val="right"/>
            </w:pPr>
            <w:r>
              <w:t>10</w:t>
            </w:r>
          </w:p>
        </w:tc>
        <w:tc>
          <w:tcPr>
            <w:vAlign w:val="center"/>
          </w:tcPr>
          <w:p w14:paraId="28E53BF0">
            <w:pPr>
              <w:jc w:val="right"/>
            </w:pPr>
            <w:r>
              <w:t>3.20</w:t>
            </w:r>
          </w:p>
        </w:tc>
        <w:tc>
          <w:tcPr>
            <w:vAlign w:val="center"/>
          </w:tcPr>
          <w:p w14:paraId="6723AE2F">
            <w:pPr>
              <w:jc w:val="right"/>
            </w:pPr>
            <w:r>
              <w:t>32.00</w:t>
            </w:r>
          </w:p>
        </w:tc>
        <w:tc>
          <w:tcPr>
            <w:vAlign w:val="center"/>
          </w:tcPr>
          <w:p w14:paraId="71CC8227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418B200F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2FD1859C">
            <w:r>
              <w:t>活动遮阳0</w:t>
            </w:r>
          </w:p>
        </w:tc>
        <w:tc>
          <w:tcPr>
            <w:vAlign w:val="center"/>
          </w:tcPr>
          <w:p w14:paraId="7196B4D9">
            <w:pPr>
              <w:jc w:val="right"/>
            </w:pPr>
            <w:r>
              <w:t>0.290~1.000</w:t>
            </w:r>
          </w:p>
        </w:tc>
        <w:tc>
          <w:tcPr>
            <w:vAlign w:val="center"/>
          </w:tcPr>
          <w:p w14:paraId="2DCBD344">
            <w:pPr>
              <w:jc w:val="right"/>
            </w:pPr>
            <w:r>
              <w:t>0.107~0.370</w:t>
            </w:r>
          </w:p>
        </w:tc>
      </w:tr>
      <w:tr w14:paraId="267FA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ADEC49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439D56D">
            <w:r>
              <w:t>C3010</w:t>
            </w:r>
          </w:p>
        </w:tc>
        <w:tc>
          <w:tcPr>
            <w:vAlign w:val="center"/>
          </w:tcPr>
          <w:p w14:paraId="4EBCCC02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361867A4">
            <w:pPr>
              <w:jc w:val="right"/>
            </w:pPr>
            <w:r>
              <w:t>134</w:t>
            </w:r>
          </w:p>
        </w:tc>
        <w:tc>
          <w:tcPr>
            <w:vAlign w:val="center"/>
          </w:tcPr>
          <w:p w14:paraId="2B9F9FAE">
            <w:pPr>
              <w:jc w:val="right"/>
            </w:pPr>
            <w:r>
              <w:t>3.00</w:t>
            </w:r>
          </w:p>
        </w:tc>
        <w:tc>
          <w:tcPr>
            <w:vAlign w:val="center"/>
          </w:tcPr>
          <w:p w14:paraId="467FE6D1">
            <w:pPr>
              <w:jc w:val="right"/>
            </w:pPr>
            <w:r>
              <w:t>402.00</w:t>
            </w:r>
          </w:p>
        </w:tc>
        <w:tc>
          <w:tcPr>
            <w:vAlign w:val="center"/>
          </w:tcPr>
          <w:p w14:paraId="4B8EC0A0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5570B0EC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1657FD7E">
            <w:r>
              <w:t>活动遮阳0</w:t>
            </w:r>
          </w:p>
        </w:tc>
        <w:tc>
          <w:tcPr>
            <w:vAlign w:val="center"/>
          </w:tcPr>
          <w:p w14:paraId="0652AC47">
            <w:pPr>
              <w:jc w:val="right"/>
            </w:pPr>
            <w:r>
              <w:t>0.005~1.000</w:t>
            </w:r>
          </w:p>
        </w:tc>
        <w:tc>
          <w:tcPr>
            <w:vAlign w:val="center"/>
          </w:tcPr>
          <w:p w14:paraId="547BAC4B">
            <w:pPr>
              <w:jc w:val="right"/>
            </w:pPr>
            <w:r>
              <w:t>0.002~0.370</w:t>
            </w:r>
          </w:p>
        </w:tc>
      </w:tr>
      <w:tr w14:paraId="28C11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2AF694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7E25857">
            <w:r>
              <w:t>C4116</w:t>
            </w:r>
          </w:p>
        </w:tc>
        <w:tc>
          <w:tcPr>
            <w:vAlign w:val="center"/>
          </w:tcPr>
          <w:p w14:paraId="50382421">
            <w:pPr>
              <w:jc w:val="center"/>
            </w:pPr>
            <w:r>
              <w:t>7,9</w:t>
            </w:r>
          </w:p>
        </w:tc>
        <w:tc>
          <w:tcPr>
            <w:vAlign w:val="center"/>
          </w:tcPr>
          <w:p w14:paraId="199CEEB7">
            <w:pPr>
              <w:jc w:val="right"/>
            </w:pPr>
            <w:r>
              <w:t>77</w:t>
            </w:r>
          </w:p>
        </w:tc>
        <w:tc>
          <w:tcPr>
            <w:vAlign w:val="center"/>
          </w:tcPr>
          <w:p w14:paraId="59C1A157">
            <w:pPr>
              <w:jc w:val="right"/>
            </w:pPr>
            <w:r>
              <w:t>6.56</w:t>
            </w:r>
          </w:p>
        </w:tc>
        <w:tc>
          <w:tcPr>
            <w:vAlign w:val="center"/>
          </w:tcPr>
          <w:p w14:paraId="315C179C">
            <w:pPr>
              <w:jc w:val="right"/>
            </w:pPr>
            <w:r>
              <w:t>505.12</w:t>
            </w:r>
          </w:p>
        </w:tc>
        <w:tc>
          <w:tcPr>
            <w:vAlign w:val="center"/>
          </w:tcPr>
          <w:p w14:paraId="1E5D65EC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02559F61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126E3493">
            <w:r>
              <w:t>活动遮阳0</w:t>
            </w:r>
          </w:p>
        </w:tc>
        <w:tc>
          <w:tcPr>
            <w:vAlign w:val="center"/>
          </w:tcPr>
          <w:p w14:paraId="3949E851">
            <w:pPr>
              <w:jc w:val="right"/>
            </w:pPr>
            <w:r>
              <w:t>0.058~1.000</w:t>
            </w:r>
          </w:p>
        </w:tc>
        <w:tc>
          <w:tcPr>
            <w:vAlign w:val="center"/>
          </w:tcPr>
          <w:p w14:paraId="7F0F80B0">
            <w:pPr>
              <w:jc w:val="right"/>
            </w:pPr>
            <w:r>
              <w:t>0.021~0.370</w:t>
            </w:r>
          </w:p>
        </w:tc>
      </w:tr>
      <w:tr w14:paraId="47662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21A2C0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F0D2C31">
            <w:r>
              <w:t>C4118</w:t>
            </w:r>
          </w:p>
        </w:tc>
        <w:tc>
          <w:tcPr>
            <w:vAlign w:val="center"/>
          </w:tcPr>
          <w:p w14:paraId="6A8D330F">
            <w:pPr>
              <w:jc w:val="center"/>
            </w:pPr>
            <w:r>
              <w:t>1,3,5</w:t>
            </w:r>
          </w:p>
        </w:tc>
        <w:tc>
          <w:tcPr>
            <w:vAlign w:val="center"/>
          </w:tcPr>
          <w:p w14:paraId="48117590">
            <w:pPr>
              <w:jc w:val="right"/>
            </w:pPr>
            <w:r>
              <w:t>43</w:t>
            </w:r>
          </w:p>
        </w:tc>
        <w:tc>
          <w:tcPr>
            <w:vAlign w:val="center"/>
          </w:tcPr>
          <w:p w14:paraId="79E5BE81">
            <w:pPr>
              <w:jc w:val="right"/>
            </w:pPr>
            <w:r>
              <w:t>7.38</w:t>
            </w:r>
          </w:p>
        </w:tc>
        <w:tc>
          <w:tcPr>
            <w:vAlign w:val="center"/>
          </w:tcPr>
          <w:p w14:paraId="3ED5D7D6">
            <w:pPr>
              <w:jc w:val="right"/>
            </w:pPr>
            <w:r>
              <w:t>317.34</w:t>
            </w:r>
          </w:p>
        </w:tc>
        <w:tc>
          <w:tcPr>
            <w:vAlign w:val="center"/>
          </w:tcPr>
          <w:p w14:paraId="7E87DE65">
            <w:pPr>
              <w:jc w:val="right"/>
            </w:pPr>
            <w:r>
              <w:t>80</w:t>
            </w:r>
          </w:p>
        </w:tc>
        <w:tc>
          <w:tcPr>
            <w:vAlign w:val="center"/>
          </w:tcPr>
          <w:p w14:paraId="11F606AC">
            <w:pPr>
              <w:jc w:val="right"/>
            </w:pPr>
            <w:r>
              <w:t>0.370</w:t>
            </w:r>
          </w:p>
        </w:tc>
        <w:tc>
          <w:tcPr>
            <w:vAlign w:val="center"/>
          </w:tcPr>
          <w:p w14:paraId="7E28F3B8">
            <w:r>
              <w:t>活动遮阳0</w:t>
            </w:r>
          </w:p>
        </w:tc>
        <w:tc>
          <w:tcPr>
            <w:vAlign w:val="center"/>
          </w:tcPr>
          <w:p w14:paraId="5548A251">
            <w:pPr>
              <w:jc w:val="right"/>
            </w:pPr>
            <w:r>
              <w:t>0.002~1.000</w:t>
            </w:r>
          </w:p>
        </w:tc>
        <w:tc>
          <w:tcPr>
            <w:vAlign w:val="center"/>
          </w:tcPr>
          <w:p w14:paraId="79FF6580">
            <w:pPr>
              <w:jc w:val="right"/>
            </w:pPr>
            <w:r>
              <w:t>0.001~0.370</w:t>
            </w:r>
          </w:p>
        </w:tc>
      </w:tr>
      <w:tr w14:paraId="1C687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7D5993E2">
            <w:r>
              <w:t>立面总面积(㎡)</w:t>
            </w:r>
          </w:p>
        </w:tc>
        <w:tc>
          <w:tcPr>
            <w:vAlign w:val="center"/>
          </w:tcPr>
          <w:p w14:paraId="237AFC83">
            <w:pPr>
              <w:jc w:val="right"/>
            </w:pPr>
            <w:r>
              <w:t>1460.75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7A649828">
            <w:r>
              <w:t>立面平均综合太阳得热系数</w:t>
            </w:r>
          </w:p>
        </w:tc>
        <w:tc>
          <w:tcPr>
            <w:vAlign w:val="center"/>
          </w:tcPr>
          <w:p w14:paraId="310A8327">
            <w:pPr>
              <w:jc w:val="right"/>
            </w:pPr>
            <w:r>
              <w:t>0.225</w:t>
            </w:r>
          </w:p>
        </w:tc>
      </w:tr>
    </w:tbl>
    <w:p w14:paraId="05C1434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00C34C2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总体热工</w:t>
      </w:r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0D343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814F08D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587487E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491B7A6A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2C376732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2A1DF330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7874E82F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54B882AD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0720BC92">
            <w:pPr>
              <w:jc w:val="center"/>
            </w:pPr>
            <w:r>
              <w:t>结论</w:t>
            </w:r>
          </w:p>
        </w:tc>
      </w:tr>
      <w:tr w14:paraId="40FDF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7F94CD1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365D8629">
            <w:r>
              <w:t>立面1</w:t>
            </w:r>
          </w:p>
        </w:tc>
        <w:tc>
          <w:tcPr>
            <w:vAlign w:val="center"/>
          </w:tcPr>
          <w:p w14:paraId="4B9FB2E5">
            <w:pPr>
              <w:jc w:val="right"/>
            </w:pPr>
            <w:r>
              <w:t>505.54</w:t>
            </w:r>
          </w:p>
        </w:tc>
        <w:tc>
          <w:tcPr>
            <w:vAlign w:val="center"/>
          </w:tcPr>
          <w:p w14:paraId="777F4BA7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3678AFC0">
            <w:pPr>
              <w:jc w:val="right"/>
            </w:pPr>
            <w:r>
              <w:t>0.18</w:t>
            </w:r>
          </w:p>
        </w:tc>
        <w:tc>
          <w:tcPr>
            <w:vAlign w:val="center"/>
          </w:tcPr>
          <w:p w14:paraId="5E2733EA">
            <w:pPr>
              <w:jc w:val="right"/>
            </w:pPr>
            <w:r>
              <w:t>0.17</w:t>
            </w:r>
          </w:p>
        </w:tc>
        <w:tc>
          <w:tcPr>
            <w:vAlign w:val="center"/>
          </w:tcPr>
          <w:p w14:paraId="602F06AC">
            <w:r>
              <w:t>K≤3.00, SHGC≤0.45</w:t>
            </w:r>
          </w:p>
        </w:tc>
        <w:tc>
          <w:tcPr>
            <w:vAlign w:val="center"/>
          </w:tcPr>
          <w:p w14:paraId="0063D507">
            <w:pPr>
              <w:jc w:val="center"/>
            </w:pPr>
            <w:r>
              <w:t>满足</w:t>
            </w:r>
          </w:p>
        </w:tc>
      </w:tr>
      <w:tr w14:paraId="0182A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2FC2B89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0B9D6848">
            <w:r>
              <w:t>立面2</w:t>
            </w:r>
          </w:p>
        </w:tc>
        <w:tc>
          <w:tcPr>
            <w:vAlign w:val="center"/>
          </w:tcPr>
          <w:p w14:paraId="28F24198">
            <w:pPr>
              <w:jc w:val="right"/>
            </w:pPr>
            <w:r>
              <w:t>1282.88</w:t>
            </w:r>
          </w:p>
        </w:tc>
        <w:tc>
          <w:tcPr>
            <w:vAlign w:val="center"/>
          </w:tcPr>
          <w:p w14:paraId="757EF03E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7E77CBB8">
            <w:pPr>
              <w:jc w:val="right"/>
            </w:pPr>
            <w:r>
              <w:t>0.23</w:t>
            </w:r>
          </w:p>
        </w:tc>
        <w:tc>
          <w:tcPr>
            <w:vAlign w:val="center"/>
          </w:tcPr>
          <w:p w14:paraId="5A5BCE49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22A9BAB3">
            <w:r>
              <w:t>K≤2.20, SHGC≤0.35</w:t>
            </w:r>
          </w:p>
        </w:tc>
        <w:tc>
          <w:tcPr>
            <w:vAlign w:val="center"/>
          </w:tcPr>
          <w:p w14:paraId="376C920C">
            <w:pPr>
              <w:jc w:val="center"/>
            </w:pPr>
            <w:r>
              <w:t>满足</w:t>
            </w:r>
          </w:p>
        </w:tc>
      </w:tr>
      <w:tr w14:paraId="32715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920F28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3600543">
            <w:r>
              <w:t>立面3</w:t>
            </w:r>
          </w:p>
        </w:tc>
        <w:tc>
          <w:tcPr>
            <w:vAlign w:val="center"/>
          </w:tcPr>
          <w:p w14:paraId="09C99720">
            <w:pPr>
              <w:jc w:val="right"/>
            </w:pPr>
            <w:r>
              <w:t>1260.89</w:t>
            </w:r>
          </w:p>
        </w:tc>
        <w:tc>
          <w:tcPr>
            <w:vAlign w:val="center"/>
          </w:tcPr>
          <w:p w14:paraId="1A47920A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75AAC69F">
            <w:pPr>
              <w:jc w:val="right"/>
            </w:pPr>
            <w:r>
              <w:t>0.21</w:t>
            </w:r>
          </w:p>
        </w:tc>
        <w:tc>
          <w:tcPr>
            <w:vAlign w:val="center"/>
          </w:tcPr>
          <w:p w14:paraId="1751817E">
            <w:pPr>
              <w:jc w:val="right"/>
            </w:pPr>
            <w:r>
              <w:t>0.36</w:t>
            </w:r>
          </w:p>
        </w:tc>
        <w:tc>
          <w:tcPr>
            <w:vAlign w:val="center"/>
          </w:tcPr>
          <w:p w14:paraId="456265E7">
            <w:r>
              <w:t>K≤2.20, SHGC≤0.35</w:t>
            </w:r>
          </w:p>
        </w:tc>
        <w:tc>
          <w:tcPr>
            <w:vAlign w:val="center"/>
          </w:tcPr>
          <w:p w14:paraId="3F2D313D">
            <w:pPr>
              <w:jc w:val="center"/>
            </w:pPr>
            <w:r>
              <w:t>满足</w:t>
            </w:r>
          </w:p>
        </w:tc>
      </w:tr>
      <w:tr w14:paraId="643A8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8C3EAA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6B6A0339">
            <w:r>
              <w:t>立面4</w:t>
            </w:r>
          </w:p>
        </w:tc>
        <w:tc>
          <w:tcPr>
            <w:vAlign w:val="center"/>
          </w:tcPr>
          <w:p w14:paraId="450926E9">
            <w:pPr>
              <w:jc w:val="right"/>
            </w:pPr>
            <w:r>
              <w:t>1460.75</w:t>
            </w:r>
          </w:p>
        </w:tc>
        <w:tc>
          <w:tcPr>
            <w:vAlign w:val="center"/>
          </w:tcPr>
          <w:p w14:paraId="3A2984D3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74EBABFC">
            <w:pPr>
              <w:jc w:val="right"/>
            </w:pPr>
            <w:r>
              <w:t>0.23</w:t>
            </w:r>
          </w:p>
        </w:tc>
        <w:tc>
          <w:tcPr>
            <w:vAlign w:val="center"/>
          </w:tcPr>
          <w:p w14:paraId="4C7720E4">
            <w:pPr>
              <w:jc w:val="right"/>
            </w:pPr>
            <w:r>
              <w:t>0.41</w:t>
            </w:r>
          </w:p>
        </w:tc>
        <w:tc>
          <w:tcPr>
            <w:vAlign w:val="center"/>
          </w:tcPr>
          <w:p w14:paraId="787FB074">
            <w:r>
              <w:t>K≤2.20, SHGC≤0.30</w:t>
            </w:r>
          </w:p>
        </w:tc>
        <w:tc>
          <w:tcPr>
            <w:vAlign w:val="center"/>
          </w:tcPr>
          <w:p w14:paraId="028FD369">
            <w:pPr>
              <w:jc w:val="center"/>
            </w:pPr>
            <w:r>
              <w:t>满足</w:t>
            </w:r>
          </w:p>
        </w:tc>
      </w:tr>
      <w:tr w14:paraId="42FF90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7FB611F">
            <w:r>
              <w:t>综合平均</w:t>
            </w:r>
          </w:p>
        </w:tc>
        <w:tc>
          <w:tcPr>
            <w:vAlign w:val="center"/>
          </w:tcPr>
          <w:p w14:paraId="26751B9B"/>
        </w:tc>
        <w:tc>
          <w:tcPr>
            <w:vAlign w:val="center"/>
          </w:tcPr>
          <w:p w14:paraId="362FED3B">
            <w:pPr>
              <w:jc w:val="right"/>
            </w:pPr>
            <w:r>
              <w:t>4510.05</w:t>
            </w:r>
          </w:p>
        </w:tc>
        <w:tc>
          <w:tcPr>
            <w:vAlign w:val="center"/>
          </w:tcPr>
          <w:p w14:paraId="023AFDD2">
            <w:pPr>
              <w:jc w:val="right"/>
            </w:pPr>
            <w:r>
              <w:t>0.50</w:t>
            </w:r>
          </w:p>
        </w:tc>
        <w:tc>
          <w:tcPr>
            <w:vAlign w:val="center"/>
          </w:tcPr>
          <w:p w14:paraId="78891B88">
            <w:pPr>
              <w:jc w:val="right"/>
            </w:pPr>
            <w:r>
              <w:t>0.22</w:t>
            </w:r>
          </w:p>
        </w:tc>
        <w:tc>
          <w:tcPr>
            <w:vAlign w:val="center"/>
          </w:tcPr>
          <w:p w14:paraId="45F1B21E">
            <w:pPr>
              <w:jc w:val="right"/>
            </w:pPr>
            <w:r>
              <w:t>0.35</w:t>
            </w:r>
          </w:p>
        </w:tc>
        <w:tc>
          <w:tcPr>
            <w:vAlign w:val="center"/>
          </w:tcPr>
          <w:p w14:paraId="2B741020"/>
        </w:tc>
        <w:tc>
          <w:tcPr>
            <w:vAlign w:val="center"/>
          </w:tcPr>
          <w:p w14:paraId="6C5BF6F1"/>
        </w:tc>
      </w:tr>
      <w:tr w14:paraId="19A89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71DEE2D">
            <w:r>
              <w:t>标准依据</w:t>
            </w:r>
          </w:p>
        </w:tc>
        <w:tc>
          <w:tcPr>
            <w:gridSpan w:val="7"/>
            <w:vAlign w:val="center"/>
          </w:tcPr>
          <w:p w14:paraId="49A422CC">
            <w:r>
              <w:t>《建筑节能与可再生能源利用通用规范》GB55015-2021第3.1.10条</w:t>
            </w:r>
          </w:p>
        </w:tc>
      </w:tr>
      <w:tr w14:paraId="411F66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CF70200">
            <w:r>
              <w:t>标准要求</w:t>
            </w:r>
          </w:p>
        </w:tc>
        <w:tc>
          <w:tcPr>
            <w:gridSpan w:val="7"/>
            <w:vAlign w:val="center"/>
          </w:tcPr>
          <w:p w14:paraId="095F1C6F">
            <w:r>
              <w:t>应满足表3.1.10-4的规定</w:t>
            </w:r>
          </w:p>
        </w:tc>
      </w:tr>
      <w:tr w14:paraId="10AF0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BBDDBE">
            <w:r>
              <w:t>结论</w:t>
            </w:r>
          </w:p>
        </w:tc>
        <w:tc>
          <w:tcPr>
            <w:gridSpan w:val="7"/>
            <w:vAlign w:val="center"/>
          </w:tcPr>
          <w:p w14:paraId="74FFFB11">
            <w:r>
              <w:t>满足</w:t>
            </w:r>
          </w:p>
        </w:tc>
      </w:tr>
    </w:tbl>
    <w:p w14:paraId="04A5C21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4824A24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1514"/>
      <w:r>
        <w:rPr>
          <w:rFonts w:hint="eastAsia"/>
          <w:color w:val="000000"/>
          <w:kern w:val="2"/>
          <w:szCs w:val="24"/>
          <w:lang w:val="en-US"/>
        </w:rPr>
        <w:t>建筑遮阳措施</w:t>
      </w:r>
      <w:bookmarkEnd w:id="50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6"/>
        <w:gridCol w:w="1811"/>
        <w:gridCol w:w="4975"/>
      </w:tblGrid>
      <w:tr w14:paraId="393BA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7BC847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4C6D0F0">
            <w:pPr>
              <w:jc w:val="center"/>
            </w:pPr>
            <w:r>
              <w:t>遮阳措施</w:t>
            </w:r>
          </w:p>
        </w:tc>
        <w:tc>
          <w:tcPr>
            <w:shd w:val="clear" w:color="auto" w:fill="E6E6E6"/>
            <w:vAlign w:val="center"/>
          </w:tcPr>
          <w:p w14:paraId="58ECAC7B">
            <w:pPr>
              <w:jc w:val="center"/>
            </w:pPr>
            <w:r>
              <w:t>标准要求</w:t>
            </w:r>
          </w:p>
        </w:tc>
      </w:tr>
      <w:tr w14:paraId="1E45D5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FE1B95">
            <w:r>
              <w:t>东、西、南向</w:t>
            </w:r>
          </w:p>
        </w:tc>
        <w:tc>
          <w:tcPr>
            <w:vAlign w:val="center"/>
          </w:tcPr>
          <w:p w14:paraId="34B03F00">
            <w:pPr>
              <w:jc w:val="center"/>
            </w:pPr>
            <w:r>
              <w:t>有</w:t>
            </w:r>
          </w:p>
        </w:tc>
        <w:tc>
          <w:tcPr>
            <w:vAlign w:val="center"/>
          </w:tcPr>
          <w:p w14:paraId="16963214">
            <w:r>
              <w:t>应采取遮阳措施</w:t>
            </w:r>
          </w:p>
        </w:tc>
      </w:tr>
      <w:tr w14:paraId="718AC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74BF647">
            <w:r>
              <w:t>措施描述</w:t>
            </w:r>
          </w:p>
        </w:tc>
        <w:tc>
          <w:tcPr>
            <w:gridSpan w:val="2"/>
            <w:vAlign w:val="center"/>
          </w:tcPr>
          <w:p w14:paraId="2E6DC291"/>
        </w:tc>
      </w:tr>
      <w:tr w14:paraId="345FED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56810E3">
            <w:r>
              <w:t>标准依据</w:t>
            </w:r>
          </w:p>
        </w:tc>
        <w:tc>
          <w:tcPr>
            <w:gridSpan w:val="2"/>
            <w:vAlign w:val="center"/>
          </w:tcPr>
          <w:p w14:paraId="5D429679">
            <w:r>
              <w:t>《建筑节能与可再生能源利用通用规范》GB55015-2021第3.1.15条</w:t>
            </w:r>
          </w:p>
        </w:tc>
      </w:tr>
      <w:tr w14:paraId="71EFC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D4B6E5C">
            <w:r>
              <w:t>标准要求</w:t>
            </w:r>
          </w:p>
        </w:tc>
        <w:tc>
          <w:tcPr>
            <w:gridSpan w:val="2"/>
            <w:vAlign w:val="center"/>
          </w:tcPr>
          <w:p w14:paraId="0412B815">
            <w:r>
              <w:t>南、东、西向外窗和透光幕墙应采取遮阳措施</w:t>
            </w:r>
          </w:p>
        </w:tc>
      </w:tr>
      <w:tr w14:paraId="06726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06976CB">
            <w:r>
              <w:t>结论</w:t>
            </w:r>
          </w:p>
        </w:tc>
        <w:tc>
          <w:tcPr>
            <w:gridSpan w:val="2"/>
            <w:vAlign w:val="center"/>
          </w:tcPr>
          <w:p w14:paraId="5C3B076F">
            <w:r>
              <w:t>满足</w:t>
            </w:r>
          </w:p>
        </w:tc>
      </w:tr>
      <w:tr w14:paraId="513AE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7D6DC10">
            <w:r>
              <w:t>备注</w:t>
            </w:r>
          </w:p>
        </w:tc>
        <w:tc>
          <w:tcPr>
            <w:gridSpan w:val="2"/>
            <w:vAlign w:val="center"/>
          </w:tcPr>
          <w:p w14:paraId="42036B98">
            <w:r>
              <w:t>依据《绿色建筑评价标准》GBT 50378-2019技术细则第5.2.11条理解：遮阳设施包括固定外遮阳（含建筑自遮阳）、活动外遮阳、中置可调遮阳（中空玻璃夹层可调内遮阳）、电致变色玻璃、可调内遮阳等。</w:t>
            </w:r>
          </w:p>
        </w:tc>
      </w:tr>
    </w:tbl>
    <w:p w14:paraId="79372205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13485"/>
      <w:r>
        <w:rPr>
          <w:rFonts w:hint="eastAsia"/>
          <w:color w:val="000000"/>
          <w:kern w:val="2"/>
          <w:szCs w:val="24"/>
          <w:lang w:val="en-US"/>
        </w:rPr>
        <w:t>非中空窗面积比</w:t>
      </w:r>
      <w:bookmarkEnd w:id="51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0FDC5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B8A3244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20417141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7A1D1B3D">
            <w:pPr>
              <w:jc w:val="center"/>
            </w:pPr>
            <w:r>
              <w:t>非中空玻璃</w:t>
            </w:r>
            <w:r>
              <w:br w:type="textWrapping"/>
            </w: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7141E0B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15B57B38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24ECB443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749AF4C4">
            <w:pPr>
              <w:jc w:val="center"/>
            </w:pPr>
            <w:r>
              <w:t>结论</w:t>
            </w:r>
          </w:p>
        </w:tc>
      </w:tr>
      <w:tr w14:paraId="25AA8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747281">
            <w:r>
              <w:t>南向</w:t>
            </w:r>
          </w:p>
        </w:tc>
        <w:tc>
          <w:tcPr>
            <w:vAlign w:val="center"/>
          </w:tcPr>
          <w:p w14:paraId="0E6C71D9">
            <w:r>
              <w:t>立面1</w:t>
            </w:r>
          </w:p>
        </w:tc>
        <w:tc>
          <w:tcPr>
            <w:vAlign w:val="center"/>
          </w:tcPr>
          <w:p w14:paraId="1083B3D5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3A083D2">
            <w:pPr>
              <w:jc w:val="right"/>
            </w:pPr>
            <w:r>
              <w:t>505.54</w:t>
            </w:r>
          </w:p>
        </w:tc>
        <w:tc>
          <w:tcPr>
            <w:vAlign w:val="center"/>
          </w:tcPr>
          <w:p w14:paraId="60BC9000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ABCFD32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9039990">
            <w:pPr>
              <w:jc w:val="center"/>
            </w:pPr>
            <w:r>
              <w:t>满足</w:t>
            </w:r>
          </w:p>
        </w:tc>
      </w:tr>
      <w:tr w14:paraId="61DE0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177AAA2">
            <w:r>
              <w:t>北向</w:t>
            </w:r>
          </w:p>
        </w:tc>
        <w:tc>
          <w:tcPr>
            <w:vAlign w:val="center"/>
          </w:tcPr>
          <w:p w14:paraId="70269FEE">
            <w:r>
              <w:t>立面2</w:t>
            </w:r>
          </w:p>
        </w:tc>
        <w:tc>
          <w:tcPr>
            <w:vAlign w:val="center"/>
          </w:tcPr>
          <w:p w14:paraId="5194D35B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B77A995">
            <w:pPr>
              <w:jc w:val="right"/>
            </w:pPr>
            <w:r>
              <w:t>1282.88</w:t>
            </w:r>
          </w:p>
        </w:tc>
        <w:tc>
          <w:tcPr>
            <w:vAlign w:val="center"/>
          </w:tcPr>
          <w:p w14:paraId="60A763F5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E19A74A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006572E6">
            <w:pPr>
              <w:jc w:val="center"/>
            </w:pPr>
            <w:r>
              <w:t>满足</w:t>
            </w:r>
          </w:p>
        </w:tc>
      </w:tr>
      <w:tr w14:paraId="15798B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F0C7A4">
            <w:r>
              <w:t>东向</w:t>
            </w:r>
          </w:p>
        </w:tc>
        <w:tc>
          <w:tcPr>
            <w:vAlign w:val="center"/>
          </w:tcPr>
          <w:p w14:paraId="69E571F7">
            <w:r>
              <w:t>立面3</w:t>
            </w:r>
          </w:p>
        </w:tc>
        <w:tc>
          <w:tcPr>
            <w:vAlign w:val="center"/>
          </w:tcPr>
          <w:p w14:paraId="613B7047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A7A8233">
            <w:pPr>
              <w:jc w:val="right"/>
            </w:pPr>
            <w:r>
              <w:t>1260.89</w:t>
            </w:r>
          </w:p>
        </w:tc>
        <w:tc>
          <w:tcPr>
            <w:vAlign w:val="center"/>
          </w:tcPr>
          <w:p w14:paraId="71233A0B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3486271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417762C">
            <w:pPr>
              <w:jc w:val="center"/>
            </w:pPr>
            <w:r>
              <w:t>满足</w:t>
            </w:r>
          </w:p>
        </w:tc>
      </w:tr>
      <w:tr w14:paraId="26FA74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BC35DBA">
            <w:r>
              <w:t>西向</w:t>
            </w:r>
          </w:p>
        </w:tc>
        <w:tc>
          <w:tcPr>
            <w:vAlign w:val="center"/>
          </w:tcPr>
          <w:p w14:paraId="09393C44">
            <w:r>
              <w:t>立面4</w:t>
            </w:r>
          </w:p>
        </w:tc>
        <w:tc>
          <w:tcPr>
            <w:vAlign w:val="center"/>
          </w:tcPr>
          <w:p w14:paraId="72238DEB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64A65EE1">
            <w:pPr>
              <w:jc w:val="right"/>
            </w:pPr>
            <w:r>
              <w:t>1460.75</w:t>
            </w:r>
          </w:p>
        </w:tc>
        <w:tc>
          <w:tcPr>
            <w:vAlign w:val="center"/>
          </w:tcPr>
          <w:p w14:paraId="5F97F37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456EB04A">
            <w:pPr>
              <w:jc w:val="right"/>
            </w:pPr>
            <w:r>
              <w:t>0.15</w:t>
            </w:r>
          </w:p>
        </w:tc>
        <w:tc>
          <w:tcPr>
            <w:vAlign w:val="center"/>
          </w:tcPr>
          <w:p w14:paraId="548BB733">
            <w:pPr>
              <w:jc w:val="center"/>
            </w:pPr>
            <w:r>
              <w:t>满足</w:t>
            </w:r>
          </w:p>
        </w:tc>
      </w:tr>
      <w:tr w14:paraId="7087C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E68205F">
            <w:r>
              <w:t>标准依据</w:t>
            </w:r>
          </w:p>
        </w:tc>
        <w:tc>
          <w:tcPr>
            <w:gridSpan w:val="5"/>
            <w:vAlign w:val="center"/>
          </w:tcPr>
          <w:p w14:paraId="1F8F259F">
            <w:r>
              <w:t>《建筑节能与可再生能源利用通用规范》GB55015-2021第3.1.13条</w:t>
            </w:r>
          </w:p>
        </w:tc>
      </w:tr>
      <w:tr w14:paraId="086DF3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6C9ECADF">
            <w:r>
              <w:t>标准要求</w:t>
            </w:r>
          </w:p>
        </w:tc>
        <w:tc>
          <w:tcPr>
            <w:gridSpan w:val="5"/>
            <w:vAlign w:val="center"/>
          </w:tcPr>
          <w:p w14:paraId="5FB0C5C1">
            <w:r>
              <w:t>非中空玻璃的面积≤同一立面透光面积的15%</w:t>
            </w:r>
          </w:p>
        </w:tc>
      </w:tr>
      <w:tr w14:paraId="7C836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468047F">
            <w:r>
              <w:t>结论</w:t>
            </w:r>
          </w:p>
        </w:tc>
        <w:tc>
          <w:tcPr>
            <w:gridSpan w:val="5"/>
            <w:vAlign w:val="center"/>
          </w:tcPr>
          <w:p w14:paraId="17B09607">
            <w:r>
              <w:t>满足</w:t>
            </w:r>
          </w:p>
        </w:tc>
      </w:tr>
    </w:tbl>
    <w:p w14:paraId="305F391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5137"/>
      <w:r>
        <w:rPr>
          <w:rFonts w:hint="eastAsia"/>
          <w:color w:val="000000"/>
          <w:kern w:val="2"/>
          <w:szCs w:val="24"/>
          <w:lang w:val="en-US"/>
        </w:rPr>
        <w:t>可开启窗扇</w:t>
      </w:r>
      <w:bookmarkEnd w:id="5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 w14:paraId="382C46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B5611F">
            <w:r>
              <w:t>通风换气装置</w:t>
            </w:r>
          </w:p>
        </w:tc>
        <w:tc>
          <w:tcPr>
            <w:vAlign w:val="center"/>
          </w:tcPr>
          <w:p w14:paraId="3FC603F4">
            <w:r>
              <w:t>不满足自然通风房间设置机械通风换气装置</w:t>
            </w:r>
          </w:p>
        </w:tc>
      </w:tr>
      <w:tr w14:paraId="3CDC7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F91A101">
            <w:r>
              <w:t>标准依据</w:t>
            </w:r>
          </w:p>
        </w:tc>
        <w:tc>
          <w:tcPr>
            <w:vAlign w:val="center"/>
          </w:tcPr>
          <w:p w14:paraId="3AB539AB">
            <w:r>
              <w:t>《建筑节能与可再生能源利用通用规范》GB55015-2021第3.1.14条</w:t>
            </w:r>
          </w:p>
        </w:tc>
      </w:tr>
      <w:tr w14:paraId="3DC2A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FD8A8C2">
            <w:r>
              <w:t>标准要求</w:t>
            </w:r>
          </w:p>
        </w:tc>
        <w:tc>
          <w:tcPr>
            <w:vAlign w:val="center"/>
          </w:tcPr>
          <w:p w14:paraId="44FAC164">
            <w:r>
              <w:t>主要功能房间外窗(含透明幕墙)应设置可开启窗扇或通风换气装置</w:t>
            </w:r>
          </w:p>
        </w:tc>
      </w:tr>
      <w:tr w14:paraId="12343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713AD4">
            <w:r>
              <w:t>结论</w:t>
            </w:r>
          </w:p>
        </w:tc>
        <w:tc>
          <w:tcPr>
            <w:vAlign w:val="center"/>
          </w:tcPr>
          <w:p w14:paraId="39E916A9">
            <w:r>
              <w:t>满足</w:t>
            </w:r>
          </w:p>
        </w:tc>
      </w:tr>
    </w:tbl>
    <w:p w14:paraId="658301F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509947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17351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53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45922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C2CCA7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5CEC068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2398B8DB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714FEB52">
            <w:pPr>
              <w:jc w:val="center"/>
            </w:pPr>
            <w:r>
              <w:t>可否性能权衡</w:t>
            </w:r>
          </w:p>
        </w:tc>
      </w:tr>
      <w:tr w14:paraId="02E10B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DF1F5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068F2FB">
            <w:r>
              <w:t>天窗类型</w:t>
            </w:r>
          </w:p>
        </w:tc>
        <w:tc>
          <w:tcPr>
            <w:vAlign w:val="center"/>
          </w:tcPr>
          <w:p w14:paraId="64F33F87">
            <w:pPr>
              <w:jc w:val="center"/>
            </w:pPr>
            <w:r>
              <w:t>无屋顶透光部分</w:t>
            </w:r>
          </w:p>
        </w:tc>
        <w:tc>
          <w:tcPr>
            <w:vAlign w:val="center"/>
          </w:tcPr>
          <w:p w14:paraId="255207EA">
            <w:pPr>
              <w:jc w:val="center"/>
            </w:pPr>
          </w:p>
        </w:tc>
      </w:tr>
      <w:tr w14:paraId="750D21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FD13FD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99721B4">
            <w:r>
              <w:t>屋顶</w:t>
            </w:r>
          </w:p>
        </w:tc>
        <w:tc>
          <w:tcPr>
            <w:vAlign w:val="center"/>
          </w:tcPr>
          <w:p w14:paraId="18251D6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47E375EA">
            <w:pPr>
              <w:jc w:val="center"/>
            </w:pPr>
          </w:p>
        </w:tc>
      </w:tr>
      <w:tr w14:paraId="24C925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3C560B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0C9799C">
            <w:r>
              <w:t>外墙</w:t>
            </w:r>
          </w:p>
        </w:tc>
        <w:tc>
          <w:tcPr>
            <w:vAlign w:val="center"/>
          </w:tcPr>
          <w:p w14:paraId="5604434C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6EEFFCBA">
            <w:pPr>
              <w:jc w:val="center"/>
            </w:pPr>
          </w:p>
        </w:tc>
      </w:tr>
      <w:tr w14:paraId="24A3DD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535CF6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4904F055">
            <w:r>
              <w:t>挑空楼板</w:t>
            </w:r>
          </w:p>
        </w:tc>
        <w:tc>
          <w:tcPr>
            <w:vAlign w:val="center"/>
          </w:tcPr>
          <w:p w14:paraId="056638C0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7AEDD49">
            <w:pPr>
              <w:jc w:val="center"/>
            </w:pPr>
          </w:p>
        </w:tc>
      </w:tr>
      <w:tr w14:paraId="1280D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EF65122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5AAE50A">
            <w:r>
              <w:t>外窗</w:t>
            </w:r>
          </w:p>
        </w:tc>
        <w:tc>
          <w:tcPr>
            <w:vAlign w:val="center"/>
          </w:tcPr>
          <w:p w14:paraId="1D4BBC54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1BF12FF">
            <w:pPr>
              <w:jc w:val="center"/>
            </w:pPr>
          </w:p>
        </w:tc>
      </w:tr>
      <w:tr w14:paraId="03556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A4E87E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72E7387">
            <w:r>
              <w:t>建筑遮阳措施</w:t>
            </w:r>
          </w:p>
        </w:tc>
        <w:tc>
          <w:tcPr>
            <w:vAlign w:val="center"/>
          </w:tcPr>
          <w:p w14:paraId="5DD8D34B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380C2FDB">
            <w:pPr>
              <w:jc w:val="center"/>
            </w:pPr>
          </w:p>
        </w:tc>
      </w:tr>
      <w:tr w14:paraId="54774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9CE063B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8D1E19A">
            <w:r>
              <w:t>非中空窗面积比</w:t>
            </w:r>
          </w:p>
        </w:tc>
        <w:tc>
          <w:tcPr>
            <w:vAlign w:val="center"/>
          </w:tcPr>
          <w:p w14:paraId="0C30FB15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5305E6A8">
            <w:pPr>
              <w:jc w:val="center"/>
            </w:pPr>
          </w:p>
        </w:tc>
      </w:tr>
      <w:tr w14:paraId="3A822B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BD9FB5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49716C5C">
            <w:r>
              <w:t>可开启窗扇</w:t>
            </w:r>
          </w:p>
        </w:tc>
        <w:tc>
          <w:tcPr>
            <w:vAlign w:val="center"/>
          </w:tcPr>
          <w:p w14:paraId="19761A4F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0125FA9">
            <w:pPr>
              <w:jc w:val="center"/>
            </w:pPr>
          </w:p>
        </w:tc>
      </w:tr>
      <w:tr w14:paraId="7D4D4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2"/>
            <w:shd w:val="clear" w:color="auto" w:fill="E6E6E6"/>
            <w:vAlign w:val="center"/>
          </w:tcPr>
          <w:p w14:paraId="47FFF6C4">
            <w:r>
              <w:t>结论</w:t>
            </w:r>
          </w:p>
        </w:tc>
        <w:tc>
          <w:tcPr>
            <w:vAlign w:val="center"/>
          </w:tcPr>
          <w:p w14:paraId="56A36896">
            <w:pPr>
              <w:jc w:val="center"/>
            </w:pPr>
            <w:r>
              <w:t>满足</w:t>
            </w:r>
          </w:p>
        </w:tc>
        <w:tc>
          <w:tcPr>
            <w:vAlign w:val="center"/>
          </w:tcPr>
          <w:p w14:paraId="1E759242">
            <w:pPr>
              <w:jc w:val="center"/>
            </w:pPr>
          </w:p>
        </w:tc>
      </w:tr>
    </w:tbl>
    <w:p w14:paraId="0B6B2BA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A722361">
      <w:r>
        <w:rPr>
          <w:color w:val="000000"/>
        </w:rPr>
        <w:t>□说明：本工程所有规定性指标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《建筑节能与可再生能源利用通用规范》GB55015-2021的规定。</w:t>
      </w:r>
    </w:p>
    <w:p w14:paraId="5732311C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727A85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0C727A85"/>
    <w:rsid w:val="6CC3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bmp"/><Relationship Id="rId26" Type="http://schemas.openxmlformats.org/officeDocument/2006/relationships/image" Target="media/image21.bmp"/><Relationship Id="rId25" Type="http://schemas.openxmlformats.org/officeDocument/2006/relationships/image" Target="media/image20.bmp"/><Relationship Id="rId24" Type="http://schemas.openxmlformats.org/officeDocument/2006/relationships/image" Target="media/image19.bmp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bn20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Pages>24</Pages>
  <Words>2484</Words>
  <Characters>4640</Characters>
  <Lines>14</Lines>
  <Paragraphs>4</Paragraphs>
  <TotalTime>0</TotalTime>
  <ScaleCrop>false</ScaleCrop>
  <LinksUpToDate>false</LinksUpToDate>
  <CharactersWithSpaces>4787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2025-12-28T08:55:00Z</dcterms:created>
  <dc:creator>JACK</dc:creator>
  <cp:lastModifiedBy>nothing</cp:lastModifiedBy>
  <dcterms:modified xsi:type="dcterms:W3CDTF">2026-01-04T05:16:00Z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9E257FB6C2EE425483C3BF8F80E983F2_11</vt:lpwstr>
  </property>
  <property fmtid="{D5CDD505-2E9C-101B-9397-08002B2CF9AE}" pid="3" name="KSOTemplateDocerSaveRecord">
    <vt:lpwstr>eyJoZGlkIjoiZTc3ZDVmZTVlN2JiNTMyMjkzMjdmNjkyODgzMGZkNWIiLCJ1c2VySWQiOiIxMzg2MTQ2ODg1In0=</vt:lpwstr>
  </property>
  <property fmtid="{D5CDD505-2E9C-101B-9397-08002B2CF9AE}" pid="4" name="KSOProductBuildVer">
    <vt:lpwstr>2052-12.1.0.24657</vt:lpwstr>
  </property>
</Properties>
</file>