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拾光1956——非遗文脉下的工业遗产绿色焕活设计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项目名称：拾光1956——非遗文脉下的工业遗产绿色焕活设计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