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云南外普拉村村</w:t>
            </w:r>
            <w:r>
              <w:rPr>
                <w:rFonts w:hint="eastAsia" w:ascii="微软雅黑" w:hAnsi="微软雅黑" w:eastAsia="微软雅黑"/>
                <w:b/>
                <w:kern w:val="0"/>
                <w:sz w:val="36"/>
                <w:szCs w:val="36"/>
                <w:lang w:val="en-US" w:eastAsia="zh-CN"/>
              </w:rPr>
              <w:t>民</w:t>
            </w:r>
            <w:bookmarkStart w:id="183" w:name="_GoBack"/>
            <w:bookmarkEnd w:id="183"/>
            <w:r>
              <w:rPr>
                <w:rFonts w:hint="eastAsia"/>
                <w:b/>
                <w:sz w:val="36"/>
                <w:szCs w:val="36"/>
              </w:rPr>
              <w:t>活动中心与游客驿站</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4B0BB7C">
            <w:pPr>
              <w:spacing w:line="240" w:lineRule="auto"/>
              <w:jc w:val="center"/>
              <w:rPr>
                <w:rFonts w:hint="eastAsia"/>
                <w:b/>
                <w:sz w:val="32"/>
                <w:szCs w:val="52"/>
              </w:rPr>
            </w:pPr>
            <w:r>
              <w:rPr>
                <w:rFonts w:hint="eastAsia"/>
                <w:b/>
                <w:sz w:val="32"/>
                <w:szCs w:val="52"/>
              </w:rPr>
              <w:t>设计编号：</w:t>
            </w:r>
            <w:bookmarkStart w:id="3" w:name="设计编号"/>
          </w:p>
          <w:p w14:paraId="58308353">
            <w:pPr>
              <w:spacing w:line="240" w:lineRule="auto"/>
              <w:jc w:val="center"/>
              <w:rPr>
                <w:b/>
                <w:sz w:val="32"/>
                <w:szCs w:val="52"/>
              </w:rPr>
            </w:pPr>
            <w:r>
              <w:rPr>
                <w:rFonts w:hint="eastAsia"/>
                <w:b/>
                <w:sz w:val="32"/>
                <w:szCs w:val="52"/>
              </w:rPr>
              <w:t>BKA80728</w:t>
            </w:r>
            <w:bookmarkEnd w:id="3"/>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496EC741"/>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bookmarkStart w:id="5" w:name="地理位置"/>
            <w:r>
              <w:rPr>
                <w:rFonts w:hint="eastAsia" w:ascii="微软雅黑" w:hAnsi="微软雅黑" w:eastAsia="微软雅黑"/>
                <w:kern w:val="0"/>
                <w:sz w:val="24"/>
              </w:rPr>
              <w:t>云南-楚雄-永仁</w:t>
            </w:r>
            <w:bookmarkEnd w:id="5"/>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6" w:name="建设单位"/>
            <w:bookmarkEnd w:id="6"/>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7" w:name="设计单位"/>
            <w:bookmarkEnd w:id="7"/>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8" w:name="报告日期"/>
            <w:bookmarkStart w:id="9" w:name="计算日期"/>
            <w:r>
              <w:rPr>
                <w:rFonts w:hint="eastAsia"/>
                <w:sz w:val="24"/>
                <w:szCs w:val="24"/>
              </w:rPr>
              <w:t>2025年12月4日</w:t>
            </w:r>
            <w:bookmarkEnd w:id="8"/>
            <w:bookmarkEnd w:id="9"/>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10" w:name="软件全称"/>
            <w:bookmarkStart w:id="11" w:name="采用软件"/>
            <w:r>
              <w:rPr>
                <w:rFonts w:hint="eastAsia"/>
              </w:rPr>
              <w:t>建筑声环境SEDU2025</w:t>
            </w:r>
            <w:bookmarkEnd w:id="10"/>
            <w:bookmarkEnd w:id="11"/>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2" w:name="软件版本"/>
            <w:r>
              <w:rPr>
                <w:rFonts w:hint="eastAsia"/>
              </w:rPr>
              <w:t>20250505(PLUS)</w:t>
            </w:r>
            <w:bookmarkEnd w:id="12"/>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3" w:name="正版授权码"/>
            <w:bookmarkStart w:id="14" w:name="加密锁号"/>
            <w:r>
              <w:rPr>
                <w:rFonts w:hint="eastAsia"/>
              </w:rPr>
              <w:t>T19991859913</w:t>
            </w:r>
            <w:bookmarkEnd w:id="13"/>
            <w:bookmarkEnd w:id="14"/>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5" w:name="目录"/>
      <w:r>
        <w:rPr>
          <w:rFonts w:hint="eastAsia"/>
          <w:b/>
          <w:sz w:val="24"/>
          <w:szCs w:val="24"/>
        </w:rPr>
        <w:t>目  录</w:t>
      </w:r>
    </w:p>
    <w:bookmarkEnd w:id="15"/>
    <w:p w14:paraId="0FF0525C">
      <w:pPr>
        <w:pStyle w:val="20"/>
        <w:pBdr>
          <w:bottom w:val="none" w:color="auto" w:sz="0" w:space="0"/>
        </w:pBdr>
        <w:tabs>
          <w:tab w:val="clear" w:pos="4153"/>
          <w:tab w:val="clear" w:pos="8306"/>
        </w:tabs>
        <w:snapToGrid/>
        <w:rPr>
          <w:color w:val="008080"/>
          <w:szCs w:val="20"/>
        </w:rPr>
      </w:pPr>
    </w:p>
    <w:p w14:paraId="3CD4ECBB">
      <w:pPr>
        <w:pStyle w:val="21"/>
        <w:tabs>
          <w:tab w:val="right" w:leader="middle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_Toc21847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_Toc21847 \h </w:instrText>
      </w:r>
      <w:r>
        <w:fldChar w:fldCharType="separate"/>
      </w:r>
      <w:r>
        <w:t>1</w:t>
      </w:r>
      <w:r>
        <w:fldChar w:fldCharType="end"/>
      </w:r>
      <w:r>
        <w:fldChar w:fldCharType="end"/>
      </w:r>
    </w:p>
    <w:p w14:paraId="745B6F9E">
      <w:pPr>
        <w:pStyle w:val="21"/>
        <w:tabs>
          <w:tab w:val="right" w:leader="middleDot" w:pos="9070"/>
          <w:tab w:val="clear" w:pos="180"/>
          <w:tab w:val="clear" w:pos="9360"/>
        </w:tabs>
      </w:pPr>
      <w:r>
        <w:fldChar w:fldCharType="begin"/>
      </w:r>
      <w:r>
        <w:instrText xml:space="preserve"> HYPERLINK \l _Toc11110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_Toc11110 \h </w:instrText>
      </w:r>
      <w:r>
        <w:fldChar w:fldCharType="separate"/>
      </w:r>
      <w:r>
        <w:t>1</w:t>
      </w:r>
      <w:r>
        <w:fldChar w:fldCharType="end"/>
      </w:r>
      <w:r>
        <w:fldChar w:fldCharType="end"/>
      </w:r>
    </w:p>
    <w:p w14:paraId="0B44D442">
      <w:pPr>
        <w:pStyle w:val="21"/>
        <w:tabs>
          <w:tab w:val="right" w:leader="middleDot" w:pos="9070"/>
          <w:tab w:val="clear" w:pos="180"/>
          <w:tab w:val="clear" w:pos="9360"/>
        </w:tabs>
      </w:pPr>
      <w:r>
        <w:fldChar w:fldCharType="begin"/>
      </w:r>
      <w:r>
        <w:instrText xml:space="preserve"> HYPERLINK \l _Toc18281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_Toc18281 \h </w:instrText>
      </w:r>
      <w:r>
        <w:fldChar w:fldCharType="separate"/>
      </w:r>
      <w:r>
        <w:t>2</w:t>
      </w:r>
      <w:r>
        <w:fldChar w:fldCharType="end"/>
      </w:r>
      <w:r>
        <w:fldChar w:fldCharType="end"/>
      </w:r>
    </w:p>
    <w:p w14:paraId="6C89DA9C">
      <w:pPr>
        <w:pStyle w:val="21"/>
        <w:tabs>
          <w:tab w:val="right" w:leader="middleDot" w:pos="9070"/>
          <w:tab w:val="clear" w:pos="180"/>
          <w:tab w:val="clear" w:pos="9360"/>
        </w:tabs>
      </w:pPr>
      <w:r>
        <w:fldChar w:fldCharType="begin"/>
      </w:r>
      <w:r>
        <w:instrText xml:space="preserve"> HYPERLINK \l _Toc4030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_Toc4030 \h </w:instrText>
      </w:r>
      <w:r>
        <w:fldChar w:fldCharType="separate"/>
      </w:r>
      <w:r>
        <w:t>3</w:t>
      </w:r>
      <w:r>
        <w:fldChar w:fldCharType="end"/>
      </w:r>
      <w:r>
        <w:fldChar w:fldCharType="end"/>
      </w:r>
    </w:p>
    <w:p w14:paraId="66366A2F">
      <w:pPr>
        <w:pStyle w:val="26"/>
        <w:tabs>
          <w:tab w:val="right" w:leader="middleDot" w:pos="9070"/>
          <w:tab w:val="clear" w:pos="180"/>
          <w:tab w:val="clear" w:pos="540"/>
          <w:tab w:val="clear" w:pos="9360"/>
        </w:tabs>
      </w:pPr>
      <w:r>
        <w:fldChar w:fldCharType="begin"/>
      </w:r>
      <w:r>
        <w:instrText xml:space="preserve"> HYPERLINK \l _Toc15574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_Toc15574 \h </w:instrText>
      </w:r>
      <w:r>
        <w:fldChar w:fldCharType="separate"/>
      </w:r>
      <w:r>
        <w:t>3</w:t>
      </w:r>
      <w:r>
        <w:fldChar w:fldCharType="end"/>
      </w:r>
      <w:r>
        <w:fldChar w:fldCharType="end"/>
      </w:r>
    </w:p>
    <w:p w14:paraId="497ED20B">
      <w:pPr>
        <w:pStyle w:val="26"/>
        <w:tabs>
          <w:tab w:val="right" w:leader="middleDot" w:pos="9070"/>
          <w:tab w:val="clear" w:pos="180"/>
          <w:tab w:val="clear" w:pos="540"/>
          <w:tab w:val="clear" w:pos="9360"/>
        </w:tabs>
      </w:pPr>
      <w:r>
        <w:fldChar w:fldCharType="begin"/>
      </w:r>
      <w:r>
        <w:instrText xml:space="preserve"> HYPERLINK \l _Toc20915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_Toc20915 \h </w:instrText>
      </w:r>
      <w:r>
        <w:fldChar w:fldCharType="separate"/>
      </w:r>
      <w:r>
        <w:t>4</w:t>
      </w:r>
      <w:r>
        <w:fldChar w:fldCharType="end"/>
      </w:r>
      <w:r>
        <w:fldChar w:fldCharType="end"/>
      </w:r>
    </w:p>
    <w:p w14:paraId="411911B4">
      <w:pPr>
        <w:pStyle w:val="21"/>
        <w:tabs>
          <w:tab w:val="right" w:leader="middleDot" w:pos="9070"/>
          <w:tab w:val="clear" w:pos="180"/>
          <w:tab w:val="clear" w:pos="9360"/>
        </w:tabs>
      </w:pPr>
      <w:r>
        <w:fldChar w:fldCharType="begin"/>
      </w:r>
      <w:r>
        <w:instrText xml:space="preserve"> HYPERLINK \l _Toc29531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_Toc29531 \h </w:instrText>
      </w:r>
      <w:r>
        <w:fldChar w:fldCharType="separate"/>
      </w:r>
      <w:r>
        <w:t>8</w:t>
      </w:r>
      <w:r>
        <w:fldChar w:fldCharType="end"/>
      </w:r>
      <w:r>
        <w:fldChar w:fldCharType="end"/>
      </w:r>
    </w:p>
    <w:p w14:paraId="1B435B6D">
      <w:pPr>
        <w:pStyle w:val="26"/>
        <w:tabs>
          <w:tab w:val="right" w:leader="middleDot" w:pos="9070"/>
          <w:tab w:val="clear" w:pos="180"/>
          <w:tab w:val="clear" w:pos="540"/>
          <w:tab w:val="clear" w:pos="9360"/>
        </w:tabs>
      </w:pPr>
      <w:r>
        <w:fldChar w:fldCharType="begin"/>
      </w:r>
      <w:r>
        <w:instrText xml:space="preserve"> HYPERLINK \l _Toc3988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_Toc3988 \h </w:instrText>
      </w:r>
      <w:r>
        <w:fldChar w:fldCharType="separate"/>
      </w:r>
      <w:r>
        <w:t>8</w:t>
      </w:r>
      <w:r>
        <w:fldChar w:fldCharType="end"/>
      </w:r>
      <w:r>
        <w:fldChar w:fldCharType="end"/>
      </w:r>
    </w:p>
    <w:p w14:paraId="28EE2181">
      <w:pPr>
        <w:pStyle w:val="26"/>
        <w:tabs>
          <w:tab w:val="right" w:leader="middleDot" w:pos="9070"/>
          <w:tab w:val="clear" w:pos="180"/>
          <w:tab w:val="clear" w:pos="540"/>
          <w:tab w:val="clear" w:pos="9360"/>
        </w:tabs>
      </w:pPr>
      <w:r>
        <w:fldChar w:fldCharType="begin"/>
      </w:r>
      <w:r>
        <w:instrText xml:space="preserve"> HYPERLINK \l _Toc4488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_Toc4488 \h </w:instrText>
      </w:r>
      <w:r>
        <w:fldChar w:fldCharType="separate"/>
      </w:r>
      <w:r>
        <w:t>8</w:t>
      </w:r>
      <w:r>
        <w:fldChar w:fldCharType="end"/>
      </w:r>
      <w:r>
        <w:fldChar w:fldCharType="end"/>
      </w:r>
    </w:p>
    <w:p w14:paraId="70F9660D">
      <w:pPr>
        <w:pStyle w:val="26"/>
        <w:tabs>
          <w:tab w:val="right" w:leader="middleDot" w:pos="9070"/>
          <w:tab w:val="clear" w:pos="180"/>
          <w:tab w:val="clear" w:pos="540"/>
          <w:tab w:val="clear" w:pos="9360"/>
        </w:tabs>
      </w:pPr>
      <w:r>
        <w:fldChar w:fldCharType="begin"/>
      </w:r>
      <w:r>
        <w:instrText xml:space="preserve"> HYPERLINK \l _Toc14659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_Toc14659 \h </w:instrText>
      </w:r>
      <w:r>
        <w:fldChar w:fldCharType="separate"/>
      </w:r>
      <w:r>
        <w:t>13</w:t>
      </w:r>
      <w:r>
        <w:fldChar w:fldCharType="end"/>
      </w:r>
      <w:r>
        <w:fldChar w:fldCharType="end"/>
      </w:r>
    </w:p>
    <w:p w14:paraId="5B7E986C">
      <w:pPr>
        <w:pStyle w:val="26"/>
        <w:tabs>
          <w:tab w:val="right" w:leader="middleDot" w:pos="9070"/>
          <w:tab w:val="clear" w:pos="180"/>
          <w:tab w:val="clear" w:pos="540"/>
          <w:tab w:val="clear" w:pos="9360"/>
        </w:tabs>
      </w:pPr>
      <w:r>
        <w:fldChar w:fldCharType="begin"/>
      </w:r>
      <w:r>
        <w:instrText xml:space="preserve"> HYPERLINK \l _Toc25854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_Toc25854 \h </w:instrText>
      </w:r>
      <w:r>
        <w:fldChar w:fldCharType="separate"/>
      </w:r>
      <w:r>
        <w:t>16</w:t>
      </w:r>
      <w:r>
        <w:fldChar w:fldCharType="end"/>
      </w:r>
      <w:r>
        <w:fldChar w:fldCharType="end"/>
      </w:r>
    </w:p>
    <w:p w14:paraId="461BA7EB">
      <w:pPr>
        <w:pStyle w:val="26"/>
        <w:tabs>
          <w:tab w:val="right" w:leader="middleDot" w:pos="9070"/>
          <w:tab w:val="clear" w:pos="180"/>
          <w:tab w:val="clear" w:pos="540"/>
          <w:tab w:val="clear" w:pos="9360"/>
        </w:tabs>
      </w:pPr>
      <w:r>
        <w:fldChar w:fldCharType="begin"/>
      </w:r>
      <w:r>
        <w:instrText xml:space="preserve"> HYPERLINK \l _Toc13820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_Toc13820 \h </w:instrText>
      </w:r>
      <w:r>
        <w:fldChar w:fldCharType="separate"/>
      </w:r>
      <w:r>
        <w:t>19</w:t>
      </w:r>
      <w:r>
        <w:fldChar w:fldCharType="end"/>
      </w:r>
      <w:r>
        <w:fldChar w:fldCharType="end"/>
      </w:r>
    </w:p>
    <w:p w14:paraId="2B93B8B8">
      <w:pPr>
        <w:pStyle w:val="21"/>
        <w:tabs>
          <w:tab w:val="right" w:leader="middleDot" w:pos="9070"/>
          <w:tab w:val="clear" w:pos="180"/>
          <w:tab w:val="clear" w:pos="9360"/>
        </w:tabs>
      </w:pPr>
      <w:r>
        <w:fldChar w:fldCharType="begin"/>
      </w:r>
      <w:r>
        <w:instrText xml:space="preserve"> HYPERLINK \l _Toc20383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_Toc20383 \h </w:instrText>
      </w:r>
      <w:r>
        <w:fldChar w:fldCharType="separate"/>
      </w:r>
      <w:r>
        <w:t>20</w:t>
      </w:r>
      <w:r>
        <w:fldChar w:fldCharType="end"/>
      </w:r>
      <w:r>
        <w:fldChar w:fldCharType="end"/>
      </w:r>
    </w:p>
    <w:p w14:paraId="7A249C7E">
      <w:pPr>
        <w:pStyle w:val="21"/>
      </w:pPr>
      <w:r>
        <w:fldChar w:fldCharType="end"/>
      </w:r>
    </w:p>
    <w:p w14:paraId="69949491">
      <w:pPr>
        <w:pStyle w:val="21"/>
      </w:pPr>
      <w:r>
        <w:rPr>
          <w:rFonts w:hint="eastAsia"/>
        </w:rPr>
        <w:t>附录</w:t>
      </w:r>
    </w:p>
    <w:p w14:paraId="726DFB09">
      <w:pPr>
        <w:pStyle w:val="25"/>
        <w:tabs>
          <w:tab w:val="right" w:pos="2400"/>
          <w:tab w:val="right" w:leader="middle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_Toc17208 </w:instrText>
      </w:r>
      <w:r>
        <w:rPr>
          <w:caps/>
        </w:rPr>
        <w:fldChar w:fldCharType="separate"/>
      </w:r>
      <w:r>
        <w:t xml:space="preserve">附录 1 </w:t>
      </w:r>
      <w:r>
        <w:tab/>
      </w:r>
      <w:r>
        <w:rPr>
          <w:rFonts w:hint="eastAsia"/>
        </w:rPr>
        <w:t>声学分区标注图</w:t>
      </w:r>
      <w:r>
        <w:tab/>
      </w:r>
      <w:r>
        <w:fldChar w:fldCharType="begin"/>
      </w:r>
      <w:r>
        <w:instrText xml:space="preserve"> PAGEREF _Toc17208 \h </w:instrText>
      </w:r>
      <w:r>
        <w:fldChar w:fldCharType="separate"/>
      </w:r>
      <w:r>
        <w:t>22</w:t>
      </w:r>
      <w:r>
        <w:fldChar w:fldCharType="end"/>
      </w:r>
      <w:r>
        <w:rPr>
          <w:caps/>
          <w:color w:val="008080"/>
        </w:rPr>
        <w:fldChar w:fldCharType="end"/>
      </w:r>
    </w:p>
    <w:p w14:paraId="1BB15C99">
      <w:pPr>
        <w:pStyle w:val="25"/>
        <w:tabs>
          <w:tab w:val="right" w:pos="2400"/>
          <w:tab w:val="right" w:leader="middleDot" w:pos="9070"/>
        </w:tabs>
      </w:pPr>
      <w:r>
        <w:fldChar w:fldCharType="begin"/>
      </w:r>
      <w:r>
        <w:instrText xml:space="preserve"> HYPERLINK \l _Toc26470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_Toc26470 \h </w:instrText>
      </w:r>
      <w:r>
        <w:fldChar w:fldCharType="separate"/>
      </w:r>
      <w:r>
        <w:t>25</w:t>
      </w:r>
      <w:r>
        <w:fldChar w:fldCharType="end"/>
      </w:r>
      <w:r>
        <w:fldChar w:fldCharType="end"/>
      </w:r>
    </w:p>
    <w:p w14:paraId="5A2E0D9B">
      <w:pPr>
        <w:pStyle w:val="25"/>
        <w:tabs>
          <w:tab w:val="right" w:pos="2400"/>
          <w:tab w:val="right" w:leader="middleDot" w:pos="9070"/>
        </w:tabs>
      </w:pPr>
      <w:r>
        <w:fldChar w:fldCharType="begin"/>
      </w:r>
      <w:r>
        <w:instrText xml:space="preserve"> HYPERLINK \l _Toc9165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_Toc9165 \h </w:instrText>
      </w:r>
      <w:r>
        <w:fldChar w:fldCharType="separate"/>
      </w:r>
      <w:r>
        <w:t>26</w:t>
      </w:r>
      <w:r>
        <w:fldChar w:fldCharType="end"/>
      </w:r>
      <w:r>
        <w:fldChar w:fldCharType="end"/>
      </w:r>
    </w:p>
    <w:p w14:paraId="6B824FFB">
      <w:pPr>
        <w:pStyle w:val="25"/>
        <w:tabs>
          <w:tab w:val="right" w:pos="2400"/>
          <w:tab w:val="right" w:leader="middleDot" w:pos="9070"/>
        </w:tabs>
      </w:pPr>
      <w:r>
        <w:fldChar w:fldCharType="begin"/>
      </w:r>
      <w:r>
        <w:instrText xml:space="preserve"> HYPERLINK \l _Toc22741 </w:instrText>
      </w:r>
      <w:r>
        <w:fldChar w:fldCharType="separate"/>
      </w:r>
      <w:r>
        <w:t xml:space="preserve">附录 4 </w:t>
      </w:r>
      <w:r>
        <w:tab/>
      </w:r>
      <w:r>
        <w:rPr>
          <w:rFonts w:hint="eastAsia"/>
        </w:rPr>
        <w:t>主要功能房间构件隔声性能表</w:t>
      </w:r>
      <w:r>
        <w:tab/>
      </w:r>
      <w:r>
        <w:fldChar w:fldCharType="begin"/>
      </w:r>
      <w:r>
        <w:instrText xml:space="preserve"> PAGEREF _Toc22741 \h </w:instrText>
      </w:r>
      <w:r>
        <w:fldChar w:fldCharType="separate"/>
      </w:r>
      <w:r>
        <w:t>27</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6" w:name="_Toc159941230"/>
      <w:bookmarkStart w:id="17" w:name="_Toc21847"/>
      <w:bookmarkStart w:id="18" w:name="_Toc161211389"/>
      <w:r>
        <w:rPr>
          <w:rFonts w:hint="eastAsia"/>
        </w:rPr>
        <w:t>项目概况</w:t>
      </w:r>
      <w:bookmarkEnd w:id="16"/>
      <w:bookmarkEnd w:id="17"/>
      <w:bookmarkEnd w:id="18"/>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9" w:name="工程名称"/>
            <w:r>
              <w:rPr>
                <w:rFonts w:hint="eastAsia"/>
              </w:rPr>
              <w:t>云南外普拉村村名活动中心与游客驿站</w:t>
            </w:r>
            <w:bookmarkEnd w:id="19"/>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20" w:name="地上建筑面积"/>
            <w:r>
              <w:t>2015</w:t>
            </w:r>
            <w:bookmarkEnd w:id="20"/>
            <w:r>
              <w:rPr>
                <w:rFonts w:hint="eastAsia"/>
              </w:rPr>
              <w:t xml:space="preserve">       地下 </w:t>
            </w:r>
            <w:bookmarkStart w:id="21" w:name="地下建筑面积"/>
            <w:r>
              <w:t>0</w:t>
            </w:r>
            <w:bookmarkEnd w:id="21"/>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2" w:name="地上建筑层数"/>
            <w:r>
              <w:t>3</w:t>
            </w:r>
            <w:bookmarkEnd w:id="22"/>
            <w:r>
              <w:rPr>
                <w:rFonts w:hint="eastAsia"/>
              </w:rPr>
              <w:t xml:space="preserve">        地下</w:t>
            </w:r>
            <w:bookmarkStart w:id="23" w:name="地下建筑层数"/>
            <w:r>
              <w:rPr>
                <w:rFonts w:hint="eastAsia"/>
              </w:rPr>
              <w:t>0</w:t>
            </w:r>
            <w:bookmarkEnd w:id="23"/>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4" w:name="地上建筑高度"/>
            <w:r>
              <w:t>14.4</w:t>
            </w:r>
            <w:bookmarkEnd w:id="24"/>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5" w:name="北向角度"/>
            <w:r>
              <w:rPr>
                <w:rFonts w:hint="eastAsia"/>
              </w:rPr>
              <w:t>90</w:t>
            </w:r>
            <w:bookmarkEnd w:id="25"/>
          </w:p>
        </w:tc>
      </w:tr>
    </w:tbl>
    <w:p w14:paraId="3420BB5C">
      <w:pPr>
        <w:pStyle w:val="3"/>
        <w:spacing w:before="312" w:beforeLines="100"/>
        <w:ind w:left="425" w:leftChars="236"/>
        <w:jc w:val="center"/>
        <w:rPr>
          <w:color w:val="0000FF"/>
          <w:lang w:val="en-US"/>
        </w:rPr>
      </w:pPr>
      <w:bookmarkStart w:id="26" w:name="单体模型观察图"/>
      <w:bookmarkEnd w:id="26"/>
      <w:r>
        <w:drawing>
          <wp:inline distT="0" distB="0" distL="0" distR="0">
            <wp:extent cx="5372100" cy="46577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372664" cy="4658214"/>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7"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7"/>
    </w:p>
    <w:p w14:paraId="04015E3A">
      <w:pPr>
        <w:pStyle w:val="2"/>
      </w:pPr>
      <w:bookmarkStart w:id="28" w:name="_Toc159941231"/>
      <w:bookmarkStart w:id="29" w:name="_Toc161211390"/>
      <w:bookmarkStart w:id="30" w:name="_Toc11110"/>
      <w:r>
        <w:rPr>
          <w:rFonts w:hint="eastAsia"/>
        </w:rPr>
        <w:t>评价依据</w:t>
      </w:r>
      <w:bookmarkEnd w:id="28"/>
      <w:bookmarkEnd w:id="29"/>
      <w:bookmarkEnd w:id="30"/>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1" w:name="_Toc18281"/>
      <w:bookmarkStart w:id="32" w:name="_Toc159941232"/>
      <w:bookmarkStart w:id="33" w:name="_Toc161211391"/>
      <w:r>
        <w:rPr>
          <w:rFonts w:hint="eastAsia"/>
        </w:rPr>
        <w:t>标准</w:t>
      </w:r>
      <w:r>
        <w:t>要求</w:t>
      </w:r>
      <w:bookmarkEnd w:id="31"/>
      <w:bookmarkEnd w:id="32"/>
      <w:bookmarkEnd w:id="33"/>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4" w:name="_Toc159941233"/>
      <w:bookmarkStart w:id="35" w:name="_Toc151387740"/>
      <w:bookmarkStart w:id="36" w:name="_Toc4030"/>
      <w:bookmarkStart w:id="37" w:name="_Toc161211392"/>
      <w:r>
        <w:rPr>
          <w:rFonts w:hint="eastAsia"/>
        </w:rPr>
        <w:t>声学原理</w:t>
      </w:r>
      <w:bookmarkEnd w:id="34"/>
      <w:bookmarkEnd w:id="35"/>
      <w:r>
        <w:rPr>
          <w:rFonts w:hint="eastAsia"/>
        </w:rPr>
        <w:t>及计算方法</w:t>
      </w:r>
      <w:bookmarkEnd w:id="36"/>
      <w:bookmarkEnd w:id="37"/>
    </w:p>
    <w:p w14:paraId="661CDBF7">
      <w:pPr>
        <w:pStyle w:val="4"/>
      </w:pPr>
      <w:bookmarkStart w:id="38" w:name="_Toc161211393"/>
      <w:bookmarkStart w:id="39" w:name="_Toc15574"/>
      <w:bookmarkStart w:id="40" w:name="_Hlk498956250"/>
      <w:r>
        <w:rPr>
          <w:rFonts w:hint="eastAsia"/>
        </w:rPr>
        <w:t>原理概要</w:t>
      </w:r>
      <w:bookmarkEnd w:id="38"/>
      <w:bookmarkEnd w:id="39"/>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1"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1"/>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2" w:name="_Toc154147335"/>
      <w:bookmarkStart w:id="43" w:name="_Toc161211394"/>
      <w:r>
        <w:rPr>
          <w:rFonts w:hint="eastAsia"/>
        </w:rPr>
        <w:t>空气声隔声</w:t>
      </w:r>
      <w:bookmarkEnd w:id="42"/>
      <w:bookmarkEnd w:id="43"/>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4"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4"/>
    </w:p>
    <w:p w14:paraId="4F4CD0C8">
      <w:pPr>
        <w:pStyle w:val="3"/>
        <w:ind w:firstLine="360"/>
        <w:rPr>
          <w:lang w:val="en-US"/>
        </w:rPr>
      </w:pPr>
    </w:p>
    <w:p w14:paraId="50F25FA6">
      <w:pPr>
        <w:pStyle w:val="5"/>
      </w:pPr>
      <w:bookmarkStart w:id="45" w:name="_Toc161211395"/>
      <w:r>
        <w:rPr>
          <w:rFonts w:hint="eastAsia"/>
        </w:rPr>
        <w:t>撞击声隔声</w:t>
      </w:r>
      <w:bookmarkEnd w:id="45"/>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6" w:name="_Toc159941235"/>
      <w:bookmarkStart w:id="47" w:name="_Toc20915"/>
      <w:bookmarkStart w:id="48" w:name="_Toc161211396"/>
      <w:r>
        <w:rPr>
          <w:rFonts w:hint="eastAsia"/>
        </w:rPr>
        <w:t>计算方法</w:t>
      </w:r>
      <w:bookmarkEnd w:id="46"/>
      <w:bookmarkEnd w:id="47"/>
      <w:bookmarkEnd w:id="48"/>
    </w:p>
    <w:p w14:paraId="375AB94E">
      <w:pPr>
        <w:pStyle w:val="5"/>
      </w:pPr>
      <w:bookmarkStart w:id="49" w:name="_Toc161211397"/>
      <w:r>
        <w:rPr>
          <w:rFonts w:hint="eastAsia"/>
        </w:rPr>
        <w:t>均质构件的空气声隔声量</w:t>
      </w:r>
      <w:bookmarkEnd w:id="49"/>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50" w:name="_Toc161211398"/>
      <w:r>
        <w:rPr>
          <w:rFonts w:hint="eastAsia"/>
        </w:rPr>
        <w:t>组合墙的空气声有效隔声量</w:t>
      </w:r>
      <w:bookmarkEnd w:id="50"/>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1" w:name="_Toc161211399"/>
      <w:bookmarkStart w:id="52" w:name="_Toc147654341"/>
      <w:r>
        <w:t>房间的总吸声量</w:t>
      </w:r>
      <w:bookmarkEnd w:id="51"/>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3" w:name="_Toc161211400"/>
      <w:r>
        <w:rPr>
          <w:rFonts w:hint="eastAsia"/>
        </w:rPr>
        <w:t>缝隙对组合墙隔声量的影响</w:t>
      </w:r>
      <w:bookmarkEnd w:id="52"/>
      <w:bookmarkEnd w:id="53"/>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4" w:name="_Toc161211401"/>
      <w:r>
        <w:rPr>
          <w:rFonts w:hint="eastAsia"/>
        </w:rPr>
        <w:t>撞击声隔声量</w:t>
      </w:r>
      <w:bookmarkEnd w:id="54"/>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5" w:name="_Toc161211402"/>
      <w:r>
        <w:rPr>
          <w:rFonts w:hint="eastAsia"/>
        </w:rPr>
        <w:t>单值评价量</w:t>
      </w:r>
      <w:bookmarkEnd w:id="55"/>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6"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6"/>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7" w:name="_Toc161211403"/>
      <w:r>
        <w:rPr>
          <w:rFonts w:hint="eastAsia"/>
        </w:rPr>
        <w:t>频谱修正量</w:t>
      </w:r>
      <w:bookmarkEnd w:id="57"/>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8"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8"/>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40"/>
    <w:p w14:paraId="22C5CC99">
      <w:pPr>
        <w:pStyle w:val="5"/>
      </w:pPr>
      <w:bookmarkStart w:id="59" w:name="_Toc161211404"/>
      <w:bookmarkStart w:id="60" w:name="_Toc159941246"/>
      <w:bookmarkStart w:id="61" w:name="_Toc151387741"/>
      <w:r>
        <w:rPr>
          <w:rFonts w:hint="eastAsia"/>
        </w:rPr>
        <w:t>声压级叠加</w:t>
      </w:r>
      <w:bookmarkEnd w:id="59"/>
      <w:bookmarkEnd w:id="60"/>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2" w:name="_Toc161211405"/>
      <w:r>
        <w:rPr>
          <w:rFonts w:hint="eastAsia"/>
        </w:rPr>
        <w:t>声功率级与声压级</w:t>
      </w:r>
      <w:bookmarkEnd w:id="62"/>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3" w:name="_Toc159941247"/>
      <w:bookmarkStart w:id="64" w:name="_Toc161211406"/>
      <w:bookmarkStart w:id="65" w:name="_Toc151387750"/>
    </w:p>
    <w:p w14:paraId="0DC4141C">
      <w:pPr>
        <w:pStyle w:val="2"/>
      </w:pPr>
      <w:bookmarkStart w:id="66" w:name="_Toc29531"/>
      <w:r>
        <w:rPr>
          <w:rFonts w:hint="eastAsia"/>
        </w:rPr>
        <w:t>声环境评价</w:t>
      </w:r>
      <w:bookmarkEnd w:id="63"/>
      <w:bookmarkEnd w:id="64"/>
      <w:bookmarkEnd w:id="66"/>
    </w:p>
    <w:p w14:paraId="36442E5E">
      <w:pPr>
        <w:pStyle w:val="4"/>
      </w:pPr>
      <w:bookmarkStart w:id="67" w:name="_Toc161211407"/>
      <w:bookmarkStart w:id="68" w:name="_Toc159941249"/>
      <w:bookmarkStart w:id="69" w:name="_Toc3988"/>
      <w:r>
        <w:rPr>
          <w:rFonts w:hint="eastAsia"/>
        </w:rPr>
        <w:t>声学分区</w:t>
      </w:r>
      <w:bookmarkEnd w:id="67"/>
      <w:bookmarkEnd w:id="68"/>
      <w:bookmarkEnd w:id="69"/>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70" w:name="_Toc4488"/>
      <w:bookmarkStart w:id="71" w:name="_Toc159941250"/>
      <w:bookmarkStart w:id="72" w:name="_Toc161211408"/>
      <w:r>
        <w:rPr>
          <w:rFonts w:hint="eastAsia"/>
        </w:rPr>
        <w:t>主要构件隔声性能</w:t>
      </w:r>
      <w:bookmarkEnd w:id="70"/>
      <w:bookmarkEnd w:id="71"/>
      <w:bookmarkEnd w:id="72"/>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3"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3"/>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F0E0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8F255B">
            <w:r>
              <w:t>构件</w:t>
            </w:r>
          </w:p>
        </w:tc>
        <w:tc>
          <w:tcPr>
            <w:shd w:val="clear" w:color="auto" w:fill="E6E6E6"/>
            <w:vAlign w:val="center"/>
          </w:tcPr>
          <w:p w14:paraId="10C3A7ED">
            <w:pPr>
              <w:jc w:val="center"/>
            </w:pPr>
            <w:r>
              <w:t>材料</w:t>
            </w:r>
          </w:p>
        </w:tc>
        <w:tc>
          <w:tcPr>
            <w:shd w:val="clear" w:color="auto" w:fill="E6E6E6"/>
            <w:vAlign w:val="center"/>
          </w:tcPr>
          <w:p w14:paraId="5A42B7B6">
            <w:pPr>
              <w:jc w:val="center"/>
            </w:pPr>
            <w:r>
              <w:t>厚度(mm)</w:t>
            </w:r>
          </w:p>
        </w:tc>
        <w:tc>
          <w:tcPr>
            <w:shd w:val="clear" w:color="auto" w:fill="E6E6E6"/>
            <w:vAlign w:val="center"/>
          </w:tcPr>
          <w:p w14:paraId="48DE56E3">
            <w:pPr>
              <w:jc w:val="center"/>
            </w:pPr>
            <w:r>
              <w:t>密度(kg/m</w:t>
            </w:r>
            <w:r>
              <w:rPr>
                <w:vertAlign w:val="superscript"/>
              </w:rPr>
              <w:t>3</w:t>
            </w:r>
            <w:r>
              <w:t>)</w:t>
            </w:r>
          </w:p>
        </w:tc>
        <w:tc>
          <w:tcPr>
            <w:shd w:val="clear" w:color="auto" w:fill="E6E6E6"/>
            <w:vAlign w:val="center"/>
          </w:tcPr>
          <w:p w14:paraId="6042EBE6">
            <w:pPr>
              <w:jc w:val="center"/>
            </w:pPr>
            <w:r>
              <w:t>面密度(kg/m</w:t>
            </w:r>
            <w:r>
              <w:rPr>
                <w:vertAlign w:val="superscript"/>
              </w:rPr>
              <w:t>2</w:t>
            </w:r>
            <w:r>
              <w:t>)</w:t>
            </w:r>
          </w:p>
        </w:tc>
        <w:tc>
          <w:tcPr>
            <w:shd w:val="clear" w:color="auto" w:fill="E6E6E6"/>
            <w:vAlign w:val="center"/>
          </w:tcPr>
          <w:p w14:paraId="6B01FFDB">
            <w:pPr>
              <w:jc w:val="center"/>
            </w:pPr>
            <w:r>
              <w:t>总面密度(kg/m</w:t>
            </w:r>
            <w:r>
              <w:rPr>
                <w:vertAlign w:val="superscript"/>
              </w:rPr>
              <w:t>2</w:t>
            </w:r>
            <w:r>
              <w:t>)</w:t>
            </w:r>
          </w:p>
        </w:tc>
      </w:tr>
      <w:tr w14:paraId="454C9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740AD4">
            <w:r>
              <w:t>外墙(填充墙)</w:t>
            </w:r>
          </w:p>
        </w:tc>
        <w:tc>
          <w:tcPr>
            <w:vAlign w:val="center"/>
          </w:tcPr>
          <w:p w14:paraId="491CD626">
            <w:r>
              <w:t>耐碱玻纤网布抗裂砂浆</w:t>
            </w:r>
          </w:p>
        </w:tc>
        <w:tc>
          <w:tcPr>
            <w:vAlign w:val="center"/>
          </w:tcPr>
          <w:p w14:paraId="4F227710">
            <w:pPr>
              <w:jc w:val="center"/>
            </w:pPr>
            <w:r>
              <w:t>5</w:t>
            </w:r>
          </w:p>
        </w:tc>
        <w:tc>
          <w:tcPr>
            <w:vAlign w:val="center"/>
          </w:tcPr>
          <w:p w14:paraId="4836DB25">
            <w:pPr>
              <w:jc w:val="center"/>
            </w:pPr>
            <w:r>
              <w:t>1800.0</w:t>
            </w:r>
          </w:p>
        </w:tc>
        <w:tc>
          <w:tcPr>
            <w:vAlign w:val="center"/>
          </w:tcPr>
          <w:p w14:paraId="6DA1243C">
            <w:pPr>
              <w:jc w:val="center"/>
            </w:pPr>
            <w:r>
              <w:t>9</w:t>
            </w:r>
          </w:p>
        </w:tc>
        <w:tc>
          <w:tcPr>
            <w:vMerge w:val="restart"/>
            <w:vAlign w:val="center"/>
          </w:tcPr>
          <w:p w14:paraId="6C33CEEB">
            <w:pPr>
              <w:jc w:val="center"/>
            </w:pPr>
            <w:r>
              <w:t>169</w:t>
            </w:r>
          </w:p>
        </w:tc>
      </w:tr>
      <w:tr w14:paraId="0B98D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FD04BC"/>
        </w:tc>
        <w:tc>
          <w:tcPr>
            <w:vAlign w:val="center"/>
          </w:tcPr>
          <w:p w14:paraId="07C31382">
            <w:r>
              <w:t>玻化微珠保温隔热砂浆</w:t>
            </w:r>
          </w:p>
        </w:tc>
        <w:tc>
          <w:tcPr>
            <w:vAlign w:val="center"/>
          </w:tcPr>
          <w:p w14:paraId="639FD937">
            <w:pPr>
              <w:jc w:val="center"/>
            </w:pPr>
            <w:r>
              <w:t>20</w:t>
            </w:r>
          </w:p>
        </w:tc>
        <w:tc>
          <w:tcPr>
            <w:vAlign w:val="center"/>
          </w:tcPr>
          <w:p w14:paraId="10530C41">
            <w:pPr>
              <w:jc w:val="center"/>
            </w:pPr>
            <w:r>
              <w:t>300.0</w:t>
            </w:r>
          </w:p>
        </w:tc>
        <w:tc>
          <w:tcPr>
            <w:vAlign w:val="center"/>
          </w:tcPr>
          <w:p w14:paraId="1D002633">
            <w:pPr>
              <w:jc w:val="center"/>
            </w:pPr>
            <w:r>
              <w:t>6</w:t>
            </w:r>
          </w:p>
        </w:tc>
        <w:tc>
          <w:tcPr>
            <w:vMerge w:val="continue"/>
            <w:vAlign w:val="center"/>
          </w:tcPr>
          <w:p w14:paraId="196D2BA1">
            <w:pPr>
              <w:jc w:val="center"/>
            </w:pPr>
          </w:p>
        </w:tc>
      </w:tr>
      <w:tr w14:paraId="4F0D5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649F8F1"/>
        </w:tc>
        <w:tc>
          <w:tcPr>
            <w:vAlign w:val="center"/>
          </w:tcPr>
          <w:p w14:paraId="7B95FE3E">
            <w:r>
              <w:t>石灰砂浆</w:t>
            </w:r>
          </w:p>
        </w:tc>
        <w:tc>
          <w:tcPr>
            <w:vAlign w:val="center"/>
          </w:tcPr>
          <w:p w14:paraId="7B8737A6">
            <w:pPr>
              <w:jc w:val="center"/>
            </w:pPr>
            <w:r>
              <w:t>0</w:t>
            </w:r>
          </w:p>
        </w:tc>
        <w:tc>
          <w:tcPr>
            <w:vAlign w:val="center"/>
          </w:tcPr>
          <w:p w14:paraId="5EC57AF5">
            <w:pPr>
              <w:jc w:val="center"/>
            </w:pPr>
            <w:r>
              <w:t>1600.0</w:t>
            </w:r>
          </w:p>
        </w:tc>
        <w:tc>
          <w:tcPr>
            <w:vAlign w:val="center"/>
          </w:tcPr>
          <w:p w14:paraId="16340A62">
            <w:pPr>
              <w:jc w:val="center"/>
            </w:pPr>
            <w:r>
              <w:t>0</w:t>
            </w:r>
          </w:p>
        </w:tc>
        <w:tc>
          <w:tcPr>
            <w:vMerge w:val="continue"/>
            <w:vAlign w:val="center"/>
          </w:tcPr>
          <w:p w14:paraId="3165E3A6">
            <w:pPr>
              <w:jc w:val="center"/>
            </w:pPr>
          </w:p>
        </w:tc>
      </w:tr>
      <w:tr w14:paraId="5E4CD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F324CE"/>
        </w:tc>
        <w:tc>
          <w:tcPr>
            <w:vAlign w:val="center"/>
          </w:tcPr>
          <w:p w14:paraId="37A18ABA">
            <w:r>
              <w:t>蒸压加气混凝土砌块（525-625）</w:t>
            </w:r>
          </w:p>
        </w:tc>
        <w:tc>
          <w:tcPr>
            <w:vAlign w:val="center"/>
          </w:tcPr>
          <w:p w14:paraId="0DCCFEAC">
            <w:pPr>
              <w:jc w:val="center"/>
            </w:pPr>
            <w:r>
              <w:t>200</w:t>
            </w:r>
          </w:p>
        </w:tc>
        <w:tc>
          <w:tcPr>
            <w:vAlign w:val="center"/>
          </w:tcPr>
          <w:p w14:paraId="5B10E8A9">
            <w:pPr>
              <w:jc w:val="center"/>
            </w:pPr>
            <w:r>
              <w:t>600.0</w:t>
            </w:r>
          </w:p>
        </w:tc>
        <w:tc>
          <w:tcPr>
            <w:vAlign w:val="center"/>
          </w:tcPr>
          <w:p w14:paraId="1E6E07DC">
            <w:pPr>
              <w:jc w:val="center"/>
            </w:pPr>
            <w:r>
              <w:t>120</w:t>
            </w:r>
          </w:p>
        </w:tc>
        <w:tc>
          <w:tcPr>
            <w:vMerge w:val="continue"/>
            <w:vAlign w:val="center"/>
          </w:tcPr>
          <w:p w14:paraId="6D4A020B">
            <w:pPr>
              <w:jc w:val="center"/>
            </w:pPr>
          </w:p>
        </w:tc>
      </w:tr>
      <w:tr w14:paraId="1ABCA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8D679B"/>
        </w:tc>
        <w:tc>
          <w:tcPr>
            <w:vAlign w:val="center"/>
          </w:tcPr>
          <w:p w14:paraId="5EBE6388">
            <w:r>
              <w:t>石灰水泥砂浆</w:t>
            </w:r>
          </w:p>
        </w:tc>
        <w:tc>
          <w:tcPr>
            <w:vAlign w:val="center"/>
          </w:tcPr>
          <w:p w14:paraId="60B35D62">
            <w:pPr>
              <w:jc w:val="center"/>
            </w:pPr>
            <w:r>
              <w:t>20</w:t>
            </w:r>
          </w:p>
        </w:tc>
        <w:tc>
          <w:tcPr>
            <w:vAlign w:val="center"/>
          </w:tcPr>
          <w:p w14:paraId="771A129C">
            <w:pPr>
              <w:jc w:val="center"/>
            </w:pPr>
            <w:r>
              <w:t>1700.0</w:t>
            </w:r>
          </w:p>
        </w:tc>
        <w:tc>
          <w:tcPr>
            <w:vAlign w:val="center"/>
          </w:tcPr>
          <w:p w14:paraId="5BBD84AF">
            <w:pPr>
              <w:jc w:val="center"/>
            </w:pPr>
            <w:r>
              <w:t>34</w:t>
            </w:r>
          </w:p>
        </w:tc>
        <w:tc>
          <w:tcPr>
            <w:vMerge w:val="continue"/>
            <w:vAlign w:val="center"/>
          </w:tcPr>
          <w:p w14:paraId="6BCEEF8B">
            <w:pPr>
              <w:jc w:val="center"/>
            </w:pPr>
          </w:p>
        </w:tc>
      </w:tr>
      <w:tr w14:paraId="2636A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B0B73E">
            <w:r>
              <w:t>屋顶</w:t>
            </w:r>
          </w:p>
        </w:tc>
        <w:tc>
          <w:tcPr>
            <w:vAlign w:val="center"/>
          </w:tcPr>
          <w:p w14:paraId="0BE30E56">
            <w:r>
              <w:t>C20细石混凝土</w:t>
            </w:r>
          </w:p>
        </w:tc>
        <w:tc>
          <w:tcPr>
            <w:vAlign w:val="center"/>
          </w:tcPr>
          <w:p w14:paraId="37D5E548">
            <w:pPr>
              <w:jc w:val="center"/>
            </w:pPr>
            <w:r>
              <w:t>40</w:t>
            </w:r>
          </w:p>
        </w:tc>
        <w:tc>
          <w:tcPr>
            <w:vAlign w:val="center"/>
          </w:tcPr>
          <w:p w14:paraId="0BD4DE85">
            <w:pPr>
              <w:jc w:val="center"/>
            </w:pPr>
            <w:r>
              <w:t>2300.0</w:t>
            </w:r>
          </w:p>
        </w:tc>
        <w:tc>
          <w:tcPr>
            <w:vAlign w:val="center"/>
          </w:tcPr>
          <w:p w14:paraId="4A30C045">
            <w:pPr>
              <w:jc w:val="center"/>
            </w:pPr>
            <w:r>
              <w:t>92</w:t>
            </w:r>
          </w:p>
        </w:tc>
        <w:tc>
          <w:tcPr>
            <w:vMerge w:val="restart"/>
            <w:vAlign w:val="center"/>
          </w:tcPr>
          <w:p w14:paraId="00BE00C2">
            <w:pPr>
              <w:jc w:val="center"/>
            </w:pPr>
            <w:r>
              <w:t>450</w:t>
            </w:r>
          </w:p>
        </w:tc>
      </w:tr>
      <w:tr w14:paraId="1F437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71B90B"/>
        </w:tc>
        <w:tc>
          <w:tcPr>
            <w:vAlign w:val="center"/>
          </w:tcPr>
          <w:p w14:paraId="27E11802">
            <w:r>
              <w:t>SBS改性沥青防水卷材</w:t>
            </w:r>
          </w:p>
        </w:tc>
        <w:tc>
          <w:tcPr>
            <w:vAlign w:val="center"/>
          </w:tcPr>
          <w:p w14:paraId="308D7D38">
            <w:pPr>
              <w:jc w:val="center"/>
            </w:pPr>
            <w:r>
              <w:t>3</w:t>
            </w:r>
          </w:p>
        </w:tc>
        <w:tc>
          <w:tcPr>
            <w:vAlign w:val="center"/>
          </w:tcPr>
          <w:p w14:paraId="6C54EBB9">
            <w:pPr>
              <w:jc w:val="center"/>
            </w:pPr>
            <w:r>
              <w:t>900.0</w:t>
            </w:r>
          </w:p>
        </w:tc>
        <w:tc>
          <w:tcPr>
            <w:vAlign w:val="center"/>
          </w:tcPr>
          <w:p w14:paraId="63515A87">
            <w:pPr>
              <w:jc w:val="center"/>
            </w:pPr>
            <w:r>
              <w:t>3</w:t>
            </w:r>
          </w:p>
        </w:tc>
        <w:tc>
          <w:tcPr>
            <w:vMerge w:val="continue"/>
            <w:vAlign w:val="center"/>
          </w:tcPr>
          <w:p w14:paraId="493BA251">
            <w:pPr>
              <w:jc w:val="center"/>
            </w:pPr>
          </w:p>
        </w:tc>
      </w:tr>
      <w:tr w14:paraId="06E47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F3F343"/>
        </w:tc>
        <w:tc>
          <w:tcPr>
            <w:vAlign w:val="center"/>
          </w:tcPr>
          <w:p w14:paraId="3166688E">
            <w:r>
              <w:t>合成高分子防水卷材</w:t>
            </w:r>
          </w:p>
        </w:tc>
        <w:tc>
          <w:tcPr>
            <w:vAlign w:val="center"/>
          </w:tcPr>
          <w:p w14:paraId="6BA32E80">
            <w:pPr>
              <w:jc w:val="center"/>
            </w:pPr>
            <w:r>
              <w:t>1.5</w:t>
            </w:r>
          </w:p>
        </w:tc>
        <w:tc>
          <w:tcPr>
            <w:vAlign w:val="center"/>
          </w:tcPr>
          <w:p w14:paraId="33F8DFA2">
            <w:pPr>
              <w:jc w:val="center"/>
            </w:pPr>
            <w:r>
              <w:t>580.0</w:t>
            </w:r>
          </w:p>
        </w:tc>
        <w:tc>
          <w:tcPr>
            <w:vAlign w:val="center"/>
          </w:tcPr>
          <w:p w14:paraId="6F519C99">
            <w:pPr>
              <w:jc w:val="center"/>
            </w:pPr>
            <w:r>
              <w:t>1</w:t>
            </w:r>
          </w:p>
        </w:tc>
        <w:tc>
          <w:tcPr>
            <w:vMerge w:val="continue"/>
            <w:vAlign w:val="center"/>
          </w:tcPr>
          <w:p w14:paraId="641B4287">
            <w:pPr>
              <w:jc w:val="center"/>
            </w:pPr>
          </w:p>
        </w:tc>
      </w:tr>
      <w:tr w14:paraId="03FEB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BC1CEE"/>
        </w:tc>
        <w:tc>
          <w:tcPr>
            <w:vAlign w:val="center"/>
          </w:tcPr>
          <w:p w14:paraId="51B03F2D">
            <w:r>
              <w:t>水泥砂浆</w:t>
            </w:r>
          </w:p>
        </w:tc>
        <w:tc>
          <w:tcPr>
            <w:vAlign w:val="center"/>
          </w:tcPr>
          <w:p w14:paraId="4B8F8673">
            <w:pPr>
              <w:jc w:val="center"/>
            </w:pPr>
            <w:r>
              <w:t>20</w:t>
            </w:r>
          </w:p>
        </w:tc>
        <w:tc>
          <w:tcPr>
            <w:vAlign w:val="center"/>
          </w:tcPr>
          <w:p w14:paraId="1FCE7871">
            <w:pPr>
              <w:jc w:val="center"/>
            </w:pPr>
            <w:r>
              <w:t>1800.0</w:t>
            </w:r>
          </w:p>
        </w:tc>
        <w:tc>
          <w:tcPr>
            <w:vAlign w:val="center"/>
          </w:tcPr>
          <w:p w14:paraId="27C226C6">
            <w:pPr>
              <w:jc w:val="center"/>
            </w:pPr>
            <w:r>
              <w:t>36</w:t>
            </w:r>
          </w:p>
        </w:tc>
        <w:tc>
          <w:tcPr>
            <w:vMerge w:val="continue"/>
            <w:vAlign w:val="center"/>
          </w:tcPr>
          <w:p w14:paraId="53121830">
            <w:pPr>
              <w:jc w:val="center"/>
            </w:pPr>
          </w:p>
        </w:tc>
      </w:tr>
      <w:tr w14:paraId="515AE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E521FE"/>
        </w:tc>
        <w:tc>
          <w:tcPr>
            <w:vAlign w:val="center"/>
          </w:tcPr>
          <w:p w14:paraId="01A38AD5">
            <w:r>
              <w:t>挤塑聚苯板</w:t>
            </w:r>
          </w:p>
        </w:tc>
        <w:tc>
          <w:tcPr>
            <w:vAlign w:val="center"/>
          </w:tcPr>
          <w:p w14:paraId="712EEF48">
            <w:pPr>
              <w:jc w:val="center"/>
            </w:pPr>
            <w:r>
              <w:t>30</w:t>
            </w:r>
          </w:p>
        </w:tc>
        <w:tc>
          <w:tcPr>
            <w:vAlign w:val="center"/>
          </w:tcPr>
          <w:p w14:paraId="29D49CD1">
            <w:pPr>
              <w:jc w:val="center"/>
            </w:pPr>
            <w:r>
              <w:t>35.0</w:t>
            </w:r>
          </w:p>
        </w:tc>
        <w:tc>
          <w:tcPr>
            <w:vAlign w:val="center"/>
          </w:tcPr>
          <w:p w14:paraId="20315207">
            <w:pPr>
              <w:jc w:val="center"/>
            </w:pPr>
            <w:r>
              <w:t>1</w:t>
            </w:r>
          </w:p>
        </w:tc>
        <w:tc>
          <w:tcPr>
            <w:vMerge w:val="continue"/>
            <w:vAlign w:val="center"/>
          </w:tcPr>
          <w:p w14:paraId="117331C9">
            <w:pPr>
              <w:jc w:val="center"/>
            </w:pPr>
          </w:p>
        </w:tc>
      </w:tr>
      <w:tr w14:paraId="52349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AF3950"/>
        </w:tc>
        <w:tc>
          <w:tcPr>
            <w:vAlign w:val="center"/>
          </w:tcPr>
          <w:p w14:paraId="0DCF4F79">
            <w:r>
              <w:t>水泥砂浆</w:t>
            </w:r>
          </w:p>
        </w:tc>
        <w:tc>
          <w:tcPr>
            <w:vAlign w:val="center"/>
          </w:tcPr>
          <w:p w14:paraId="1CC20F08">
            <w:pPr>
              <w:jc w:val="center"/>
            </w:pPr>
            <w:r>
              <w:t>20</w:t>
            </w:r>
          </w:p>
        </w:tc>
        <w:tc>
          <w:tcPr>
            <w:vAlign w:val="center"/>
          </w:tcPr>
          <w:p w14:paraId="5441D6D0">
            <w:pPr>
              <w:jc w:val="center"/>
            </w:pPr>
            <w:r>
              <w:t>1800.0</w:t>
            </w:r>
          </w:p>
        </w:tc>
        <w:tc>
          <w:tcPr>
            <w:vAlign w:val="center"/>
          </w:tcPr>
          <w:p w14:paraId="175F9B47">
            <w:pPr>
              <w:jc w:val="center"/>
            </w:pPr>
            <w:r>
              <w:t>36</w:t>
            </w:r>
          </w:p>
        </w:tc>
        <w:tc>
          <w:tcPr>
            <w:vMerge w:val="continue"/>
            <w:vAlign w:val="center"/>
          </w:tcPr>
          <w:p w14:paraId="2E075109">
            <w:pPr>
              <w:jc w:val="center"/>
            </w:pPr>
          </w:p>
        </w:tc>
      </w:tr>
      <w:tr w14:paraId="3A947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2DFEDD"/>
        </w:tc>
        <w:tc>
          <w:tcPr>
            <w:vAlign w:val="center"/>
          </w:tcPr>
          <w:p w14:paraId="0292C0B6">
            <w:r>
              <w:t>轻骨料混凝土(找坡层)</w:t>
            </w:r>
          </w:p>
        </w:tc>
        <w:tc>
          <w:tcPr>
            <w:vAlign w:val="center"/>
          </w:tcPr>
          <w:p w14:paraId="7F19DF58">
            <w:pPr>
              <w:jc w:val="center"/>
            </w:pPr>
            <w:r>
              <w:t>30</w:t>
            </w:r>
          </w:p>
        </w:tc>
        <w:tc>
          <w:tcPr>
            <w:vAlign w:val="center"/>
          </w:tcPr>
          <w:p w14:paraId="2079BB17">
            <w:pPr>
              <w:jc w:val="center"/>
            </w:pPr>
            <w:r>
              <w:t>1050.0</w:t>
            </w:r>
          </w:p>
        </w:tc>
        <w:tc>
          <w:tcPr>
            <w:vAlign w:val="center"/>
          </w:tcPr>
          <w:p w14:paraId="07D9BB62">
            <w:pPr>
              <w:jc w:val="center"/>
            </w:pPr>
            <w:r>
              <w:t>32</w:t>
            </w:r>
          </w:p>
        </w:tc>
        <w:tc>
          <w:tcPr>
            <w:vMerge w:val="continue"/>
            <w:vAlign w:val="center"/>
          </w:tcPr>
          <w:p w14:paraId="59BDBA50">
            <w:pPr>
              <w:jc w:val="center"/>
            </w:pPr>
          </w:p>
        </w:tc>
      </w:tr>
      <w:tr w14:paraId="4F2B1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3309DC"/>
        </w:tc>
        <w:tc>
          <w:tcPr>
            <w:vAlign w:val="center"/>
          </w:tcPr>
          <w:p w14:paraId="2722CB5D">
            <w:r>
              <w:t>钢筋混凝土</w:t>
            </w:r>
          </w:p>
        </w:tc>
        <w:tc>
          <w:tcPr>
            <w:vAlign w:val="center"/>
          </w:tcPr>
          <w:p w14:paraId="2302A010">
            <w:pPr>
              <w:jc w:val="center"/>
            </w:pPr>
            <w:r>
              <w:t>100</w:t>
            </w:r>
          </w:p>
        </w:tc>
        <w:tc>
          <w:tcPr>
            <w:vAlign w:val="center"/>
          </w:tcPr>
          <w:p w14:paraId="44D5A2B7">
            <w:pPr>
              <w:jc w:val="center"/>
            </w:pPr>
            <w:r>
              <w:t>2500.0</w:t>
            </w:r>
          </w:p>
        </w:tc>
        <w:tc>
          <w:tcPr>
            <w:vAlign w:val="center"/>
          </w:tcPr>
          <w:p w14:paraId="028CFA54">
            <w:pPr>
              <w:jc w:val="center"/>
            </w:pPr>
            <w:r>
              <w:t>250</w:t>
            </w:r>
          </w:p>
        </w:tc>
        <w:tc>
          <w:tcPr>
            <w:vMerge w:val="continue"/>
            <w:vAlign w:val="center"/>
          </w:tcPr>
          <w:p w14:paraId="740DA95C">
            <w:pPr>
              <w:jc w:val="center"/>
            </w:pPr>
          </w:p>
        </w:tc>
      </w:tr>
      <w:tr w14:paraId="3E886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0EE83D">
            <w:r>
              <w:t>楼板</w:t>
            </w:r>
          </w:p>
        </w:tc>
        <w:tc>
          <w:tcPr>
            <w:vAlign w:val="center"/>
          </w:tcPr>
          <w:p w14:paraId="0E242099">
            <w:r>
              <w:t>水泥砂浆</w:t>
            </w:r>
          </w:p>
        </w:tc>
        <w:tc>
          <w:tcPr>
            <w:vAlign w:val="center"/>
          </w:tcPr>
          <w:p w14:paraId="10A18169">
            <w:pPr>
              <w:jc w:val="center"/>
            </w:pPr>
            <w:r>
              <w:t>20</w:t>
            </w:r>
          </w:p>
        </w:tc>
        <w:tc>
          <w:tcPr>
            <w:vAlign w:val="center"/>
          </w:tcPr>
          <w:p w14:paraId="385F104F">
            <w:pPr>
              <w:jc w:val="center"/>
            </w:pPr>
            <w:r>
              <w:t>1800.0</w:t>
            </w:r>
          </w:p>
        </w:tc>
        <w:tc>
          <w:tcPr>
            <w:vAlign w:val="center"/>
          </w:tcPr>
          <w:p w14:paraId="3A407ACE">
            <w:pPr>
              <w:jc w:val="center"/>
            </w:pPr>
            <w:r>
              <w:t>36</w:t>
            </w:r>
          </w:p>
        </w:tc>
        <w:tc>
          <w:tcPr>
            <w:vMerge w:val="restart"/>
            <w:vAlign w:val="center"/>
          </w:tcPr>
          <w:p w14:paraId="5F996B91">
            <w:pPr>
              <w:jc w:val="center"/>
            </w:pPr>
            <w:r>
              <w:t>320</w:t>
            </w:r>
          </w:p>
        </w:tc>
      </w:tr>
      <w:tr w14:paraId="06BE1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114FD0"/>
        </w:tc>
        <w:tc>
          <w:tcPr>
            <w:vAlign w:val="center"/>
          </w:tcPr>
          <w:p w14:paraId="341ECC73">
            <w:r>
              <w:t>钢筋混凝土</w:t>
            </w:r>
          </w:p>
        </w:tc>
        <w:tc>
          <w:tcPr>
            <w:vAlign w:val="center"/>
          </w:tcPr>
          <w:p w14:paraId="384956F0">
            <w:pPr>
              <w:jc w:val="center"/>
            </w:pPr>
            <w:r>
              <w:t>100</w:t>
            </w:r>
          </w:p>
        </w:tc>
        <w:tc>
          <w:tcPr>
            <w:vAlign w:val="center"/>
          </w:tcPr>
          <w:p w14:paraId="1CBB5817">
            <w:pPr>
              <w:jc w:val="center"/>
            </w:pPr>
            <w:r>
              <w:t>2500.0</w:t>
            </w:r>
          </w:p>
        </w:tc>
        <w:tc>
          <w:tcPr>
            <w:vAlign w:val="center"/>
          </w:tcPr>
          <w:p w14:paraId="68D765D0">
            <w:pPr>
              <w:jc w:val="center"/>
            </w:pPr>
            <w:r>
              <w:t>250</w:t>
            </w:r>
          </w:p>
        </w:tc>
        <w:tc>
          <w:tcPr>
            <w:vMerge w:val="continue"/>
            <w:vAlign w:val="center"/>
          </w:tcPr>
          <w:p w14:paraId="2B66BB53">
            <w:pPr>
              <w:jc w:val="center"/>
            </w:pPr>
          </w:p>
        </w:tc>
      </w:tr>
      <w:tr w14:paraId="3E798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E1DE48"/>
        </w:tc>
        <w:tc>
          <w:tcPr>
            <w:vAlign w:val="center"/>
          </w:tcPr>
          <w:p w14:paraId="26E83663">
            <w:r>
              <w:t>石灰水泥砂浆</w:t>
            </w:r>
          </w:p>
        </w:tc>
        <w:tc>
          <w:tcPr>
            <w:vAlign w:val="center"/>
          </w:tcPr>
          <w:p w14:paraId="003920BA">
            <w:pPr>
              <w:jc w:val="center"/>
            </w:pPr>
            <w:r>
              <w:t>20</w:t>
            </w:r>
          </w:p>
        </w:tc>
        <w:tc>
          <w:tcPr>
            <w:vAlign w:val="center"/>
          </w:tcPr>
          <w:p w14:paraId="72154B31">
            <w:pPr>
              <w:jc w:val="center"/>
            </w:pPr>
            <w:r>
              <w:t>1700.0</w:t>
            </w:r>
          </w:p>
        </w:tc>
        <w:tc>
          <w:tcPr>
            <w:vAlign w:val="center"/>
          </w:tcPr>
          <w:p w14:paraId="5C031F32">
            <w:pPr>
              <w:jc w:val="center"/>
            </w:pPr>
            <w:r>
              <w:t>34</w:t>
            </w:r>
          </w:p>
        </w:tc>
        <w:tc>
          <w:tcPr>
            <w:vMerge w:val="continue"/>
            <w:vAlign w:val="center"/>
          </w:tcPr>
          <w:p w14:paraId="7CC87F5A">
            <w:pPr>
              <w:jc w:val="center"/>
            </w:pPr>
          </w:p>
        </w:tc>
      </w:tr>
      <w:tr w14:paraId="6773F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0057AA98">
            <w:r>
              <w:t>挑空楼板</w:t>
            </w:r>
          </w:p>
        </w:tc>
        <w:tc>
          <w:tcPr>
            <w:vAlign w:val="center"/>
          </w:tcPr>
          <w:p w14:paraId="17A3B32F">
            <w:r>
              <w:t>水泥砂浆</w:t>
            </w:r>
          </w:p>
        </w:tc>
        <w:tc>
          <w:tcPr>
            <w:vAlign w:val="center"/>
          </w:tcPr>
          <w:p w14:paraId="6F1E5289">
            <w:pPr>
              <w:jc w:val="center"/>
            </w:pPr>
            <w:r>
              <w:t>20</w:t>
            </w:r>
          </w:p>
        </w:tc>
        <w:tc>
          <w:tcPr>
            <w:vAlign w:val="center"/>
          </w:tcPr>
          <w:p w14:paraId="170E8CFC">
            <w:pPr>
              <w:jc w:val="center"/>
            </w:pPr>
            <w:r>
              <w:t>1800.0</w:t>
            </w:r>
          </w:p>
        </w:tc>
        <w:tc>
          <w:tcPr>
            <w:vAlign w:val="center"/>
          </w:tcPr>
          <w:p w14:paraId="4256A52D">
            <w:pPr>
              <w:jc w:val="center"/>
            </w:pPr>
            <w:r>
              <w:t>36</w:t>
            </w:r>
          </w:p>
        </w:tc>
        <w:tc>
          <w:tcPr>
            <w:vMerge w:val="restart"/>
            <w:vAlign w:val="center"/>
          </w:tcPr>
          <w:p w14:paraId="2252F059">
            <w:pPr>
              <w:jc w:val="center"/>
            </w:pPr>
            <w:r>
              <w:t>296</w:t>
            </w:r>
          </w:p>
        </w:tc>
      </w:tr>
      <w:tr w14:paraId="6A062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442DD4"/>
        </w:tc>
        <w:tc>
          <w:tcPr>
            <w:vAlign w:val="center"/>
          </w:tcPr>
          <w:p w14:paraId="5526DBCA">
            <w:r>
              <w:t>钢筋混凝土</w:t>
            </w:r>
          </w:p>
        </w:tc>
        <w:tc>
          <w:tcPr>
            <w:vAlign w:val="center"/>
          </w:tcPr>
          <w:p w14:paraId="07F664F0">
            <w:pPr>
              <w:jc w:val="center"/>
            </w:pPr>
            <w:r>
              <w:t>100</w:t>
            </w:r>
          </w:p>
        </w:tc>
        <w:tc>
          <w:tcPr>
            <w:vAlign w:val="center"/>
          </w:tcPr>
          <w:p w14:paraId="67055FBE">
            <w:pPr>
              <w:jc w:val="center"/>
            </w:pPr>
            <w:r>
              <w:t>2500.0</w:t>
            </w:r>
          </w:p>
        </w:tc>
        <w:tc>
          <w:tcPr>
            <w:vAlign w:val="center"/>
          </w:tcPr>
          <w:p w14:paraId="5607A05D">
            <w:pPr>
              <w:jc w:val="center"/>
            </w:pPr>
            <w:r>
              <w:t>250</w:t>
            </w:r>
          </w:p>
        </w:tc>
        <w:tc>
          <w:tcPr>
            <w:vMerge w:val="continue"/>
            <w:vAlign w:val="center"/>
          </w:tcPr>
          <w:p w14:paraId="6EA79CAB">
            <w:pPr>
              <w:jc w:val="center"/>
            </w:pPr>
          </w:p>
        </w:tc>
      </w:tr>
      <w:tr w14:paraId="763E5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5B7028"/>
        </w:tc>
        <w:tc>
          <w:tcPr>
            <w:vAlign w:val="center"/>
          </w:tcPr>
          <w:p w14:paraId="517BC44C">
            <w:r>
              <w:t>胶粘剂</w:t>
            </w:r>
          </w:p>
        </w:tc>
        <w:tc>
          <w:tcPr>
            <w:vAlign w:val="center"/>
          </w:tcPr>
          <w:p w14:paraId="37413D71">
            <w:pPr>
              <w:jc w:val="center"/>
            </w:pPr>
            <w:r>
              <w:t>0</w:t>
            </w:r>
          </w:p>
        </w:tc>
        <w:tc>
          <w:tcPr>
            <w:vAlign w:val="center"/>
          </w:tcPr>
          <w:p w14:paraId="571C4556">
            <w:pPr>
              <w:jc w:val="center"/>
            </w:pPr>
            <w:r>
              <w:t>200.0</w:t>
            </w:r>
          </w:p>
        </w:tc>
        <w:tc>
          <w:tcPr>
            <w:vAlign w:val="center"/>
          </w:tcPr>
          <w:p w14:paraId="3017D12D">
            <w:pPr>
              <w:jc w:val="center"/>
            </w:pPr>
            <w:r>
              <w:t>0</w:t>
            </w:r>
          </w:p>
        </w:tc>
        <w:tc>
          <w:tcPr>
            <w:vMerge w:val="continue"/>
            <w:vAlign w:val="center"/>
          </w:tcPr>
          <w:p w14:paraId="12E10ECA">
            <w:pPr>
              <w:jc w:val="center"/>
            </w:pPr>
          </w:p>
        </w:tc>
      </w:tr>
      <w:tr w14:paraId="484C5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D9C1C1"/>
        </w:tc>
        <w:tc>
          <w:tcPr>
            <w:vAlign w:val="center"/>
          </w:tcPr>
          <w:p w14:paraId="710E27CB">
            <w:r>
              <w:t>挤塑聚苯板</w:t>
            </w:r>
          </w:p>
        </w:tc>
        <w:tc>
          <w:tcPr>
            <w:vAlign w:val="center"/>
          </w:tcPr>
          <w:p w14:paraId="02DB65E3">
            <w:pPr>
              <w:jc w:val="center"/>
            </w:pPr>
            <w:r>
              <w:t>20</w:t>
            </w:r>
          </w:p>
        </w:tc>
        <w:tc>
          <w:tcPr>
            <w:vAlign w:val="center"/>
          </w:tcPr>
          <w:p w14:paraId="7E070D02">
            <w:pPr>
              <w:jc w:val="center"/>
            </w:pPr>
            <w:r>
              <w:t>35.0</w:t>
            </w:r>
          </w:p>
        </w:tc>
        <w:tc>
          <w:tcPr>
            <w:vAlign w:val="center"/>
          </w:tcPr>
          <w:p w14:paraId="63176137">
            <w:pPr>
              <w:jc w:val="center"/>
            </w:pPr>
            <w:r>
              <w:t>1</w:t>
            </w:r>
          </w:p>
        </w:tc>
        <w:tc>
          <w:tcPr>
            <w:vMerge w:val="continue"/>
            <w:vAlign w:val="center"/>
          </w:tcPr>
          <w:p w14:paraId="03EE4694">
            <w:pPr>
              <w:jc w:val="center"/>
            </w:pPr>
          </w:p>
        </w:tc>
      </w:tr>
      <w:tr w14:paraId="0B21E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9F932"/>
        </w:tc>
        <w:tc>
          <w:tcPr>
            <w:vAlign w:val="center"/>
          </w:tcPr>
          <w:p w14:paraId="4315AE34">
            <w:r>
              <w:t>耐碱玻纤网布抗裂砂浆</w:t>
            </w:r>
          </w:p>
        </w:tc>
        <w:tc>
          <w:tcPr>
            <w:vAlign w:val="center"/>
          </w:tcPr>
          <w:p w14:paraId="0843857C">
            <w:pPr>
              <w:jc w:val="center"/>
            </w:pPr>
            <w:r>
              <w:t>5</w:t>
            </w:r>
          </w:p>
        </w:tc>
        <w:tc>
          <w:tcPr>
            <w:vAlign w:val="center"/>
          </w:tcPr>
          <w:p w14:paraId="6FD306E8">
            <w:pPr>
              <w:jc w:val="center"/>
            </w:pPr>
            <w:r>
              <w:t>1800.0</w:t>
            </w:r>
          </w:p>
        </w:tc>
        <w:tc>
          <w:tcPr>
            <w:vAlign w:val="center"/>
          </w:tcPr>
          <w:p w14:paraId="44BD7B25">
            <w:pPr>
              <w:jc w:val="center"/>
            </w:pPr>
            <w:r>
              <w:t>9</w:t>
            </w:r>
          </w:p>
        </w:tc>
        <w:tc>
          <w:tcPr>
            <w:vMerge w:val="continue"/>
            <w:vAlign w:val="center"/>
          </w:tcPr>
          <w:p w14:paraId="1FE7EA67">
            <w:pPr>
              <w:jc w:val="center"/>
            </w:pPr>
          </w:p>
        </w:tc>
      </w:tr>
      <w:tr w14:paraId="013B2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6EEE7333">
            <w:r>
              <w:t>地面</w:t>
            </w:r>
          </w:p>
        </w:tc>
        <w:tc>
          <w:tcPr>
            <w:vAlign w:val="center"/>
          </w:tcPr>
          <w:p w14:paraId="6F03ED8D">
            <w:r>
              <w:t>水泥砂浆</w:t>
            </w:r>
          </w:p>
        </w:tc>
        <w:tc>
          <w:tcPr>
            <w:vAlign w:val="center"/>
          </w:tcPr>
          <w:p w14:paraId="40907F89">
            <w:pPr>
              <w:jc w:val="center"/>
            </w:pPr>
            <w:r>
              <w:t>20</w:t>
            </w:r>
          </w:p>
        </w:tc>
        <w:tc>
          <w:tcPr>
            <w:vAlign w:val="center"/>
          </w:tcPr>
          <w:p w14:paraId="22BA6082">
            <w:pPr>
              <w:jc w:val="center"/>
            </w:pPr>
            <w:r>
              <w:t>1800.0</w:t>
            </w:r>
          </w:p>
        </w:tc>
        <w:tc>
          <w:tcPr>
            <w:vAlign w:val="center"/>
          </w:tcPr>
          <w:p w14:paraId="7CE19DA6">
            <w:pPr>
              <w:jc w:val="center"/>
            </w:pPr>
            <w:r>
              <w:t>36</w:t>
            </w:r>
          </w:p>
        </w:tc>
        <w:tc>
          <w:tcPr>
            <w:vMerge w:val="restart"/>
            <w:vAlign w:val="center"/>
          </w:tcPr>
          <w:p w14:paraId="3F492244">
            <w:pPr>
              <w:jc w:val="center"/>
            </w:pPr>
            <w:r>
              <w:t>220</w:t>
            </w:r>
          </w:p>
        </w:tc>
      </w:tr>
      <w:tr w14:paraId="7C923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2A1FD2"/>
        </w:tc>
        <w:tc>
          <w:tcPr>
            <w:vAlign w:val="center"/>
          </w:tcPr>
          <w:p w14:paraId="2E88114D">
            <w:r>
              <w:t>c20细石混凝土(ρ=2300)</w:t>
            </w:r>
          </w:p>
        </w:tc>
        <w:tc>
          <w:tcPr>
            <w:vAlign w:val="center"/>
          </w:tcPr>
          <w:p w14:paraId="0A323C78">
            <w:pPr>
              <w:jc w:val="center"/>
            </w:pPr>
            <w:r>
              <w:t>80</w:t>
            </w:r>
          </w:p>
        </w:tc>
        <w:tc>
          <w:tcPr>
            <w:vAlign w:val="center"/>
          </w:tcPr>
          <w:p w14:paraId="512FCBD7">
            <w:pPr>
              <w:jc w:val="center"/>
            </w:pPr>
            <w:r>
              <w:t>2300.0</w:t>
            </w:r>
          </w:p>
        </w:tc>
        <w:tc>
          <w:tcPr>
            <w:vAlign w:val="center"/>
          </w:tcPr>
          <w:p w14:paraId="0003A549">
            <w:pPr>
              <w:jc w:val="center"/>
            </w:pPr>
            <w:r>
              <w:t>184</w:t>
            </w:r>
          </w:p>
        </w:tc>
        <w:tc>
          <w:tcPr>
            <w:vMerge w:val="continue"/>
            <w:vAlign w:val="center"/>
          </w:tcPr>
          <w:p w14:paraId="1FCF04D8">
            <w:pPr>
              <w:jc w:val="center"/>
            </w:pPr>
          </w:p>
        </w:tc>
      </w:tr>
    </w:tbl>
    <w:p w14:paraId="0FAB4331">
      <w:pPr>
        <w:jc w:val="center"/>
      </w:pPr>
      <w:bookmarkStart w:id="74" w:name="围护结构材料清单"/>
      <w:bookmarkEnd w:id="74"/>
      <w:bookmarkStart w:id="75" w:name="_Toc159941251"/>
      <w:bookmarkStart w:id="76" w:name="_Toc161211409"/>
    </w:p>
    <w:p w14:paraId="383D602E">
      <w:pPr>
        <w:pStyle w:val="5"/>
      </w:pPr>
      <w:r>
        <w:rPr>
          <w:rFonts w:hint="eastAsia"/>
        </w:rPr>
        <w:t>墙、板空气声隔声量</w:t>
      </w:r>
      <w:bookmarkEnd w:id="75"/>
      <w:r>
        <w:rPr>
          <w:rStyle w:val="37"/>
          <w:rFonts w:ascii="微软雅黑" w:hAnsi="微软雅黑"/>
        </w:rPr>
        <w:footnoteReference w:id="3"/>
      </w:r>
      <w:bookmarkEnd w:id="76"/>
    </w:p>
    <w:p w14:paraId="259F9316">
      <w:pPr>
        <w:pStyle w:val="12"/>
        <w:jc w:val="right"/>
        <w:rPr>
          <w:rFonts w:ascii="微软雅黑" w:hAnsi="微软雅黑" w:eastAsia="微软雅黑"/>
          <w:szCs w:val="18"/>
          <w:lang w:val="en-US"/>
        </w:rPr>
      </w:pPr>
      <w:bookmarkStart w:id="77"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7"/>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0D5E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0008849">
            <w:r>
              <w:t>构件</w:t>
            </w:r>
          </w:p>
        </w:tc>
        <w:tc>
          <w:tcPr>
            <w:gridSpan w:val="6"/>
            <w:shd w:val="clear" w:color="auto" w:fill="E6E6E6"/>
            <w:vAlign w:val="center"/>
          </w:tcPr>
          <w:p w14:paraId="4B02ECDE">
            <w:pPr>
              <w:jc w:val="center"/>
            </w:pPr>
            <w:r>
              <w:t>计算过程参数</w:t>
            </w:r>
          </w:p>
        </w:tc>
      </w:tr>
      <w:tr w14:paraId="2536E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0E5D54">
            <w:r>
              <w:t>办公室(办公建筑)外墙</w:t>
            </w:r>
          </w:p>
        </w:tc>
        <w:tc>
          <w:tcPr>
            <w:shd w:val="clear" w:color="auto" w:fill="E6E6E6"/>
            <w:vAlign w:val="center"/>
          </w:tcPr>
          <w:p w14:paraId="1CA2E8D7">
            <w:r>
              <w:t>构造做法</w:t>
            </w:r>
          </w:p>
        </w:tc>
        <w:tc>
          <w:tcPr>
            <w:gridSpan w:val="5"/>
            <w:vAlign w:val="center"/>
          </w:tcPr>
          <w:p w14:paraId="23A22806">
            <w:r>
              <w:t>耐碱玻纤网布抗裂砂浆 5mm＋玻化微珠保温隔热砂浆 20mm＋石灰砂浆 0mm＋蒸压加气混凝土砌块（525-625） 200mm＋石灰水泥砂浆 20mm</w:t>
            </w:r>
          </w:p>
        </w:tc>
      </w:tr>
      <w:tr w14:paraId="6CC45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066F97"/>
        </w:tc>
        <w:tc>
          <w:tcPr>
            <w:shd w:val="clear" w:color="auto" w:fill="E6E6E6"/>
            <w:vAlign w:val="center"/>
          </w:tcPr>
          <w:p w14:paraId="021CA8DB">
            <w:r>
              <w:t>参照构造</w:t>
            </w:r>
          </w:p>
        </w:tc>
        <w:tc>
          <w:tcPr>
            <w:gridSpan w:val="5"/>
            <w:vAlign w:val="center"/>
          </w:tcPr>
          <w:p w14:paraId="4B9B7ADD">
            <w:r>
              <w:t>加气混凝土240厚，玻璃棉200厚，砖墙490厚（基础分开，墙勾缝）</w:t>
            </w:r>
          </w:p>
        </w:tc>
      </w:tr>
      <w:tr w14:paraId="735E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E8935D"/>
        </w:tc>
        <w:tc>
          <w:tcPr>
            <w:shd w:val="clear" w:color="auto" w:fill="E6E6E6"/>
            <w:vAlign w:val="center"/>
          </w:tcPr>
          <w:p w14:paraId="1C4A54DA">
            <w:r>
              <w:t>面密度(kg/㎡)</w:t>
            </w:r>
          </w:p>
        </w:tc>
        <w:tc>
          <w:tcPr>
            <w:gridSpan w:val="5"/>
            <w:vAlign w:val="center"/>
          </w:tcPr>
          <w:p w14:paraId="6C7DB523">
            <w:r>
              <w:t>169</w:t>
            </w:r>
          </w:p>
        </w:tc>
      </w:tr>
      <w:tr w14:paraId="6FA2D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F0179A"/>
        </w:tc>
        <w:tc>
          <w:tcPr>
            <w:shd w:val="clear" w:color="auto" w:fill="E6E6E6"/>
            <w:vAlign w:val="center"/>
          </w:tcPr>
          <w:p w14:paraId="3C148388">
            <w:r>
              <w:t>隔声量来源</w:t>
            </w:r>
          </w:p>
        </w:tc>
        <w:tc>
          <w:tcPr>
            <w:gridSpan w:val="5"/>
            <w:vAlign w:val="center"/>
          </w:tcPr>
          <w:p w14:paraId="1962CD19">
            <w:r>
              <w:t>《建筑设计资料集》</w:t>
            </w:r>
          </w:p>
        </w:tc>
      </w:tr>
      <w:tr w14:paraId="762B2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AF2DB3"/>
        </w:tc>
        <w:tc>
          <w:tcPr>
            <w:shd w:val="clear" w:color="auto" w:fill="E6E6E6"/>
            <w:vAlign w:val="center"/>
          </w:tcPr>
          <w:p w14:paraId="4BC49ADE">
            <w:r>
              <w:t>倍频程频率</w:t>
            </w:r>
          </w:p>
        </w:tc>
        <w:tc>
          <w:tcPr>
            <w:shd w:val="clear" w:color="auto" w:fill="E6E6E6"/>
            <w:vAlign w:val="center"/>
          </w:tcPr>
          <w:p w14:paraId="5A700034">
            <w:r>
              <w:t>125 Hz</w:t>
            </w:r>
          </w:p>
        </w:tc>
        <w:tc>
          <w:tcPr>
            <w:shd w:val="clear" w:color="auto" w:fill="E6E6E6"/>
            <w:vAlign w:val="center"/>
          </w:tcPr>
          <w:p w14:paraId="6CB2A8E9">
            <w:r>
              <w:t>250 Hz</w:t>
            </w:r>
          </w:p>
        </w:tc>
        <w:tc>
          <w:tcPr>
            <w:shd w:val="clear" w:color="auto" w:fill="E6E6E6"/>
            <w:vAlign w:val="center"/>
          </w:tcPr>
          <w:p w14:paraId="5F9A6F4D">
            <w:r>
              <w:t>500 Hz</w:t>
            </w:r>
          </w:p>
        </w:tc>
        <w:tc>
          <w:tcPr>
            <w:shd w:val="clear" w:color="auto" w:fill="E6E6E6"/>
            <w:vAlign w:val="center"/>
          </w:tcPr>
          <w:p w14:paraId="694CE9F6">
            <w:r>
              <w:t>1000 Hz</w:t>
            </w:r>
          </w:p>
        </w:tc>
        <w:tc>
          <w:tcPr>
            <w:shd w:val="clear" w:color="auto" w:fill="E6E6E6"/>
            <w:vAlign w:val="center"/>
          </w:tcPr>
          <w:p w14:paraId="1FFCD58E">
            <w:r>
              <w:t>2000 Hz</w:t>
            </w:r>
          </w:p>
        </w:tc>
      </w:tr>
      <w:tr w14:paraId="1AF62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762A99"/>
        </w:tc>
        <w:tc>
          <w:tcPr>
            <w:shd w:val="clear" w:color="auto" w:fill="E6E6E6"/>
            <w:vAlign w:val="center"/>
          </w:tcPr>
          <w:p w14:paraId="544B9C14">
            <w:r>
              <w:t>分频隔声量</w:t>
            </w:r>
          </w:p>
        </w:tc>
        <w:tc>
          <w:tcPr>
            <w:vAlign w:val="center"/>
          </w:tcPr>
          <w:p w14:paraId="1C91F80B">
            <w:r>
              <w:t>47.0</w:t>
            </w:r>
          </w:p>
        </w:tc>
        <w:tc>
          <w:tcPr>
            <w:vAlign w:val="center"/>
          </w:tcPr>
          <w:p w14:paraId="184DCA7A">
            <w:r>
              <w:t>59.0</w:t>
            </w:r>
          </w:p>
        </w:tc>
        <w:tc>
          <w:tcPr>
            <w:vAlign w:val="center"/>
          </w:tcPr>
          <w:p w14:paraId="54BADE78">
            <w:r>
              <w:t>73.0</w:t>
            </w:r>
          </w:p>
        </w:tc>
        <w:tc>
          <w:tcPr>
            <w:vAlign w:val="center"/>
          </w:tcPr>
          <w:p w14:paraId="59CE1509">
            <w:r>
              <w:t>82.0</w:t>
            </w:r>
          </w:p>
        </w:tc>
        <w:tc>
          <w:tcPr>
            <w:vAlign w:val="center"/>
          </w:tcPr>
          <w:p w14:paraId="6C69EA92">
            <w:r>
              <w:t>82.0</w:t>
            </w:r>
          </w:p>
        </w:tc>
      </w:tr>
      <w:tr w14:paraId="4689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08B31D"/>
        </w:tc>
        <w:tc>
          <w:tcPr>
            <w:shd w:val="clear" w:color="auto" w:fill="E6E6E6"/>
            <w:vAlign w:val="center"/>
          </w:tcPr>
          <w:p w14:paraId="3A40AF7A">
            <w:r>
              <w:t>不利偏差</w:t>
            </w:r>
          </w:p>
        </w:tc>
        <w:tc>
          <w:tcPr>
            <w:vAlign w:val="center"/>
          </w:tcPr>
          <w:p w14:paraId="7A61EB76">
            <w:r>
              <w:t>6.0</w:t>
            </w:r>
          </w:p>
        </w:tc>
        <w:tc>
          <w:tcPr>
            <w:vAlign w:val="center"/>
          </w:tcPr>
          <w:p w14:paraId="1E6C7C8E">
            <w:r>
              <w:t>3.0</w:t>
            </w:r>
          </w:p>
        </w:tc>
        <w:tc>
          <w:tcPr>
            <w:vAlign w:val="center"/>
          </w:tcPr>
          <w:p w14:paraId="2521BB45">
            <w:r>
              <w:t>0.0</w:t>
            </w:r>
          </w:p>
        </w:tc>
        <w:tc>
          <w:tcPr>
            <w:vAlign w:val="center"/>
          </w:tcPr>
          <w:p w14:paraId="1F545F0F">
            <w:r>
              <w:t>0.0</w:t>
            </w:r>
          </w:p>
        </w:tc>
        <w:tc>
          <w:tcPr>
            <w:vAlign w:val="center"/>
          </w:tcPr>
          <w:p w14:paraId="5A079D67">
            <w:r>
              <w:t>0.0</w:t>
            </w:r>
          </w:p>
        </w:tc>
      </w:tr>
      <w:tr w14:paraId="08605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8B5C52"/>
        </w:tc>
        <w:tc>
          <w:tcPr>
            <w:shd w:val="clear" w:color="auto" w:fill="E6E6E6"/>
            <w:vAlign w:val="center"/>
          </w:tcPr>
          <w:p w14:paraId="27A66EBA">
            <w:r>
              <w:t>计权隔声量</w:t>
            </w:r>
          </w:p>
        </w:tc>
        <w:tc>
          <w:tcPr>
            <w:gridSpan w:val="5"/>
            <w:vAlign w:val="center"/>
          </w:tcPr>
          <w:p w14:paraId="7AA0ACBC">
            <w:r>
              <w:t>69</w:t>
            </w:r>
          </w:p>
        </w:tc>
      </w:tr>
      <w:tr w14:paraId="4D7E1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E26F52"/>
        </w:tc>
        <w:tc>
          <w:tcPr>
            <w:shd w:val="clear" w:color="auto" w:fill="E6E6E6"/>
            <w:vAlign w:val="center"/>
          </w:tcPr>
          <w:p w14:paraId="5FEE0124">
            <w:r>
              <w:t>频谱修正量</w:t>
            </w:r>
          </w:p>
        </w:tc>
        <w:tc>
          <w:tcPr>
            <w:gridSpan w:val="5"/>
            <w:vAlign w:val="center"/>
          </w:tcPr>
          <w:p w14:paraId="54600CF2">
            <w:r>
              <w:t>-9.0</w:t>
            </w:r>
          </w:p>
        </w:tc>
      </w:tr>
      <w:tr w14:paraId="0F03B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F7A89D"/>
        </w:tc>
        <w:tc>
          <w:tcPr>
            <w:shd w:val="clear" w:color="auto" w:fill="E6E6E6"/>
            <w:vAlign w:val="center"/>
          </w:tcPr>
          <w:p w14:paraId="2A5317DA">
            <w:r>
              <w:t>隔声性能</w:t>
            </w:r>
          </w:p>
        </w:tc>
        <w:tc>
          <w:tcPr>
            <w:gridSpan w:val="5"/>
            <w:vAlign w:val="center"/>
          </w:tcPr>
          <w:p w14:paraId="58688F2D">
            <w:r>
              <w:t>60</w:t>
            </w:r>
          </w:p>
        </w:tc>
      </w:tr>
      <w:tr w14:paraId="4C1DA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FEA02D"/>
        </w:tc>
        <w:tc>
          <w:tcPr>
            <w:shd w:val="clear" w:color="auto" w:fill="E6E6E6"/>
            <w:vAlign w:val="center"/>
          </w:tcPr>
          <w:p w14:paraId="57323BD4">
            <w:r>
              <w:t>限值</w:t>
            </w:r>
          </w:p>
        </w:tc>
        <w:tc>
          <w:tcPr>
            <w:gridSpan w:val="5"/>
            <w:vAlign w:val="center"/>
          </w:tcPr>
          <w:p w14:paraId="472B6E12">
            <w:r>
              <w:t>≥45</w:t>
            </w:r>
          </w:p>
        </w:tc>
      </w:tr>
      <w:tr w14:paraId="2C39B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2FB5C4"/>
        </w:tc>
        <w:tc>
          <w:tcPr>
            <w:shd w:val="clear" w:color="auto" w:fill="E6E6E6"/>
            <w:vAlign w:val="center"/>
          </w:tcPr>
          <w:p w14:paraId="5FCF9188">
            <w:r>
              <w:t>结论</w:t>
            </w:r>
          </w:p>
        </w:tc>
        <w:tc>
          <w:tcPr>
            <w:gridSpan w:val="5"/>
            <w:vAlign w:val="center"/>
          </w:tcPr>
          <w:p w14:paraId="70F06528">
            <w:r>
              <w:t>满足</w:t>
            </w:r>
          </w:p>
        </w:tc>
      </w:tr>
      <w:tr w14:paraId="1566F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010A1E">
            <w:r>
              <w:t>会议室(办公建筑)外墙</w:t>
            </w:r>
          </w:p>
        </w:tc>
        <w:tc>
          <w:tcPr>
            <w:shd w:val="clear" w:color="auto" w:fill="E6E6E6"/>
            <w:vAlign w:val="center"/>
          </w:tcPr>
          <w:p w14:paraId="5AD18274">
            <w:r>
              <w:t>构造做法</w:t>
            </w:r>
          </w:p>
        </w:tc>
        <w:tc>
          <w:tcPr>
            <w:gridSpan w:val="5"/>
            <w:vAlign w:val="center"/>
          </w:tcPr>
          <w:p w14:paraId="31409B00">
            <w:r>
              <w:t>耐碱玻纤网布抗裂砂浆 5mm＋玻化微珠保温隔热砂浆 20mm＋石灰砂浆 0mm＋蒸压加气混凝土砌块（525-625） 200mm＋石灰水泥砂浆 20mm</w:t>
            </w:r>
          </w:p>
        </w:tc>
      </w:tr>
      <w:tr w14:paraId="5CB80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DE6A60"/>
        </w:tc>
        <w:tc>
          <w:tcPr>
            <w:shd w:val="clear" w:color="auto" w:fill="E6E6E6"/>
            <w:vAlign w:val="center"/>
          </w:tcPr>
          <w:p w14:paraId="40F4A05A">
            <w:r>
              <w:t>参照构造</w:t>
            </w:r>
          </w:p>
        </w:tc>
        <w:tc>
          <w:tcPr>
            <w:gridSpan w:val="5"/>
            <w:vAlign w:val="center"/>
          </w:tcPr>
          <w:p w14:paraId="552AF562">
            <w:r>
              <w:t>加气混凝土240厚，玻璃棉200厚，砖墙490厚（基础分开，墙勾缝）</w:t>
            </w:r>
          </w:p>
        </w:tc>
      </w:tr>
      <w:tr w14:paraId="78F1C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E11AE1"/>
        </w:tc>
        <w:tc>
          <w:tcPr>
            <w:shd w:val="clear" w:color="auto" w:fill="E6E6E6"/>
            <w:vAlign w:val="center"/>
          </w:tcPr>
          <w:p w14:paraId="5D78B897">
            <w:r>
              <w:t>面密度(kg/㎡)</w:t>
            </w:r>
          </w:p>
        </w:tc>
        <w:tc>
          <w:tcPr>
            <w:gridSpan w:val="5"/>
            <w:vAlign w:val="center"/>
          </w:tcPr>
          <w:p w14:paraId="179B0EEB">
            <w:r>
              <w:t>169</w:t>
            </w:r>
          </w:p>
        </w:tc>
      </w:tr>
      <w:tr w14:paraId="3C9F2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D2724"/>
        </w:tc>
        <w:tc>
          <w:tcPr>
            <w:shd w:val="clear" w:color="auto" w:fill="E6E6E6"/>
            <w:vAlign w:val="center"/>
          </w:tcPr>
          <w:p w14:paraId="4A9C8672">
            <w:r>
              <w:t>隔声量来源</w:t>
            </w:r>
          </w:p>
        </w:tc>
        <w:tc>
          <w:tcPr>
            <w:gridSpan w:val="5"/>
            <w:vAlign w:val="center"/>
          </w:tcPr>
          <w:p w14:paraId="2AA3D797">
            <w:r>
              <w:t>《建筑设计资料集》</w:t>
            </w:r>
          </w:p>
        </w:tc>
      </w:tr>
      <w:tr w14:paraId="68345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71C82D"/>
        </w:tc>
        <w:tc>
          <w:tcPr>
            <w:shd w:val="clear" w:color="auto" w:fill="E6E6E6"/>
            <w:vAlign w:val="center"/>
          </w:tcPr>
          <w:p w14:paraId="784F31F4">
            <w:r>
              <w:t>倍频程频率</w:t>
            </w:r>
          </w:p>
        </w:tc>
        <w:tc>
          <w:tcPr>
            <w:shd w:val="clear" w:color="auto" w:fill="E6E6E6"/>
            <w:vAlign w:val="center"/>
          </w:tcPr>
          <w:p w14:paraId="148F717B">
            <w:r>
              <w:t>125 Hz</w:t>
            </w:r>
          </w:p>
        </w:tc>
        <w:tc>
          <w:tcPr>
            <w:shd w:val="clear" w:color="auto" w:fill="E6E6E6"/>
            <w:vAlign w:val="center"/>
          </w:tcPr>
          <w:p w14:paraId="5E44B35D">
            <w:r>
              <w:t>250 Hz</w:t>
            </w:r>
          </w:p>
        </w:tc>
        <w:tc>
          <w:tcPr>
            <w:shd w:val="clear" w:color="auto" w:fill="E6E6E6"/>
            <w:vAlign w:val="center"/>
          </w:tcPr>
          <w:p w14:paraId="24241638">
            <w:r>
              <w:t>500 Hz</w:t>
            </w:r>
          </w:p>
        </w:tc>
        <w:tc>
          <w:tcPr>
            <w:shd w:val="clear" w:color="auto" w:fill="E6E6E6"/>
            <w:vAlign w:val="center"/>
          </w:tcPr>
          <w:p w14:paraId="1591AE5D">
            <w:r>
              <w:t>1000 Hz</w:t>
            </w:r>
          </w:p>
        </w:tc>
        <w:tc>
          <w:tcPr>
            <w:shd w:val="clear" w:color="auto" w:fill="E6E6E6"/>
            <w:vAlign w:val="center"/>
          </w:tcPr>
          <w:p w14:paraId="384D8AE2">
            <w:r>
              <w:t>2000 Hz</w:t>
            </w:r>
          </w:p>
        </w:tc>
      </w:tr>
      <w:tr w14:paraId="79186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7690B9"/>
        </w:tc>
        <w:tc>
          <w:tcPr>
            <w:shd w:val="clear" w:color="auto" w:fill="E6E6E6"/>
            <w:vAlign w:val="center"/>
          </w:tcPr>
          <w:p w14:paraId="4FF73355">
            <w:r>
              <w:t>分频隔声量</w:t>
            </w:r>
          </w:p>
        </w:tc>
        <w:tc>
          <w:tcPr>
            <w:vAlign w:val="center"/>
          </w:tcPr>
          <w:p w14:paraId="3D937A4A">
            <w:r>
              <w:t>47.0</w:t>
            </w:r>
          </w:p>
        </w:tc>
        <w:tc>
          <w:tcPr>
            <w:vAlign w:val="center"/>
          </w:tcPr>
          <w:p w14:paraId="408FADC4">
            <w:r>
              <w:t>59.0</w:t>
            </w:r>
          </w:p>
        </w:tc>
        <w:tc>
          <w:tcPr>
            <w:vAlign w:val="center"/>
          </w:tcPr>
          <w:p w14:paraId="3AC4330C">
            <w:r>
              <w:t>73.0</w:t>
            </w:r>
          </w:p>
        </w:tc>
        <w:tc>
          <w:tcPr>
            <w:vAlign w:val="center"/>
          </w:tcPr>
          <w:p w14:paraId="0AC5CCA8">
            <w:r>
              <w:t>82.0</w:t>
            </w:r>
          </w:p>
        </w:tc>
        <w:tc>
          <w:tcPr>
            <w:vAlign w:val="center"/>
          </w:tcPr>
          <w:p w14:paraId="06007766">
            <w:r>
              <w:t>82.0</w:t>
            </w:r>
          </w:p>
        </w:tc>
      </w:tr>
      <w:tr w14:paraId="7C318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0C6333"/>
        </w:tc>
        <w:tc>
          <w:tcPr>
            <w:shd w:val="clear" w:color="auto" w:fill="E6E6E6"/>
            <w:vAlign w:val="center"/>
          </w:tcPr>
          <w:p w14:paraId="4E073255">
            <w:r>
              <w:t>不利偏差</w:t>
            </w:r>
          </w:p>
        </w:tc>
        <w:tc>
          <w:tcPr>
            <w:vAlign w:val="center"/>
          </w:tcPr>
          <w:p w14:paraId="214A831B">
            <w:r>
              <w:t>6.0</w:t>
            </w:r>
          </w:p>
        </w:tc>
        <w:tc>
          <w:tcPr>
            <w:vAlign w:val="center"/>
          </w:tcPr>
          <w:p w14:paraId="4595EA93">
            <w:r>
              <w:t>3.0</w:t>
            </w:r>
          </w:p>
        </w:tc>
        <w:tc>
          <w:tcPr>
            <w:vAlign w:val="center"/>
          </w:tcPr>
          <w:p w14:paraId="49A47B7D">
            <w:r>
              <w:t>0.0</w:t>
            </w:r>
          </w:p>
        </w:tc>
        <w:tc>
          <w:tcPr>
            <w:vAlign w:val="center"/>
          </w:tcPr>
          <w:p w14:paraId="1ACA52E6">
            <w:r>
              <w:t>0.0</w:t>
            </w:r>
          </w:p>
        </w:tc>
        <w:tc>
          <w:tcPr>
            <w:vAlign w:val="center"/>
          </w:tcPr>
          <w:p w14:paraId="316CADAC">
            <w:r>
              <w:t>0.0</w:t>
            </w:r>
          </w:p>
        </w:tc>
      </w:tr>
      <w:tr w14:paraId="0A973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49A1D1"/>
        </w:tc>
        <w:tc>
          <w:tcPr>
            <w:shd w:val="clear" w:color="auto" w:fill="E6E6E6"/>
            <w:vAlign w:val="center"/>
          </w:tcPr>
          <w:p w14:paraId="4C252845">
            <w:r>
              <w:t>计权隔声量</w:t>
            </w:r>
          </w:p>
        </w:tc>
        <w:tc>
          <w:tcPr>
            <w:gridSpan w:val="5"/>
            <w:vAlign w:val="center"/>
          </w:tcPr>
          <w:p w14:paraId="267847C1">
            <w:r>
              <w:t>69</w:t>
            </w:r>
          </w:p>
        </w:tc>
      </w:tr>
      <w:tr w14:paraId="10029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FA629D"/>
        </w:tc>
        <w:tc>
          <w:tcPr>
            <w:shd w:val="clear" w:color="auto" w:fill="E6E6E6"/>
            <w:vAlign w:val="center"/>
          </w:tcPr>
          <w:p w14:paraId="18D87626">
            <w:r>
              <w:t>频谱修正量</w:t>
            </w:r>
          </w:p>
        </w:tc>
        <w:tc>
          <w:tcPr>
            <w:gridSpan w:val="5"/>
            <w:vAlign w:val="center"/>
          </w:tcPr>
          <w:p w14:paraId="19FE036E">
            <w:r>
              <w:t>-9.0</w:t>
            </w:r>
          </w:p>
        </w:tc>
      </w:tr>
      <w:tr w14:paraId="2A686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C79421"/>
        </w:tc>
        <w:tc>
          <w:tcPr>
            <w:shd w:val="clear" w:color="auto" w:fill="E6E6E6"/>
            <w:vAlign w:val="center"/>
          </w:tcPr>
          <w:p w14:paraId="5F289842">
            <w:r>
              <w:t>隔声性能</w:t>
            </w:r>
          </w:p>
        </w:tc>
        <w:tc>
          <w:tcPr>
            <w:gridSpan w:val="5"/>
            <w:vAlign w:val="center"/>
          </w:tcPr>
          <w:p w14:paraId="3545E5F7">
            <w:r>
              <w:t>60</w:t>
            </w:r>
          </w:p>
        </w:tc>
      </w:tr>
      <w:tr w14:paraId="333CB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FF6C3A"/>
        </w:tc>
        <w:tc>
          <w:tcPr>
            <w:shd w:val="clear" w:color="auto" w:fill="E6E6E6"/>
            <w:vAlign w:val="center"/>
          </w:tcPr>
          <w:p w14:paraId="33BD15AE">
            <w:r>
              <w:t>限值</w:t>
            </w:r>
          </w:p>
        </w:tc>
        <w:tc>
          <w:tcPr>
            <w:gridSpan w:val="5"/>
            <w:vAlign w:val="center"/>
          </w:tcPr>
          <w:p w14:paraId="45F68697">
            <w:r>
              <w:t>≥45</w:t>
            </w:r>
          </w:p>
        </w:tc>
      </w:tr>
      <w:tr w14:paraId="5528A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A7B12C"/>
        </w:tc>
        <w:tc>
          <w:tcPr>
            <w:shd w:val="clear" w:color="auto" w:fill="E6E6E6"/>
            <w:vAlign w:val="center"/>
          </w:tcPr>
          <w:p w14:paraId="623AD3A3">
            <w:r>
              <w:t>结论</w:t>
            </w:r>
          </w:p>
        </w:tc>
        <w:tc>
          <w:tcPr>
            <w:gridSpan w:val="5"/>
            <w:vAlign w:val="center"/>
          </w:tcPr>
          <w:p w14:paraId="772ACE3B">
            <w:r>
              <w:t>满足</w:t>
            </w:r>
          </w:p>
        </w:tc>
      </w:tr>
      <w:tr w14:paraId="61FE6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049B7F">
            <w:r>
              <w:t>会议室(办公建筑)与普通房间之间隔墙</w:t>
            </w:r>
          </w:p>
        </w:tc>
        <w:tc>
          <w:tcPr>
            <w:shd w:val="clear" w:color="auto" w:fill="E6E6E6"/>
            <w:vAlign w:val="center"/>
          </w:tcPr>
          <w:p w14:paraId="67F6DDA2">
            <w:r>
              <w:t>构造做法</w:t>
            </w:r>
          </w:p>
        </w:tc>
        <w:tc>
          <w:tcPr>
            <w:gridSpan w:val="5"/>
            <w:vAlign w:val="center"/>
          </w:tcPr>
          <w:p w14:paraId="08CEA2EC">
            <w:r>
              <w:t>石灰水泥砂浆 20mm＋蒸压加气混凝土砌块（525-625） 100mm＋石灰水泥砂浆 20mm</w:t>
            </w:r>
          </w:p>
        </w:tc>
      </w:tr>
      <w:tr w14:paraId="21052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0A4594"/>
        </w:tc>
        <w:tc>
          <w:tcPr>
            <w:shd w:val="clear" w:color="auto" w:fill="E6E6E6"/>
            <w:vAlign w:val="center"/>
          </w:tcPr>
          <w:p w14:paraId="1A6E6C88">
            <w:r>
              <w:t>参照构造</w:t>
            </w:r>
          </w:p>
        </w:tc>
        <w:tc>
          <w:tcPr>
            <w:gridSpan w:val="5"/>
            <w:vAlign w:val="center"/>
          </w:tcPr>
          <w:p w14:paraId="01F3F216">
            <w:r>
              <w:t>加气混凝土240厚，玻璃棉200厚，砖墙490厚（基础分开，墙勾缝）</w:t>
            </w:r>
          </w:p>
        </w:tc>
      </w:tr>
      <w:tr w14:paraId="2D675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387DAB"/>
        </w:tc>
        <w:tc>
          <w:tcPr>
            <w:shd w:val="clear" w:color="auto" w:fill="E6E6E6"/>
            <w:vAlign w:val="center"/>
          </w:tcPr>
          <w:p w14:paraId="4F19B6F5">
            <w:r>
              <w:t>面密度(kg/㎡)</w:t>
            </w:r>
          </w:p>
        </w:tc>
        <w:tc>
          <w:tcPr>
            <w:gridSpan w:val="5"/>
            <w:vAlign w:val="center"/>
          </w:tcPr>
          <w:p w14:paraId="535372E3">
            <w:r>
              <w:t>128</w:t>
            </w:r>
          </w:p>
        </w:tc>
      </w:tr>
      <w:tr w14:paraId="192F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51AD5F"/>
        </w:tc>
        <w:tc>
          <w:tcPr>
            <w:shd w:val="clear" w:color="auto" w:fill="E6E6E6"/>
            <w:vAlign w:val="center"/>
          </w:tcPr>
          <w:p w14:paraId="4DF95CEB">
            <w:r>
              <w:t>隔声量来源</w:t>
            </w:r>
          </w:p>
        </w:tc>
        <w:tc>
          <w:tcPr>
            <w:gridSpan w:val="5"/>
            <w:vAlign w:val="center"/>
          </w:tcPr>
          <w:p w14:paraId="7A6965C0">
            <w:r>
              <w:t>《建筑设计资料集》</w:t>
            </w:r>
          </w:p>
        </w:tc>
      </w:tr>
      <w:tr w14:paraId="652B2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F3E8D"/>
        </w:tc>
        <w:tc>
          <w:tcPr>
            <w:shd w:val="clear" w:color="auto" w:fill="E6E6E6"/>
            <w:vAlign w:val="center"/>
          </w:tcPr>
          <w:p w14:paraId="401CBA29">
            <w:r>
              <w:t>倍频程频率</w:t>
            </w:r>
          </w:p>
        </w:tc>
        <w:tc>
          <w:tcPr>
            <w:shd w:val="clear" w:color="auto" w:fill="E6E6E6"/>
            <w:vAlign w:val="center"/>
          </w:tcPr>
          <w:p w14:paraId="0D630E7B">
            <w:r>
              <w:t>125 Hz</w:t>
            </w:r>
          </w:p>
        </w:tc>
        <w:tc>
          <w:tcPr>
            <w:shd w:val="clear" w:color="auto" w:fill="E6E6E6"/>
            <w:vAlign w:val="center"/>
          </w:tcPr>
          <w:p w14:paraId="6E5E0E05">
            <w:r>
              <w:t>250 Hz</w:t>
            </w:r>
          </w:p>
        </w:tc>
        <w:tc>
          <w:tcPr>
            <w:shd w:val="clear" w:color="auto" w:fill="E6E6E6"/>
            <w:vAlign w:val="center"/>
          </w:tcPr>
          <w:p w14:paraId="58EC75DA">
            <w:r>
              <w:t>500 Hz</w:t>
            </w:r>
          </w:p>
        </w:tc>
        <w:tc>
          <w:tcPr>
            <w:shd w:val="clear" w:color="auto" w:fill="E6E6E6"/>
            <w:vAlign w:val="center"/>
          </w:tcPr>
          <w:p w14:paraId="4EA0BC11">
            <w:r>
              <w:t>1000 Hz</w:t>
            </w:r>
          </w:p>
        </w:tc>
        <w:tc>
          <w:tcPr>
            <w:shd w:val="clear" w:color="auto" w:fill="E6E6E6"/>
            <w:vAlign w:val="center"/>
          </w:tcPr>
          <w:p w14:paraId="6F07BCCD">
            <w:r>
              <w:t>2000 Hz</w:t>
            </w:r>
          </w:p>
        </w:tc>
      </w:tr>
      <w:tr w14:paraId="1D05D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1C0492"/>
        </w:tc>
        <w:tc>
          <w:tcPr>
            <w:shd w:val="clear" w:color="auto" w:fill="E6E6E6"/>
            <w:vAlign w:val="center"/>
          </w:tcPr>
          <w:p w14:paraId="75959921">
            <w:r>
              <w:t>分频隔声量</w:t>
            </w:r>
          </w:p>
        </w:tc>
        <w:tc>
          <w:tcPr>
            <w:vAlign w:val="center"/>
          </w:tcPr>
          <w:p w14:paraId="7636E70E">
            <w:r>
              <w:t>47.0</w:t>
            </w:r>
          </w:p>
        </w:tc>
        <w:tc>
          <w:tcPr>
            <w:vAlign w:val="center"/>
          </w:tcPr>
          <w:p w14:paraId="7CDDD47F">
            <w:r>
              <w:t>59.0</w:t>
            </w:r>
          </w:p>
        </w:tc>
        <w:tc>
          <w:tcPr>
            <w:vAlign w:val="center"/>
          </w:tcPr>
          <w:p w14:paraId="6C73DF61">
            <w:r>
              <w:t>73.0</w:t>
            </w:r>
          </w:p>
        </w:tc>
        <w:tc>
          <w:tcPr>
            <w:vAlign w:val="center"/>
          </w:tcPr>
          <w:p w14:paraId="4395507E">
            <w:r>
              <w:t>82.0</w:t>
            </w:r>
          </w:p>
        </w:tc>
        <w:tc>
          <w:tcPr>
            <w:vAlign w:val="center"/>
          </w:tcPr>
          <w:p w14:paraId="32B9008C">
            <w:r>
              <w:t>82.0</w:t>
            </w:r>
          </w:p>
        </w:tc>
      </w:tr>
      <w:tr w14:paraId="02A4A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246FA4"/>
        </w:tc>
        <w:tc>
          <w:tcPr>
            <w:shd w:val="clear" w:color="auto" w:fill="E6E6E6"/>
            <w:vAlign w:val="center"/>
          </w:tcPr>
          <w:p w14:paraId="0D89F667">
            <w:r>
              <w:t>不利偏差</w:t>
            </w:r>
          </w:p>
        </w:tc>
        <w:tc>
          <w:tcPr>
            <w:vAlign w:val="center"/>
          </w:tcPr>
          <w:p w14:paraId="7C4D6296">
            <w:r>
              <w:t>6.0</w:t>
            </w:r>
          </w:p>
        </w:tc>
        <w:tc>
          <w:tcPr>
            <w:vAlign w:val="center"/>
          </w:tcPr>
          <w:p w14:paraId="60470EC6">
            <w:r>
              <w:t>3.0</w:t>
            </w:r>
          </w:p>
        </w:tc>
        <w:tc>
          <w:tcPr>
            <w:vAlign w:val="center"/>
          </w:tcPr>
          <w:p w14:paraId="5D74956B">
            <w:r>
              <w:t>0.0</w:t>
            </w:r>
          </w:p>
        </w:tc>
        <w:tc>
          <w:tcPr>
            <w:vAlign w:val="center"/>
          </w:tcPr>
          <w:p w14:paraId="65107962">
            <w:r>
              <w:t>0.0</w:t>
            </w:r>
          </w:p>
        </w:tc>
        <w:tc>
          <w:tcPr>
            <w:vAlign w:val="center"/>
          </w:tcPr>
          <w:p w14:paraId="73482D95">
            <w:r>
              <w:t>0.0</w:t>
            </w:r>
          </w:p>
        </w:tc>
      </w:tr>
      <w:tr w14:paraId="412C6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540F53"/>
        </w:tc>
        <w:tc>
          <w:tcPr>
            <w:shd w:val="clear" w:color="auto" w:fill="E6E6E6"/>
            <w:vAlign w:val="center"/>
          </w:tcPr>
          <w:p w14:paraId="7A7A7218">
            <w:r>
              <w:t>计权隔声量</w:t>
            </w:r>
          </w:p>
        </w:tc>
        <w:tc>
          <w:tcPr>
            <w:gridSpan w:val="5"/>
            <w:vAlign w:val="center"/>
          </w:tcPr>
          <w:p w14:paraId="35C63A2E">
            <w:r>
              <w:t>69</w:t>
            </w:r>
          </w:p>
        </w:tc>
      </w:tr>
      <w:tr w14:paraId="7DF1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74896E"/>
        </w:tc>
        <w:tc>
          <w:tcPr>
            <w:shd w:val="clear" w:color="auto" w:fill="E6E6E6"/>
            <w:vAlign w:val="center"/>
          </w:tcPr>
          <w:p w14:paraId="65B0475A">
            <w:r>
              <w:t>频谱修正量</w:t>
            </w:r>
          </w:p>
        </w:tc>
        <w:tc>
          <w:tcPr>
            <w:gridSpan w:val="5"/>
            <w:vAlign w:val="center"/>
          </w:tcPr>
          <w:p w14:paraId="35B90832">
            <w:r>
              <w:t>-2.0</w:t>
            </w:r>
          </w:p>
        </w:tc>
      </w:tr>
      <w:tr w14:paraId="29D52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D85D2D"/>
        </w:tc>
        <w:tc>
          <w:tcPr>
            <w:shd w:val="clear" w:color="auto" w:fill="E6E6E6"/>
            <w:vAlign w:val="center"/>
          </w:tcPr>
          <w:p w14:paraId="2E737A99">
            <w:r>
              <w:t>隔声性能</w:t>
            </w:r>
          </w:p>
        </w:tc>
        <w:tc>
          <w:tcPr>
            <w:gridSpan w:val="5"/>
            <w:vAlign w:val="center"/>
          </w:tcPr>
          <w:p w14:paraId="4EE9872F">
            <w:r>
              <w:t>67</w:t>
            </w:r>
          </w:p>
        </w:tc>
      </w:tr>
      <w:tr w14:paraId="45FE5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B1A1F2"/>
        </w:tc>
        <w:tc>
          <w:tcPr>
            <w:shd w:val="clear" w:color="auto" w:fill="E6E6E6"/>
            <w:vAlign w:val="center"/>
          </w:tcPr>
          <w:p w14:paraId="343F1025">
            <w:r>
              <w:t>限值</w:t>
            </w:r>
          </w:p>
        </w:tc>
        <w:tc>
          <w:tcPr>
            <w:gridSpan w:val="5"/>
            <w:vAlign w:val="center"/>
          </w:tcPr>
          <w:p w14:paraId="53AF75C3">
            <w:r>
              <w:t>&gt;45</w:t>
            </w:r>
          </w:p>
        </w:tc>
      </w:tr>
      <w:tr w14:paraId="2D9E5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F0FA6A"/>
        </w:tc>
        <w:tc>
          <w:tcPr>
            <w:shd w:val="clear" w:color="auto" w:fill="E6E6E6"/>
            <w:vAlign w:val="center"/>
          </w:tcPr>
          <w:p w14:paraId="701DD3D3">
            <w:r>
              <w:t>结论</w:t>
            </w:r>
          </w:p>
        </w:tc>
        <w:tc>
          <w:tcPr>
            <w:gridSpan w:val="5"/>
            <w:vAlign w:val="center"/>
          </w:tcPr>
          <w:p w14:paraId="678117C0">
            <w:r>
              <w:t>满足</w:t>
            </w:r>
          </w:p>
        </w:tc>
      </w:tr>
      <w:tr w14:paraId="29F9F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8170C9">
            <w:r>
              <w:t>办公室(办公建筑)与普通房间之间隔墙</w:t>
            </w:r>
          </w:p>
        </w:tc>
        <w:tc>
          <w:tcPr>
            <w:shd w:val="clear" w:color="auto" w:fill="E6E6E6"/>
            <w:vAlign w:val="center"/>
          </w:tcPr>
          <w:p w14:paraId="03ED2357">
            <w:r>
              <w:t>构造做法</w:t>
            </w:r>
          </w:p>
        </w:tc>
        <w:tc>
          <w:tcPr>
            <w:gridSpan w:val="5"/>
            <w:vAlign w:val="center"/>
          </w:tcPr>
          <w:p w14:paraId="2EA854D9">
            <w:r>
              <w:t>石灰水泥砂浆 20mm＋蒸压加气混凝土砌块（525-625） 100mm＋石灰水泥砂浆 20mm</w:t>
            </w:r>
          </w:p>
        </w:tc>
      </w:tr>
      <w:tr w14:paraId="5C4A4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8A59C0"/>
        </w:tc>
        <w:tc>
          <w:tcPr>
            <w:shd w:val="clear" w:color="auto" w:fill="E6E6E6"/>
            <w:vAlign w:val="center"/>
          </w:tcPr>
          <w:p w14:paraId="492CF4E7">
            <w:r>
              <w:t>参照构造</w:t>
            </w:r>
          </w:p>
        </w:tc>
        <w:tc>
          <w:tcPr>
            <w:gridSpan w:val="5"/>
            <w:vAlign w:val="center"/>
          </w:tcPr>
          <w:p w14:paraId="30BC8952">
            <w:r>
              <w:t>加气混凝土240厚，玻璃棉200厚，砖墙490厚（基础分开，墙勾缝）</w:t>
            </w:r>
          </w:p>
        </w:tc>
      </w:tr>
      <w:tr w14:paraId="0268A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1C6A3F"/>
        </w:tc>
        <w:tc>
          <w:tcPr>
            <w:shd w:val="clear" w:color="auto" w:fill="E6E6E6"/>
            <w:vAlign w:val="center"/>
          </w:tcPr>
          <w:p w14:paraId="2A04E592">
            <w:r>
              <w:t>面密度(kg/㎡)</w:t>
            </w:r>
          </w:p>
        </w:tc>
        <w:tc>
          <w:tcPr>
            <w:gridSpan w:val="5"/>
            <w:vAlign w:val="center"/>
          </w:tcPr>
          <w:p w14:paraId="3AED2CFD">
            <w:r>
              <w:t>128</w:t>
            </w:r>
          </w:p>
        </w:tc>
      </w:tr>
      <w:tr w14:paraId="1A41D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FA9E3"/>
        </w:tc>
        <w:tc>
          <w:tcPr>
            <w:shd w:val="clear" w:color="auto" w:fill="E6E6E6"/>
            <w:vAlign w:val="center"/>
          </w:tcPr>
          <w:p w14:paraId="492224DD">
            <w:r>
              <w:t>隔声量来源</w:t>
            </w:r>
          </w:p>
        </w:tc>
        <w:tc>
          <w:tcPr>
            <w:gridSpan w:val="5"/>
            <w:vAlign w:val="center"/>
          </w:tcPr>
          <w:p w14:paraId="14B5F530">
            <w:r>
              <w:t>《建筑设计资料集》</w:t>
            </w:r>
          </w:p>
        </w:tc>
      </w:tr>
      <w:tr w14:paraId="4AF5E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089BB"/>
        </w:tc>
        <w:tc>
          <w:tcPr>
            <w:shd w:val="clear" w:color="auto" w:fill="E6E6E6"/>
            <w:vAlign w:val="center"/>
          </w:tcPr>
          <w:p w14:paraId="7C6804EC">
            <w:r>
              <w:t>倍频程频率</w:t>
            </w:r>
          </w:p>
        </w:tc>
        <w:tc>
          <w:tcPr>
            <w:shd w:val="clear" w:color="auto" w:fill="E6E6E6"/>
            <w:vAlign w:val="center"/>
          </w:tcPr>
          <w:p w14:paraId="36D7F609">
            <w:r>
              <w:t>125 Hz</w:t>
            </w:r>
          </w:p>
        </w:tc>
        <w:tc>
          <w:tcPr>
            <w:shd w:val="clear" w:color="auto" w:fill="E6E6E6"/>
            <w:vAlign w:val="center"/>
          </w:tcPr>
          <w:p w14:paraId="552140C1">
            <w:r>
              <w:t>250 Hz</w:t>
            </w:r>
          </w:p>
        </w:tc>
        <w:tc>
          <w:tcPr>
            <w:shd w:val="clear" w:color="auto" w:fill="E6E6E6"/>
            <w:vAlign w:val="center"/>
          </w:tcPr>
          <w:p w14:paraId="026C7055">
            <w:r>
              <w:t>500 Hz</w:t>
            </w:r>
          </w:p>
        </w:tc>
        <w:tc>
          <w:tcPr>
            <w:shd w:val="clear" w:color="auto" w:fill="E6E6E6"/>
            <w:vAlign w:val="center"/>
          </w:tcPr>
          <w:p w14:paraId="290CBDCE">
            <w:r>
              <w:t>1000 Hz</w:t>
            </w:r>
          </w:p>
        </w:tc>
        <w:tc>
          <w:tcPr>
            <w:shd w:val="clear" w:color="auto" w:fill="E6E6E6"/>
            <w:vAlign w:val="center"/>
          </w:tcPr>
          <w:p w14:paraId="36DD6C01">
            <w:r>
              <w:t>2000 Hz</w:t>
            </w:r>
          </w:p>
        </w:tc>
      </w:tr>
      <w:tr w14:paraId="352D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DB5882"/>
        </w:tc>
        <w:tc>
          <w:tcPr>
            <w:shd w:val="clear" w:color="auto" w:fill="E6E6E6"/>
            <w:vAlign w:val="center"/>
          </w:tcPr>
          <w:p w14:paraId="5BB54BA8">
            <w:r>
              <w:t>分频隔声量</w:t>
            </w:r>
          </w:p>
        </w:tc>
        <w:tc>
          <w:tcPr>
            <w:vAlign w:val="center"/>
          </w:tcPr>
          <w:p w14:paraId="78AC8687">
            <w:r>
              <w:t>47.0</w:t>
            </w:r>
          </w:p>
        </w:tc>
        <w:tc>
          <w:tcPr>
            <w:vAlign w:val="center"/>
          </w:tcPr>
          <w:p w14:paraId="151E498E">
            <w:r>
              <w:t>59.0</w:t>
            </w:r>
          </w:p>
        </w:tc>
        <w:tc>
          <w:tcPr>
            <w:vAlign w:val="center"/>
          </w:tcPr>
          <w:p w14:paraId="7F9271C8">
            <w:r>
              <w:t>73.0</w:t>
            </w:r>
          </w:p>
        </w:tc>
        <w:tc>
          <w:tcPr>
            <w:vAlign w:val="center"/>
          </w:tcPr>
          <w:p w14:paraId="6BA387FF">
            <w:r>
              <w:t>82.0</w:t>
            </w:r>
          </w:p>
        </w:tc>
        <w:tc>
          <w:tcPr>
            <w:vAlign w:val="center"/>
          </w:tcPr>
          <w:p w14:paraId="201F68DB">
            <w:r>
              <w:t>82.0</w:t>
            </w:r>
          </w:p>
        </w:tc>
      </w:tr>
      <w:tr w14:paraId="6D43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A16ACF"/>
        </w:tc>
        <w:tc>
          <w:tcPr>
            <w:shd w:val="clear" w:color="auto" w:fill="E6E6E6"/>
            <w:vAlign w:val="center"/>
          </w:tcPr>
          <w:p w14:paraId="0171DD17">
            <w:r>
              <w:t>不利偏差</w:t>
            </w:r>
          </w:p>
        </w:tc>
        <w:tc>
          <w:tcPr>
            <w:vAlign w:val="center"/>
          </w:tcPr>
          <w:p w14:paraId="6E23B21B">
            <w:r>
              <w:t>6.0</w:t>
            </w:r>
          </w:p>
        </w:tc>
        <w:tc>
          <w:tcPr>
            <w:vAlign w:val="center"/>
          </w:tcPr>
          <w:p w14:paraId="433C80AE">
            <w:r>
              <w:t>3.0</w:t>
            </w:r>
          </w:p>
        </w:tc>
        <w:tc>
          <w:tcPr>
            <w:vAlign w:val="center"/>
          </w:tcPr>
          <w:p w14:paraId="6B618611">
            <w:r>
              <w:t>0.0</w:t>
            </w:r>
          </w:p>
        </w:tc>
        <w:tc>
          <w:tcPr>
            <w:vAlign w:val="center"/>
          </w:tcPr>
          <w:p w14:paraId="6CE83D63">
            <w:r>
              <w:t>0.0</w:t>
            </w:r>
          </w:p>
        </w:tc>
        <w:tc>
          <w:tcPr>
            <w:vAlign w:val="center"/>
          </w:tcPr>
          <w:p w14:paraId="67E20053">
            <w:r>
              <w:t>0.0</w:t>
            </w:r>
          </w:p>
        </w:tc>
      </w:tr>
      <w:tr w14:paraId="0E95E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18D42A"/>
        </w:tc>
        <w:tc>
          <w:tcPr>
            <w:shd w:val="clear" w:color="auto" w:fill="E6E6E6"/>
            <w:vAlign w:val="center"/>
          </w:tcPr>
          <w:p w14:paraId="1EFDEEED">
            <w:r>
              <w:t>计权隔声量</w:t>
            </w:r>
          </w:p>
        </w:tc>
        <w:tc>
          <w:tcPr>
            <w:gridSpan w:val="5"/>
            <w:vAlign w:val="center"/>
          </w:tcPr>
          <w:p w14:paraId="3EC7A7CE">
            <w:r>
              <w:t>69</w:t>
            </w:r>
          </w:p>
        </w:tc>
      </w:tr>
      <w:tr w14:paraId="3423C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9D310D"/>
        </w:tc>
        <w:tc>
          <w:tcPr>
            <w:shd w:val="clear" w:color="auto" w:fill="E6E6E6"/>
            <w:vAlign w:val="center"/>
          </w:tcPr>
          <w:p w14:paraId="4662661E">
            <w:r>
              <w:t>频谱修正量</w:t>
            </w:r>
          </w:p>
        </w:tc>
        <w:tc>
          <w:tcPr>
            <w:gridSpan w:val="5"/>
            <w:vAlign w:val="center"/>
          </w:tcPr>
          <w:p w14:paraId="76E2470A">
            <w:r>
              <w:t>-2.0</w:t>
            </w:r>
          </w:p>
        </w:tc>
      </w:tr>
      <w:tr w14:paraId="4676F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8A5EAC"/>
        </w:tc>
        <w:tc>
          <w:tcPr>
            <w:shd w:val="clear" w:color="auto" w:fill="E6E6E6"/>
            <w:vAlign w:val="center"/>
          </w:tcPr>
          <w:p w14:paraId="47D130CE">
            <w:r>
              <w:t>隔声性能</w:t>
            </w:r>
          </w:p>
        </w:tc>
        <w:tc>
          <w:tcPr>
            <w:gridSpan w:val="5"/>
            <w:vAlign w:val="center"/>
          </w:tcPr>
          <w:p w14:paraId="630DF373">
            <w:r>
              <w:t>67</w:t>
            </w:r>
          </w:p>
        </w:tc>
      </w:tr>
      <w:tr w14:paraId="16BB1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1AAA90"/>
        </w:tc>
        <w:tc>
          <w:tcPr>
            <w:shd w:val="clear" w:color="auto" w:fill="E6E6E6"/>
            <w:vAlign w:val="center"/>
          </w:tcPr>
          <w:p w14:paraId="49DF498B">
            <w:r>
              <w:t>限值</w:t>
            </w:r>
          </w:p>
        </w:tc>
        <w:tc>
          <w:tcPr>
            <w:gridSpan w:val="5"/>
            <w:vAlign w:val="center"/>
          </w:tcPr>
          <w:p w14:paraId="624E0694">
            <w:r>
              <w:t>&gt;45</w:t>
            </w:r>
          </w:p>
        </w:tc>
      </w:tr>
      <w:tr w14:paraId="523A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51CFD0"/>
        </w:tc>
        <w:tc>
          <w:tcPr>
            <w:shd w:val="clear" w:color="auto" w:fill="E6E6E6"/>
            <w:vAlign w:val="center"/>
          </w:tcPr>
          <w:p w14:paraId="2BEB5B4D">
            <w:r>
              <w:t>结论</w:t>
            </w:r>
          </w:p>
        </w:tc>
        <w:tc>
          <w:tcPr>
            <w:gridSpan w:val="5"/>
            <w:vAlign w:val="center"/>
          </w:tcPr>
          <w:p w14:paraId="7DAFFFC6">
            <w:r>
              <w:t>满足</w:t>
            </w:r>
          </w:p>
        </w:tc>
      </w:tr>
      <w:tr w14:paraId="33145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87E3C5">
            <w:r>
              <w:t>会议室(办公建筑)与普通房间之间楼板</w:t>
            </w:r>
          </w:p>
        </w:tc>
        <w:tc>
          <w:tcPr>
            <w:shd w:val="clear" w:color="auto" w:fill="E6E6E6"/>
            <w:vAlign w:val="center"/>
          </w:tcPr>
          <w:p w14:paraId="29176118">
            <w:r>
              <w:t>构造做法</w:t>
            </w:r>
          </w:p>
        </w:tc>
        <w:tc>
          <w:tcPr>
            <w:gridSpan w:val="5"/>
            <w:vAlign w:val="center"/>
          </w:tcPr>
          <w:p w14:paraId="0736FA83">
            <w:r>
              <w:t>水泥砂浆 20mm＋钢筋混凝土 100mm＋石灰水泥砂浆 20mm</w:t>
            </w:r>
          </w:p>
        </w:tc>
      </w:tr>
      <w:tr w14:paraId="1DAAE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5DB705"/>
        </w:tc>
        <w:tc>
          <w:tcPr>
            <w:shd w:val="clear" w:color="auto" w:fill="E6E6E6"/>
            <w:vAlign w:val="center"/>
          </w:tcPr>
          <w:p w14:paraId="763F3086">
            <w:r>
              <w:t>参照构造</w:t>
            </w:r>
          </w:p>
        </w:tc>
        <w:tc>
          <w:tcPr>
            <w:gridSpan w:val="5"/>
            <w:vAlign w:val="center"/>
          </w:tcPr>
          <w:p w14:paraId="4FAB4785">
            <w:r>
              <w:t>--</w:t>
            </w:r>
          </w:p>
        </w:tc>
      </w:tr>
      <w:tr w14:paraId="5BC22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92FCA3"/>
        </w:tc>
        <w:tc>
          <w:tcPr>
            <w:shd w:val="clear" w:color="auto" w:fill="E6E6E6"/>
            <w:vAlign w:val="center"/>
          </w:tcPr>
          <w:p w14:paraId="195F2DE1">
            <w:r>
              <w:t>面密度(kg/㎡)</w:t>
            </w:r>
          </w:p>
        </w:tc>
        <w:tc>
          <w:tcPr>
            <w:gridSpan w:val="5"/>
            <w:vAlign w:val="center"/>
          </w:tcPr>
          <w:p w14:paraId="4FD0F872">
            <w:r>
              <w:t>320</w:t>
            </w:r>
          </w:p>
        </w:tc>
      </w:tr>
      <w:tr w14:paraId="2F17B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9E3C9FE"/>
        </w:tc>
        <w:tc>
          <w:tcPr>
            <w:shd w:val="clear" w:color="auto" w:fill="E6E6E6"/>
            <w:vAlign w:val="center"/>
          </w:tcPr>
          <w:p w14:paraId="161C210D">
            <w:r>
              <w:t>隔声量来源</w:t>
            </w:r>
          </w:p>
        </w:tc>
        <w:tc>
          <w:tcPr>
            <w:gridSpan w:val="5"/>
            <w:vAlign w:val="center"/>
          </w:tcPr>
          <w:p w14:paraId="7F679166">
            <w:r>
              <w:t>通过经验公式计算</w:t>
            </w:r>
          </w:p>
        </w:tc>
      </w:tr>
      <w:tr w14:paraId="53C89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960F21"/>
        </w:tc>
        <w:tc>
          <w:tcPr>
            <w:shd w:val="clear" w:color="auto" w:fill="E6E6E6"/>
            <w:vAlign w:val="center"/>
          </w:tcPr>
          <w:p w14:paraId="6936D1B1">
            <w:r>
              <w:t>倍频程频率</w:t>
            </w:r>
          </w:p>
        </w:tc>
        <w:tc>
          <w:tcPr>
            <w:shd w:val="clear" w:color="auto" w:fill="E6E6E6"/>
            <w:vAlign w:val="center"/>
          </w:tcPr>
          <w:p w14:paraId="6DF8995D">
            <w:r>
              <w:t>125 Hz</w:t>
            </w:r>
          </w:p>
        </w:tc>
        <w:tc>
          <w:tcPr>
            <w:shd w:val="clear" w:color="auto" w:fill="E6E6E6"/>
            <w:vAlign w:val="center"/>
          </w:tcPr>
          <w:p w14:paraId="29163A9D">
            <w:r>
              <w:t>250 Hz</w:t>
            </w:r>
          </w:p>
        </w:tc>
        <w:tc>
          <w:tcPr>
            <w:shd w:val="clear" w:color="auto" w:fill="E6E6E6"/>
            <w:vAlign w:val="center"/>
          </w:tcPr>
          <w:p w14:paraId="2C493FE2">
            <w:r>
              <w:t>500 Hz</w:t>
            </w:r>
          </w:p>
        </w:tc>
        <w:tc>
          <w:tcPr>
            <w:shd w:val="clear" w:color="auto" w:fill="E6E6E6"/>
            <w:vAlign w:val="center"/>
          </w:tcPr>
          <w:p w14:paraId="0CE00853">
            <w:r>
              <w:t>1000 Hz</w:t>
            </w:r>
          </w:p>
        </w:tc>
        <w:tc>
          <w:tcPr>
            <w:shd w:val="clear" w:color="auto" w:fill="E6E6E6"/>
            <w:vAlign w:val="center"/>
          </w:tcPr>
          <w:p w14:paraId="06ADA7FC">
            <w:r>
              <w:t>2000 Hz</w:t>
            </w:r>
          </w:p>
        </w:tc>
      </w:tr>
      <w:tr w14:paraId="0BFC9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9C6955"/>
        </w:tc>
        <w:tc>
          <w:tcPr>
            <w:shd w:val="clear" w:color="auto" w:fill="E6E6E6"/>
            <w:vAlign w:val="center"/>
          </w:tcPr>
          <w:p w14:paraId="1AFFB735">
            <w:r>
              <w:t>分频隔声量</w:t>
            </w:r>
          </w:p>
        </w:tc>
        <w:tc>
          <w:tcPr>
            <w:vAlign w:val="center"/>
          </w:tcPr>
          <w:p w14:paraId="5BDC1401">
            <w:r>
              <w:t>39.7</w:t>
            </w:r>
          </w:p>
        </w:tc>
        <w:tc>
          <w:tcPr>
            <w:vAlign w:val="center"/>
          </w:tcPr>
          <w:p w14:paraId="6A164D3B">
            <w:r>
              <w:t>43.0</w:t>
            </w:r>
          </w:p>
        </w:tc>
        <w:tc>
          <w:tcPr>
            <w:vAlign w:val="center"/>
          </w:tcPr>
          <w:p w14:paraId="6DC5CEEC">
            <w:r>
              <w:t>46.3</w:t>
            </w:r>
          </w:p>
        </w:tc>
        <w:tc>
          <w:tcPr>
            <w:vAlign w:val="center"/>
          </w:tcPr>
          <w:p w14:paraId="1F3408E9">
            <w:r>
              <w:t>49.6</w:t>
            </w:r>
          </w:p>
        </w:tc>
        <w:tc>
          <w:tcPr>
            <w:vAlign w:val="center"/>
          </w:tcPr>
          <w:p w14:paraId="2E2C4B94">
            <w:r>
              <w:t>52.9</w:t>
            </w:r>
          </w:p>
        </w:tc>
      </w:tr>
      <w:tr w14:paraId="109EE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D39058"/>
        </w:tc>
        <w:tc>
          <w:tcPr>
            <w:shd w:val="clear" w:color="auto" w:fill="E6E6E6"/>
            <w:vAlign w:val="center"/>
          </w:tcPr>
          <w:p w14:paraId="2D203739">
            <w:r>
              <w:t>不利偏差</w:t>
            </w:r>
          </w:p>
        </w:tc>
        <w:tc>
          <w:tcPr>
            <w:vAlign w:val="center"/>
          </w:tcPr>
          <w:p w14:paraId="39A7FFA9">
            <w:r>
              <w:t>0.0</w:t>
            </w:r>
          </w:p>
        </w:tc>
        <w:tc>
          <w:tcPr>
            <w:vAlign w:val="center"/>
          </w:tcPr>
          <w:p w14:paraId="5F2FFBD8">
            <w:r>
              <w:t>0.0</w:t>
            </w:r>
          </w:p>
        </w:tc>
        <w:tc>
          <w:tcPr>
            <w:vAlign w:val="center"/>
          </w:tcPr>
          <w:p w14:paraId="468D7ADA">
            <w:r>
              <w:t>3.7</w:t>
            </w:r>
          </w:p>
        </w:tc>
        <w:tc>
          <w:tcPr>
            <w:vAlign w:val="center"/>
          </w:tcPr>
          <w:p w14:paraId="46AA1F8C">
            <w:r>
              <w:t>3.4</w:t>
            </w:r>
          </w:p>
        </w:tc>
        <w:tc>
          <w:tcPr>
            <w:vAlign w:val="center"/>
          </w:tcPr>
          <w:p w14:paraId="610E8BC3">
            <w:r>
              <w:t>1.1</w:t>
            </w:r>
          </w:p>
        </w:tc>
      </w:tr>
      <w:tr w14:paraId="41CB6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6842DE"/>
        </w:tc>
        <w:tc>
          <w:tcPr>
            <w:shd w:val="clear" w:color="auto" w:fill="E6E6E6"/>
            <w:vAlign w:val="center"/>
          </w:tcPr>
          <w:p w14:paraId="1F9BE2E3">
            <w:r>
              <w:t>计权隔声量</w:t>
            </w:r>
          </w:p>
        </w:tc>
        <w:tc>
          <w:tcPr>
            <w:gridSpan w:val="5"/>
            <w:vAlign w:val="center"/>
          </w:tcPr>
          <w:p w14:paraId="13511ABD">
            <w:r>
              <w:t>50</w:t>
            </w:r>
          </w:p>
        </w:tc>
      </w:tr>
      <w:tr w14:paraId="002ED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E7650D"/>
        </w:tc>
        <w:tc>
          <w:tcPr>
            <w:shd w:val="clear" w:color="auto" w:fill="E6E6E6"/>
            <w:vAlign w:val="center"/>
          </w:tcPr>
          <w:p w14:paraId="46001BB8">
            <w:r>
              <w:t>频谱修正量</w:t>
            </w:r>
          </w:p>
        </w:tc>
        <w:tc>
          <w:tcPr>
            <w:gridSpan w:val="5"/>
            <w:vAlign w:val="center"/>
          </w:tcPr>
          <w:p w14:paraId="2A88A358">
            <w:r>
              <w:t>-1.0</w:t>
            </w:r>
          </w:p>
        </w:tc>
      </w:tr>
      <w:tr w14:paraId="35B44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8D3957"/>
        </w:tc>
        <w:tc>
          <w:tcPr>
            <w:shd w:val="clear" w:color="auto" w:fill="E6E6E6"/>
            <w:vAlign w:val="center"/>
          </w:tcPr>
          <w:p w14:paraId="7885D5A1">
            <w:r>
              <w:t>隔声性能</w:t>
            </w:r>
          </w:p>
        </w:tc>
        <w:tc>
          <w:tcPr>
            <w:gridSpan w:val="5"/>
            <w:vAlign w:val="center"/>
          </w:tcPr>
          <w:p w14:paraId="4BC74447">
            <w:r>
              <w:t>49</w:t>
            </w:r>
          </w:p>
        </w:tc>
      </w:tr>
      <w:tr w14:paraId="2A3D8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7E87FA"/>
        </w:tc>
        <w:tc>
          <w:tcPr>
            <w:shd w:val="clear" w:color="auto" w:fill="E6E6E6"/>
            <w:vAlign w:val="center"/>
          </w:tcPr>
          <w:p w14:paraId="585028D1">
            <w:r>
              <w:t>限值</w:t>
            </w:r>
          </w:p>
        </w:tc>
        <w:tc>
          <w:tcPr>
            <w:gridSpan w:val="5"/>
            <w:vAlign w:val="center"/>
          </w:tcPr>
          <w:p w14:paraId="19A95478">
            <w:r>
              <w:t>&gt;45</w:t>
            </w:r>
          </w:p>
        </w:tc>
      </w:tr>
      <w:tr w14:paraId="3F46F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3055BC"/>
        </w:tc>
        <w:tc>
          <w:tcPr>
            <w:shd w:val="clear" w:color="auto" w:fill="E6E6E6"/>
            <w:vAlign w:val="center"/>
          </w:tcPr>
          <w:p w14:paraId="0B42C094">
            <w:r>
              <w:t>结论</w:t>
            </w:r>
          </w:p>
        </w:tc>
        <w:tc>
          <w:tcPr>
            <w:gridSpan w:val="5"/>
            <w:vAlign w:val="center"/>
          </w:tcPr>
          <w:p w14:paraId="711F030C">
            <w:r>
              <w:t>满足</w:t>
            </w:r>
          </w:p>
        </w:tc>
      </w:tr>
      <w:tr w14:paraId="2900A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91A3BC">
            <w:r>
              <w:t>办公室(办公建筑)与普通房间之间楼板</w:t>
            </w:r>
          </w:p>
        </w:tc>
        <w:tc>
          <w:tcPr>
            <w:shd w:val="clear" w:color="auto" w:fill="E6E6E6"/>
            <w:vAlign w:val="center"/>
          </w:tcPr>
          <w:p w14:paraId="71F2194A">
            <w:r>
              <w:t>构造做法</w:t>
            </w:r>
          </w:p>
        </w:tc>
        <w:tc>
          <w:tcPr>
            <w:gridSpan w:val="5"/>
            <w:vAlign w:val="center"/>
          </w:tcPr>
          <w:p w14:paraId="00F864DF">
            <w:r>
              <w:t>水泥砂浆 20mm＋钢筋混凝土 100mm＋石灰水泥砂浆 20mm</w:t>
            </w:r>
          </w:p>
        </w:tc>
      </w:tr>
      <w:tr w14:paraId="7238C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807E1E"/>
        </w:tc>
        <w:tc>
          <w:tcPr>
            <w:shd w:val="clear" w:color="auto" w:fill="E6E6E6"/>
            <w:vAlign w:val="center"/>
          </w:tcPr>
          <w:p w14:paraId="0CEC67A5">
            <w:r>
              <w:t>参照构造</w:t>
            </w:r>
          </w:p>
        </w:tc>
        <w:tc>
          <w:tcPr>
            <w:gridSpan w:val="5"/>
            <w:vAlign w:val="center"/>
          </w:tcPr>
          <w:p w14:paraId="37AC229F">
            <w:r>
              <w:t>--</w:t>
            </w:r>
          </w:p>
        </w:tc>
      </w:tr>
      <w:tr w14:paraId="63138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96A96C"/>
        </w:tc>
        <w:tc>
          <w:tcPr>
            <w:shd w:val="clear" w:color="auto" w:fill="E6E6E6"/>
            <w:vAlign w:val="center"/>
          </w:tcPr>
          <w:p w14:paraId="5B5AAE55">
            <w:r>
              <w:t>面密度(kg/㎡)</w:t>
            </w:r>
          </w:p>
        </w:tc>
        <w:tc>
          <w:tcPr>
            <w:gridSpan w:val="5"/>
            <w:vAlign w:val="center"/>
          </w:tcPr>
          <w:p w14:paraId="05C942C7">
            <w:r>
              <w:t>320</w:t>
            </w:r>
          </w:p>
        </w:tc>
      </w:tr>
      <w:tr w14:paraId="06744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415727"/>
        </w:tc>
        <w:tc>
          <w:tcPr>
            <w:shd w:val="clear" w:color="auto" w:fill="E6E6E6"/>
            <w:vAlign w:val="center"/>
          </w:tcPr>
          <w:p w14:paraId="22C7AE90">
            <w:r>
              <w:t>隔声量来源</w:t>
            </w:r>
          </w:p>
        </w:tc>
        <w:tc>
          <w:tcPr>
            <w:gridSpan w:val="5"/>
            <w:vAlign w:val="center"/>
          </w:tcPr>
          <w:p w14:paraId="24289C86">
            <w:r>
              <w:t>通过经验公式计算</w:t>
            </w:r>
          </w:p>
        </w:tc>
      </w:tr>
      <w:tr w14:paraId="2ECC8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66F47D"/>
        </w:tc>
        <w:tc>
          <w:tcPr>
            <w:shd w:val="clear" w:color="auto" w:fill="E6E6E6"/>
            <w:vAlign w:val="center"/>
          </w:tcPr>
          <w:p w14:paraId="36BFE68C">
            <w:r>
              <w:t>倍频程频率</w:t>
            </w:r>
          </w:p>
        </w:tc>
        <w:tc>
          <w:tcPr>
            <w:shd w:val="clear" w:color="auto" w:fill="E6E6E6"/>
            <w:vAlign w:val="center"/>
          </w:tcPr>
          <w:p w14:paraId="6BFAFC49">
            <w:r>
              <w:t>125 Hz</w:t>
            </w:r>
          </w:p>
        </w:tc>
        <w:tc>
          <w:tcPr>
            <w:shd w:val="clear" w:color="auto" w:fill="E6E6E6"/>
            <w:vAlign w:val="center"/>
          </w:tcPr>
          <w:p w14:paraId="141A3DDD">
            <w:r>
              <w:t>250 Hz</w:t>
            </w:r>
          </w:p>
        </w:tc>
        <w:tc>
          <w:tcPr>
            <w:shd w:val="clear" w:color="auto" w:fill="E6E6E6"/>
            <w:vAlign w:val="center"/>
          </w:tcPr>
          <w:p w14:paraId="062BF128">
            <w:r>
              <w:t>500 Hz</w:t>
            </w:r>
          </w:p>
        </w:tc>
        <w:tc>
          <w:tcPr>
            <w:shd w:val="clear" w:color="auto" w:fill="E6E6E6"/>
            <w:vAlign w:val="center"/>
          </w:tcPr>
          <w:p w14:paraId="78F1451E">
            <w:r>
              <w:t>1000 Hz</w:t>
            </w:r>
          </w:p>
        </w:tc>
        <w:tc>
          <w:tcPr>
            <w:shd w:val="clear" w:color="auto" w:fill="E6E6E6"/>
            <w:vAlign w:val="center"/>
          </w:tcPr>
          <w:p w14:paraId="7FA4F57E">
            <w:r>
              <w:t>2000 Hz</w:t>
            </w:r>
          </w:p>
        </w:tc>
      </w:tr>
      <w:tr w14:paraId="6D1D3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255810"/>
        </w:tc>
        <w:tc>
          <w:tcPr>
            <w:shd w:val="clear" w:color="auto" w:fill="E6E6E6"/>
            <w:vAlign w:val="center"/>
          </w:tcPr>
          <w:p w14:paraId="2A658083">
            <w:r>
              <w:t>分频隔声量</w:t>
            </w:r>
          </w:p>
        </w:tc>
        <w:tc>
          <w:tcPr>
            <w:vAlign w:val="center"/>
          </w:tcPr>
          <w:p w14:paraId="4ADF0FA6">
            <w:r>
              <w:t>39.7</w:t>
            </w:r>
          </w:p>
        </w:tc>
        <w:tc>
          <w:tcPr>
            <w:vAlign w:val="center"/>
          </w:tcPr>
          <w:p w14:paraId="506534C3">
            <w:r>
              <w:t>43.0</w:t>
            </w:r>
          </w:p>
        </w:tc>
        <w:tc>
          <w:tcPr>
            <w:vAlign w:val="center"/>
          </w:tcPr>
          <w:p w14:paraId="63E2C3FE">
            <w:r>
              <w:t>46.3</w:t>
            </w:r>
          </w:p>
        </w:tc>
        <w:tc>
          <w:tcPr>
            <w:vAlign w:val="center"/>
          </w:tcPr>
          <w:p w14:paraId="4F5BC5A0">
            <w:r>
              <w:t>49.6</w:t>
            </w:r>
          </w:p>
        </w:tc>
        <w:tc>
          <w:tcPr>
            <w:vAlign w:val="center"/>
          </w:tcPr>
          <w:p w14:paraId="5BD37602">
            <w:r>
              <w:t>52.9</w:t>
            </w:r>
          </w:p>
        </w:tc>
      </w:tr>
      <w:tr w14:paraId="5E20A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8050E8"/>
        </w:tc>
        <w:tc>
          <w:tcPr>
            <w:shd w:val="clear" w:color="auto" w:fill="E6E6E6"/>
            <w:vAlign w:val="center"/>
          </w:tcPr>
          <w:p w14:paraId="2273DC6D">
            <w:r>
              <w:t>不利偏差</w:t>
            </w:r>
          </w:p>
        </w:tc>
        <w:tc>
          <w:tcPr>
            <w:vAlign w:val="center"/>
          </w:tcPr>
          <w:p w14:paraId="61199201">
            <w:r>
              <w:t>0.0</w:t>
            </w:r>
          </w:p>
        </w:tc>
        <w:tc>
          <w:tcPr>
            <w:vAlign w:val="center"/>
          </w:tcPr>
          <w:p w14:paraId="1236E112">
            <w:r>
              <w:t>0.0</w:t>
            </w:r>
          </w:p>
        </w:tc>
        <w:tc>
          <w:tcPr>
            <w:vAlign w:val="center"/>
          </w:tcPr>
          <w:p w14:paraId="36CED582">
            <w:r>
              <w:t>3.7</w:t>
            </w:r>
          </w:p>
        </w:tc>
        <w:tc>
          <w:tcPr>
            <w:vAlign w:val="center"/>
          </w:tcPr>
          <w:p w14:paraId="7953B8D3">
            <w:r>
              <w:t>3.4</w:t>
            </w:r>
          </w:p>
        </w:tc>
        <w:tc>
          <w:tcPr>
            <w:vAlign w:val="center"/>
          </w:tcPr>
          <w:p w14:paraId="0A2E2D71">
            <w:r>
              <w:t>1.1</w:t>
            </w:r>
          </w:p>
        </w:tc>
      </w:tr>
      <w:tr w14:paraId="71CF7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FA9410"/>
        </w:tc>
        <w:tc>
          <w:tcPr>
            <w:shd w:val="clear" w:color="auto" w:fill="E6E6E6"/>
            <w:vAlign w:val="center"/>
          </w:tcPr>
          <w:p w14:paraId="2C861B6F">
            <w:r>
              <w:t>计权隔声量</w:t>
            </w:r>
          </w:p>
        </w:tc>
        <w:tc>
          <w:tcPr>
            <w:gridSpan w:val="5"/>
            <w:vAlign w:val="center"/>
          </w:tcPr>
          <w:p w14:paraId="149D340F">
            <w:r>
              <w:t>50</w:t>
            </w:r>
          </w:p>
        </w:tc>
      </w:tr>
      <w:tr w14:paraId="22D16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E930DE"/>
        </w:tc>
        <w:tc>
          <w:tcPr>
            <w:shd w:val="clear" w:color="auto" w:fill="E6E6E6"/>
            <w:vAlign w:val="center"/>
          </w:tcPr>
          <w:p w14:paraId="09B9E9EA">
            <w:r>
              <w:t>频谱修正量</w:t>
            </w:r>
          </w:p>
        </w:tc>
        <w:tc>
          <w:tcPr>
            <w:gridSpan w:val="5"/>
            <w:vAlign w:val="center"/>
          </w:tcPr>
          <w:p w14:paraId="3EE3DA58">
            <w:r>
              <w:t>-1.0</w:t>
            </w:r>
          </w:p>
        </w:tc>
      </w:tr>
      <w:tr w14:paraId="2957C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8EB99D"/>
        </w:tc>
        <w:tc>
          <w:tcPr>
            <w:shd w:val="clear" w:color="auto" w:fill="E6E6E6"/>
            <w:vAlign w:val="center"/>
          </w:tcPr>
          <w:p w14:paraId="71043DFE">
            <w:r>
              <w:t>隔声性能</w:t>
            </w:r>
          </w:p>
        </w:tc>
        <w:tc>
          <w:tcPr>
            <w:gridSpan w:val="5"/>
            <w:vAlign w:val="center"/>
          </w:tcPr>
          <w:p w14:paraId="72283847">
            <w:r>
              <w:t>49</w:t>
            </w:r>
          </w:p>
        </w:tc>
      </w:tr>
      <w:tr w14:paraId="2F040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34BD43"/>
        </w:tc>
        <w:tc>
          <w:tcPr>
            <w:shd w:val="clear" w:color="auto" w:fill="E6E6E6"/>
            <w:vAlign w:val="center"/>
          </w:tcPr>
          <w:p w14:paraId="19D52F1E">
            <w:r>
              <w:t>限值</w:t>
            </w:r>
          </w:p>
        </w:tc>
        <w:tc>
          <w:tcPr>
            <w:gridSpan w:val="5"/>
            <w:vAlign w:val="center"/>
          </w:tcPr>
          <w:p w14:paraId="26E3832A">
            <w:r>
              <w:t>&gt;45</w:t>
            </w:r>
          </w:p>
        </w:tc>
      </w:tr>
      <w:tr w14:paraId="75144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660F31"/>
        </w:tc>
        <w:tc>
          <w:tcPr>
            <w:shd w:val="clear" w:color="auto" w:fill="E6E6E6"/>
            <w:vAlign w:val="center"/>
          </w:tcPr>
          <w:p w14:paraId="76581D8D">
            <w:r>
              <w:t>结论</w:t>
            </w:r>
          </w:p>
        </w:tc>
        <w:tc>
          <w:tcPr>
            <w:gridSpan w:val="5"/>
            <w:vAlign w:val="center"/>
          </w:tcPr>
          <w:p w14:paraId="233832D0">
            <w:r>
              <w:t>满足</w:t>
            </w:r>
          </w:p>
        </w:tc>
      </w:tr>
    </w:tbl>
    <w:p w14:paraId="75DA8CAE">
      <w:pPr>
        <w:jc w:val="center"/>
        <w:rPr>
          <w:lang w:val="en-US"/>
        </w:rPr>
      </w:pPr>
      <w:bookmarkStart w:id="78" w:name="墙板空气声隔声量"/>
      <w:bookmarkEnd w:id="78"/>
    </w:p>
    <w:p w14:paraId="5C53D94F">
      <w:pPr>
        <w:pStyle w:val="5"/>
      </w:pPr>
      <w:bookmarkStart w:id="79" w:name="_Toc161211410"/>
      <w:bookmarkStart w:id="80" w:name="_Toc159941252"/>
      <w:r>
        <w:rPr>
          <w:rFonts w:hint="eastAsia"/>
        </w:rPr>
        <w:t>门窗的空气声隔声量</w:t>
      </w:r>
      <w:bookmarkEnd w:id="79"/>
      <w:bookmarkEnd w:id="80"/>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1"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1"/>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8CA1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FF3F46">
            <w:pPr>
              <w:rPr>
                <w:sz w:val="18"/>
                <w:szCs w:val="18"/>
              </w:rPr>
            </w:pPr>
            <w:r>
              <w:rPr>
                <w:sz w:val="18"/>
                <w:szCs w:val="18"/>
              </w:rPr>
              <w:t>构件</w:t>
            </w:r>
          </w:p>
        </w:tc>
        <w:tc>
          <w:tcPr>
            <w:gridSpan w:val="6"/>
            <w:shd w:val="clear" w:color="auto" w:fill="E6E6E6"/>
            <w:vAlign w:val="center"/>
          </w:tcPr>
          <w:p w14:paraId="29492D36">
            <w:pPr>
              <w:jc w:val="center"/>
              <w:rPr>
                <w:sz w:val="18"/>
                <w:szCs w:val="18"/>
              </w:rPr>
            </w:pPr>
            <w:r>
              <w:rPr>
                <w:sz w:val="18"/>
                <w:szCs w:val="18"/>
              </w:rPr>
              <w:t>计算过程参数</w:t>
            </w:r>
          </w:p>
        </w:tc>
      </w:tr>
      <w:tr w14:paraId="67F1E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CCF100">
            <w:pPr>
              <w:rPr>
                <w:sz w:val="18"/>
                <w:szCs w:val="18"/>
              </w:rPr>
            </w:pPr>
            <w:r>
              <w:rPr>
                <w:sz w:val="18"/>
                <w:szCs w:val="18"/>
              </w:rPr>
              <w:t>办公室(办公建筑)的门</w:t>
            </w:r>
          </w:p>
        </w:tc>
        <w:tc>
          <w:tcPr>
            <w:shd w:val="clear" w:color="auto" w:fill="E6E6E6"/>
            <w:vAlign w:val="center"/>
          </w:tcPr>
          <w:p w14:paraId="280C7093">
            <w:pPr>
              <w:rPr>
                <w:sz w:val="18"/>
                <w:szCs w:val="18"/>
              </w:rPr>
            </w:pPr>
            <w:r>
              <w:rPr>
                <w:sz w:val="18"/>
                <w:szCs w:val="18"/>
              </w:rPr>
              <w:t>构造名称</w:t>
            </w:r>
          </w:p>
        </w:tc>
        <w:tc>
          <w:tcPr>
            <w:gridSpan w:val="5"/>
            <w:vAlign w:val="center"/>
          </w:tcPr>
          <w:p w14:paraId="29C6ABA5">
            <w:pPr>
              <w:rPr>
                <w:sz w:val="18"/>
                <w:szCs w:val="18"/>
              </w:rPr>
            </w:pPr>
            <w:r>
              <w:rPr>
                <w:sz w:val="18"/>
                <w:szCs w:val="18"/>
              </w:rPr>
              <w:t>节能外门</w:t>
            </w:r>
          </w:p>
        </w:tc>
      </w:tr>
      <w:tr w14:paraId="429C8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20BEF9">
            <w:pPr>
              <w:rPr>
                <w:sz w:val="18"/>
                <w:szCs w:val="18"/>
              </w:rPr>
            </w:pPr>
          </w:p>
        </w:tc>
        <w:tc>
          <w:tcPr>
            <w:shd w:val="clear" w:color="auto" w:fill="E6E6E6"/>
            <w:vAlign w:val="center"/>
          </w:tcPr>
          <w:p w14:paraId="31110052">
            <w:pPr>
              <w:rPr>
                <w:sz w:val="18"/>
                <w:szCs w:val="18"/>
              </w:rPr>
            </w:pPr>
            <w:r>
              <w:rPr>
                <w:sz w:val="18"/>
                <w:szCs w:val="18"/>
              </w:rPr>
              <w:t>参照构造</w:t>
            </w:r>
          </w:p>
        </w:tc>
        <w:tc>
          <w:tcPr>
            <w:gridSpan w:val="5"/>
            <w:vAlign w:val="center"/>
          </w:tcPr>
          <w:p w14:paraId="48293B5A">
            <w:pPr>
              <w:rPr>
                <w:sz w:val="18"/>
                <w:szCs w:val="18"/>
              </w:rPr>
            </w:pPr>
            <w:r>
              <w:rPr>
                <w:sz w:val="18"/>
                <w:szCs w:val="18"/>
              </w:rPr>
              <w:t>木门</w:t>
            </w:r>
            <w:r>
              <w:rPr>
                <w:sz w:val="18"/>
                <w:szCs w:val="18"/>
              </w:rPr>
              <w:br w:type="textWrapping"/>
            </w:r>
            <w:r>
              <w:rPr>
                <w:sz w:val="18"/>
                <w:szCs w:val="18"/>
              </w:rPr>
              <w:t>[示例]60厚木门</w:t>
            </w:r>
          </w:p>
        </w:tc>
      </w:tr>
      <w:tr w14:paraId="3DA0F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E2A76A">
            <w:pPr>
              <w:rPr>
                <w:sz w:val="18"/>
                <w:szCs w:val="18"/>
              </w:rPr>
            </w:pPr>
          </w:p>
        </w:tc>
        <w:tc>
          <w:tcPr>
            <w:shd w:val="clear" w:color="auto" w:fill="E6E6E6"/>
            <w:vAlign w:val="center"/>
          </w:tcPr>
          <w:p w14:paraId="36C2A82D">
            <w:pPr>
              <w:rPr>
                <w:sz w:val="18"/>
                <w:szCs w:val="18"/>
              </w:rPr>
            </w:pPr>
            <w:r>
              <w:rPr>
                <w:sz w:val="18"/>
                <w:szCs w:val="18"/>
              </w:rPr>
              <w:t>隔声量来源</w:t>
            </w:r>
          </w:p>
        </w:tc>
        <w:tc>
          <w:tcPr>
            <w:gridSpan w:val="5"/>
            <w:vAlign w:val="center"/>
          </w:tcPr>
          <w:p w14:paraId="4BFD5C26">
            <w:pPr>
              <w:rPr>
                <w:sz w:val="18"/>
                <w:szCs w:val="18"/>
              </w:rPr>
            </w:pPr>
            <w:r>
              <w:rPr>
                <w:sz w:val="18"/>
                <w:szCs w:val="18"/>
              </w:rPr>
              <w:t>《建筑吸声材料与隔声材料》钟祥璋编著</w:t>
            </w:r>
          </w:p>
        </w:tc>
      </w:tr>
      <w:tr w14:paraId="33644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0736F">
            <w:pPr>
              <w:rPr>
                <w:sz w:val="18"/>
                <w:szCs w:val="18"/>
              </w:rPr>
            </w:pPr>
          </w:p>
        </w:tc>
        <w:tc>
          <w:tcPr>
            <w:shd w:val="clear" w:color="auto" w:fill="E6E6E6"/>
            <w:vAlign w:val="center"/>
          </w:tcPr>
          <w:p w14:paraId="0F5F1479">
            <w:pPr>
              <w:rPr>
                <w:sz w:val="18"/>
                <w:szCs w:val="18"/>
              </w:rPr>
            </w:pPr>
            <w:r>
              <w:rPr>
                <w:sz w:val="18"/>
                <w:szCs w:val="18"/>
              </w:rPr>
              <w:t>倍频程频率</w:t>
            </w:r>
          </w:p>
        </w:tc>
        <w:tc>
          <w:tcPr>
            <w:shd w:val="clear" w:color="auto" w:fill="E6E6E6"/>
            <w:vAlign w:val="center"/>
          </w:tcPr>
          <w:p w14:paraId="38A0B62E">
            <w:pPr>
              <w:rPr>
                <w:sz w:val="18"/>
                <w:szCs w:val="18"/>
              </w:rPr>
            </w:pPr>
            <w:r>
              <w:rPr>
                <w:sz w:val="18"/>
                <w:szCs w:val="18"/>
              </w:rPr>
              <w:t>125 Hz</w:t>
            </w:r>
          </w:p>
        </w:tc>
        <w:tc>
          <w:tcPr>
            <w:shd w:val="clear" w:color="auto" w:fill="E6E6E6"/>
            <w:vAlign w:val="center"/>
          </w:tcPr>
          <w:p w14:paraId="023A9F74">
            <w:pPr>
              <w:rPr>
                <w:sz w:val="18"/>
                <w:szCs w:val="18"/>
              </w:rPr>
            </w:pPr>
            <w:r>
              <w:rPr>
                <w:sz w:val="18"/>
                <w:szCs w:val="18"/>
              </w:rPr>
              <w:t>250 Hz</w:t>
            </w:r>
          </w:p>
        </w:tc>
        <w:tc>
          <w:tcPr>
            <w:shd w:val="clear" w:color="auto" w:fill="E6E6E6"/>
            <w:vAlign w:val="center"/>
          </w:tcPr>
          <w:p w14:paraId="59D27EA3">
            <w:pPr>
              <w:rPr>
                <w:sz w:val="18"/>
                <w:szCs w:val="18"/>
              </w:rPr>
            </w:pPr>
            <w:r>
              <w:rPr>
                <w:sz w:val="18"/>
                <w:szCs w:val="18"/>
              </w:rPr>
              <w:t>500 Hz</w:t>
            </w:r>
          </w:p>
        </w:tc>
        <w:tc>
          <w:tcPr>
            <w:shd w:val="clear" w:color="auto" w:fill="E6E6E6"/>
            <w:vAlign w:val="center"/>
          </w:tcPr>
          <w:p w14:paraId="773F6671">
            <w:pPr>
              <w:rPr>
                <w:sz w:val="18"/>
                <w:szCs w:val="18"/>
              </w:rPr>
            </w:pPr>
            <w:r>
              <w:rPr>
                <w:sz w:val="18"/>
                <w:szCs w:val="18"/>
              </w:rPr>
              <w:t>1000 Hz</w:t>
            </w:r>
          </w:p>
        </w:tc>
        <w:tc>
          <w:tcPr>
            <w:shd w:val="clear" w:color="auto" w:fill="E6E6E6"/>
            <w:vAlign w:val="center"/>
          </w:tcPr>
          <w:p w14:paraId="0A80CE11">
            <w:pPr>
              <w:rPr>
                <w:sz w:val="18"/>
                <w:szCs w:val="18"/>
              </w:rPr>
            </w:pPr>
            <w:r>
              <w:rPr>
                <w:sz w:val="18"/>
                <w:szCs w:val="18"/>
              </w:rPr>
              <w:t>2000 Hz</w:t>
            </w:r>
          </w:p>
        </w:tc>
      </w:tr>
      <w:tr w14:paraId="05CAE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097FE5">
            <w:pPr>
              <w:rPr>
                <w:sz w:val="18"/>
                <w:szCs w:val="18"/>
              </w:rPr>
            </w:pPr>
          </w:p>
        </w:tc>
        <w:tc>
          <w:tcPr>
            <w:shd w:val="clear" w:color="auto" w:fill="E6E6E6"/>
            <w:vAlign w:val="center"/>
          </w:tcPr>
          <w:p w14:paraId="512AC52A">
            <w:pPr>
              <w:rPr>
                <w:sz w:val="18"/>
                <w:szCs w:val="18"/>
              </w:rPr>
            </w:pPr>
            <w:r>
              <w:rPr>
                <w:sz w:val="18"/>
                <w:szCs w:val="18"/>
              </w:rPr>
              <w:t>分频隔声量</w:t>
            </w:r>
          </w:p>
        </w:tc>
        <w:tc>
          <w:tcPr>
            <w:vAlign w:val="center"/>
          </w:tcPr>
          <w:p w14:paraId="35232308">
            <w:pPr>
              <w:rPr>
                <w:sz w:val="18"/>
                <w:szCs w:val="18"/>
              </w:rPr>
            </w:pPr>
            <w:r>
              <w:rPr>
                <w:sz w:val="18"/>
                <w:szCs w:val="18"/>
              </w:rPr>
              <w:t>24.0</w:t>
            </w:r>
          </w:p>
        </w:tc>
        <w:tc>
          <w:tcPr>
            <w:vAlign w:val="center"/>
          </w:tcPr>
          <w:p w14:paraId="09BCD767">
            <w:pPr>
              <w:rPr>
                <w:sz w:val="18"/>
                <w:szCs w:val="18"/>
              </w:rPr>
            </w:pPr>
            <w:r>
              <w:rPr>
                <w:sz w:val="18"/>
                <w:szCs w:val="18"/>
              </w:rPr>
              <w:t>24.0</w:t>
            </w:r>
          </w:p>
        </w:tc>
        <w:tc>
          <w:tcPr>
            <w:vAlign w:val="center"/>
          </w:tcPr>
          <w:p w14:paraId="637CAE70">
            <w:pPr>
              <w:rPr>
                <w:sz w:val="18"/>
                <w:szCs w:val="18"/>
              </w:rPr>
            </w:pPr>
            <w:r>
              <w:rPr>
                <w:sz w:val="18"/>
                <w:szCs w:val="18"/>
              </w:rPr>
              <w:t>31.0</w:t>
            </w:r>
          </w:p>
        </w:tc>
        <w:tc>
          <w:tcPr>
            <w:vAlign w:val="center"/>
          </w:tcPr>
          <w:p w14:paraId="5C02CA84">
            <w:pPr>
              <w:rPr>
                <w:sz w:val="18"/>
                <w:szCs w:val="18"/>
              </w:rPr>
            </w:pPr>
            <w:r>
              <w:rPr>
                <w:sz w:val="18"/>
                <w:szCs w:val="18"/>
              </w:rPr>
              <w:t>35.0</w:t>
            </w:r>
          </w:p>
        </w:tc>
        <w:tc>
          <w:tcPr>
            <w:vAlign w:val="center"/>
          </w:tcPr>
          <w:p w14:paraId="58F6388E">
            <w:pPr>
              <w:rPr>
                <w:sz w:val="18"/>
                <w:szCs w:val="18"/>
              </w:rPr>
            </w:pPr>
            <w:r>
              <w:rPr>
                <w:sz w:val="18"/>
                <w:szCs w:val="18"/>
              </w:rPr>
              <w:t>39.0</w:t>
            </w:r>
          </w:p>
        </w:tc>
      </w:tr>
      <w:tr w14:paraId="4310E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14D9BB">
            <w:pPr>
              <w:rPr>
                <w:sz w:val="18"/>
                <w:szCs w:val="18"/>
              </w:rPr>
            </w:pPr>
          </w:p>
        </w:tc>
        <w:tc>
          <w:tcPr>
            <w:shd w:val="clear" w:color="auto" w:fill="E6E6E6"/>
            <w:vAlign w:val="center"/>
          </w:tcPr>
          <w:p w14:paraId="288D4B09">
            <w:pPr>
              <w:rPr>
                <w:sz w:val="18"/>
                <w:szCs w:val="18"/>
              </w:rPr>
            </w:pPr>
            <w:r>
              <w:rPr>
                <w:sz w:val="18"/>
                <w:szCs w:val="18"/>
              </w:rPr>
              <w:t>不利偏差</w:t>
            </w:r>
          </w:p>
        </w:tc>
        <w:tc>
          <w:tcPr>
            <w:vAlign w:val="center"/>
          </w:tcPr>
          <w:p w14:paraId="67CB83BA">
            <w:pPr>
              <w:rPr>
                <w:sz w:val="18"/>
                <w:szCs w:val="18"/>
              </w:rPr>
            </w:pPr>
            <w:r>
              <w:rPr>
                <w:sz w:val="18"/>
                <w:szCs w:val="18"/>
              </w:rPr>
              <w:t>0.0</w:t>
            </w:r>
          </w:p>
        </w:tc>
        <w:tc>
          <w:tcPr>
            <w:vAlign w:val="center"/>
          </w:tcPr>
          <w:p w14:paraId="361AB07D">
            <w:pPr>
              <w:rPr>
                <w:sz w:val="18"/>
                <w:szCs w:val="18"/>
              </w:rPr>
            </w:pPr>
            <w:r>
              <w:rPr>
                <w:sz w:val="18"/>
                <w:szCs w:val="18"/>
              </w:rPr>
              <w:t>3.0</w:t>
            </w:r>
          </w:p>
        </w:tc>
        <w:tc>
          <w:tcPr>
            <w:vAlign w:val="center"/>
          </w:tcPr>
          <w:p w14:paraId="428D25B8">
            <w:pPr>
              <w:rPr>
                <w:sz w:val="18"/>
                <w:szCs w:val="18"/>
              </w:rPr>
            </w:pPr>
            <w:r>
              <w:rPr>
                <w:sz w:val="18"/>
                <w:szCs w:val="18"/>
              </w:rPr>
              <w:t>3.0</w:t>
            </w:r>
          </w:p>
        </w:tc>
        <w:tc>
          <w:tcPr>
            <w:vAlign w:val="center"/>
          </w:tcPr>
          <w:p w14:paraId="0D38AFEC">
            <w:pPr>
              <w:rPr>
                <w:sz w:val="18"/>
                <w:szCs w:val="18"/>
              </w:rPr>
            </w:pPr>
            <w:r>
              <w:rPr>
                <w:sz w:val="18"/>
                <w:szCs w:val="18"/>
              </w:rPr>
              <w:t>2.0</w:t>
            </w:r>
          </w:p>
        </w:tc>
        <w:tc>
          <w:tcPr>
            <w:vAlign w:val="center"/>
          </w:tcPr>
          <w:p w14:paraId="4C2AD37A">
            <w:pPr>
              <w:rPr>
                <w:sz w:val="18"/>
                <w:szCs w:val="18"/>
              </w:rPr>
            </w:pPr>
            <w:r>
              <w:rPr>
                <w:sz w:val="18"/>
                <w:szCs w:val="18"/>
              </w:rPr>
              <w:t>0.0</w:t>
            </w:r>
          </w:p>
        </w:tc>
      </w:tr>
      <w:tr w14:paraId="73663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5B8DC">
            <w:pPr>
              <w:rPr>
                <w:sz w:val="18"/>
                <w:szCs w:val="18"/>
              </w:rPr>
            </w:pPr>
          </w:p>
        </w:tc>
        <w:tc>
          <w:tcPr>
            <w:shd w:val="clear" w:color="auto" w:fill="E6E6E6"/>
            <w:vAlign w:val="center"/>
          </w:tcPr>
          <w:p w14:paraId="2A3CA5CF">
            <w:pPr>
              <w:rPr>
                <w:sz w:val="18"/>
                <w:szCs w:val="18"/>
              </w:rPr>
            </w:pPr>
            <w:r>
              <w:rPr>
                <w:sz w:val="18"/>
                <w:szCs w:val="18"/>
              </w:rPr>
              <w:t>计权隔声量</w:t>
            </w:r>
          </w:p>
        </w:tc>
        <w:tc>
          <w:tcPr>
            <w:gridSpan w:val="5"/>
            <w:vAlign w:val="center"/>
          </w:tcPr>
          <w:p w14:paraId="61363B3C">
            <w:pPr>
              <w:rPr>
                <w:sz w:val="18"/>
                <w:szCs w:val="18"/>
              </w:rPr>
            </w:pPr>
            <w:r>
              <w:rPr>
                <w:sz w:val="18"/>
                <w:szCs w:val="18"/>
              </w:rPr>
              <w:t>34</w:t>
            </w:r>
          </w:p>
        </w:tc>
      </w:tr>
      <w:tr w14:paraId="6EF26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EDBED">
            <w:pPr>
              <w:rPr>
                <w:sz w:val="18"/>
                <w:szCs w:val="18"/>
              </w:rPr>
            </w:pPr>
          </w:p>
        </w:tc>
        <w:tc>
          <w:tcPr>
            <w:shd w:val="clear" w:color="auto" w:fill="E6E6E6"/>
            <w:vAlign w:val="center"/>
          </w:tcPr>
          <w:p w14:paraId="6666D638">
            <w:pPr>
              <w:rPr>
                <w:sz w:val="18"/>
                <w:szCs w:val="18"/>
              </w:rPr>
            </w:pPr>
            <w:r>
              <w:rPr>
                <w:sz w:val="18"/>
                <w:szCs w:val="18"/>
              </w:rPr>
              <w:t>频谱修正量</w:t>
            </w:r>
          </w:p>
        </w:tc>
        <w:tc>
          <w:tcPr>
            <w:gridSpan w:val="5"/>
            <w:vAlign w:val="center"/>
          </w:tcPr>
          <w:p w14:paraId="773A6215">
            <w:pPr>
              <w:rPr>
                <w:sz w:val="18"/>
                <w:szCs w:val="18"/>
              </w:rPr>
            </w:pPr>
            <w:r>
              <w:rPr>
                <w:sz w:val="18"/>
                <w:szCs w:val="18"/>
              </w:rPr>
              <w:t>-1.0</w:t>
            </w:r>
          </w:p>
        </w:tc>
      </w:tr>
      <w:tr w14:paraId="6BF46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A57C45">
            <w:pPr>
              <w:rPr>
                <w:sz w:val="18"/>
                <w:szCs w:val="18"/>
              </w:rPr>
            </w:pPr>
          </w:p>
        </w:tc>
        <w:tc>
          <w:tcPr>
            <w:shd w:val="clear" w:color="auto" w:fill="E6E6E6"/>
            <w:vAlign w:val="center"/>
          </w:tcPr>
          <w:p w14:paraId="4FC6ACCF">
            <w:pPr>
              <w:rPr>
                <w:sz w:val="18"/>
                <w:szCs w:val="18"/>
              </w:rPr>
            </w:pPr>
            <w:r>
              <w:rPr>
                <w:sz w:val="18"/>
                <w:szCs w:val="18"/>
              </w:rPr>
              <w:t>隔声性能</w:t>
            </w:r>
          </w:p>
        </w:tc>
        <w:tc>
          <w:tcPr>
            <w:gridSpan w:val="5"/>
            <w:vAlign w:val="center"/>
          </w:tcPr>
          <w:p w14:paraId="06FA7CE1">
            <w:pPr>
              <w:rPr>
                <w:sz w:val="18"/>
                <w:szCs w:val="18"/>
              </w:rPr>
            </w:pPr>
            <w:r>
              <w:rPr>
                <w:sz w:val="18"/>
                <w:szCs w:val="18"/>
              </w:rPr>
              <w:t>33</w:t>
            </w:r>
          </w:p>
        </w:tc>
      </w:tr>
      <w:tr w14:paraId="7C9CB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5E80FF">
            <w:pPr>
              <w:rPr>
                <w:sz w:val="18"/>
                <w:szCs w:val="18"/>
              </w:rPr>
            </w:pPr>
          </w:p>
        </w:tc>
        <w:tc>
          <w:tcPr>
            <w:shd w:val="clear" w:color="auto" w:fill="E6E6E6"/>
            <w:vAlign w:val="center"/>
          </w:tcPr>
          <w:p w14:paraId="04EA05A4">
            <w:pPr>
              <w:rPr>
                <w:sz w:val="18"/>
                <w:szCs w:val="18"/>
              </w:rPr>
            </w:pPr>
            <w:r>
              <w:rPr>
                <w:sz w:val="18"/>
                <w:szCs w:val="18"/>
              </w:rPr>
              <w:t>限值</w:t>
            </w:r>
          </w:p>
        </w:tc>
        <w:tc>
          <w:tcPr>
            <w:gridSpan w:val="5"/>
            <w:vAlign w:val="center"/>
          </w:tcPr>
          <w:p w14:paraId="3655EC1A">
            <w:pPr>
              <w:rPr>
                <w:sz w:val="18"/>
                <w:szCs w:val="18"/>
              </w:rPr>
            </w:pPr>
            <w:r>
              <w:rPr>
                <w:sz w:val="18"/>
                <w:szCs w:val="18"/>
              </w:rPr>
              <w:t>≥20</w:t>
            </w:r>
          </w:p>
        </w:tc>
      </w:tr>
      <w:tr w14:paraId="672B2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854430">
            <w:pPr>
              <w:rPr>
                <w:sz w:val="18"/>
                <w:szCs w:val="18"/>
              </w:rPr>
            </w:pPr>
          </w:p>
        </w:tc>
        <w:tc>
          <w:tcPr>
            <w:shd w:val="clear" w:color="auto" w:fill="E6E6E6"/>
            <w:vAlign w:val="center"/>
          </w:tcPr>
          <w:p w14:paraId="0EA46230">
            <w:pPr>
              <w:rPr>
                <w:sz w:val="18"/>
                <w:szCs w:val="18"/>
              </w:rPr>
            </w:pPr>
            <w:r>
              <w:rPr>
                <w:sz w:val="18"/>
                <w:szCs w:val="18"/>
              </w:rPr>
              <w:t>结论</w:t>
            </w:r>
          </w:p>
        </w:tc>
        <w:tc>
          <w:tcPr>
            <w:gridSpan w:val="5"/>
            <w:vAlign w:val="center"/>
          </w:tcPr>
          <w:p w14:paraId="4837060B">
            <w:pPr>
              <w:rPr>
                <w:sz w:val="18"/>
                <w:szCs w:val="18"/>
              </w:rPr>
            </w:pPr>
            <w:r>
              <w:rPr>
                <w:sz w:val="18"/>
                <w:szCs w:val="18"/>
              </w:rPr>
              <w:t>满足</w:t>
            </w:r>
          </w:p>
        </w:tc>
      </w:tr>
      <w:tr w14:paraId="750F7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B824AE">
            <w:pPr>
              <w:rPr>
                <w:sz w:val="18"/>
                <w:szCs w:val="18"/>
              </w:rPr>
            </w:pPr>
            <w:r>
              <w:rPr>
                <w:sz w:val="18"/>
                <w:szCs w:val="18"/>
              </w:rPr>
              <w:t>会议室(办公建筑)的门</w:t>
            </w:r>
          </w:p>
        </w:tc>
        <w:tc>
          <w:tcPr>
            <w:shd w:val="clear" w:color="auto" w:fill="E6E6E6"/>
            <w:vAlign w:val="center"/>
          </w:tcPr>
          <w:p w14:paraId="39AF9A7E">
            <w:pPr>
              <w:rPr>
                <w:sz w:val="18"/>
                <w:szCs w:val="18"/>
              </w:rPr>
            </w:pPr>
            <w:r>
              <w:rPr>
                <w:sz w:val="18"/>
                <w:szCs w:val="18"/>
              </w:rPr>
              <w:t>构造名称</w:t>
            </w:r>
          </w:p>
        </w:tc>
        <w:tc>
          <w:tcPr>
            <w:gridSpan w:val="5"/>
            <w:vAlign w:val="center"/>
          </w:tcPr>
          <w:p w14:paraId="3423B628">
            <w:pPr>
              <w:rPr>
                <w:sz w:val="18"/>
                <w:szCs w:val="18"/>
              </w:rPr>
            </w:pPr>
            <w:r>
              <w:rPr>
                <w:sz w:val="18"/>
                <w:szCs w:val="18"/>
              </w:rPr>
              <w:t>节能外门,内门</w:t>
            </w:r>
          </w:p>
        </w:tc>
      </w:tr>
      <w:tr w14:paraId="50A3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3A1BD3">
            <w:pPr>
              <w:rPr>
                <w:sz w:val="18"/>
                <w:szCs w:val="18"/>
              </w:rPr>
            </w:pPr>
          </w:p>
        </w:tc>
        <w:tc>
          <w:tcPr>
            <w:shd w:val="clear" w:color="auto" w:fill="E6E6E6"/>
            <w:vAlign w:val="center"/>
          </w:tcPr>
          <w:p w14:paraId="3AE24F7D">
            <w:pPr>
              <w:rPr>
                <w:sz w:val="18"/>
                <w:szCs w:val="18"/>
              </w:rPr>
            </w:pPr>
            <w:r>
              <w:rPr>
                <w:sz w:val="18"/>
                <w:szCs w:val="18"/>
              </w:rPr>
              <w:t>参照构造</w:t>
            </w:r>
          </w:p>
        </w:tc>
        <w:tc>
          <w:tcPr>
            <w:gridSpan w:val="5"/>
            <w:vAlign w:val="center"/>
          </w:tcPr>
          <w:p w14:paraId="084E0C85">
            <w:pPr>
              <w:rPr>
                <w:sz w:val="18"/>
                <w:szCs w:val="18"/>
              </w:rPr>
            </w:pPr>
            <w:r>
              <w:rPr>
                <w:sz w:val="18"/>
                <w:szCs w:val="18"/>
              </w:rPr>
              <w:t>木门</w:t>
            </w:r>
            <w:r>
              <w:rPr>
                <w:sz w:val="18"/>
                <w:szCs w:val="18"/>
              </w:rPr>
              <w:br w:type="textWrapping"/>
            </w:r>
            <w:r>
              <w:rPr>
                <w:sz w:val="18"/>
                <w:szCs w:val="18"/>
              </w:rPr>
              <w:t>[示例]60厚木门</w:t>
            </w:r>
          </w:p>
        </w:tc>
      </w:tr>
      <w:tr w14:paraId="6130E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B3F97A">
            <w:pPr>
              <w:rPr>
                <w:sz w:val="18"/>
                <w:szCs w:val="18"/>
              </w:rPr>
            </w:pPr>
          </w:p>
        </w:tc>
        <w:tc>
          <w:tcPr>
            <w:shd w:val="clear" w:color="auto" w:fill="E6E6E6"/>
            <w:vAlign w:val="center"/>
          </w:tcPr>
          <w:p w14:paraId="76DF9633">
            <w:pPr>
              <w:rPr>
                <w:sz w:val="18"/>
                <w:szCs w:val="18"/>
              </w:rPr>
            </w:pPr>
            <w:r>
              <w:rPr>
                <w:sz w:val="18"/>
                <w:szCs w:val="18"/>
              </w:rPr>
              <w:t>隔声量来源</w:t>
            </w:r>
          </w:p>
        </w:tc>
        <w:tc>
          <w:tcPr>
            <w:gridSpan w:val="5"/>
            <w:vAlign w:val="center"/>
          </w:tcPr>
          <w:p w14:paraId="6D8305F6">
            <w:pPr>
              <w:rPr>
                <w:sz w:val="18"/>
                <w:szCs w:val="18"/>
              </w:rPr>
            </w:pPr>
            <w:r>
              <w:rPr>
                <w:sz w:val="18"/>
                <w:szCs w:val="18"/>
              </w:rPr>
              <w:t>《建筑吸声材料与隔声材料》钟祥璋编著</w:t>
            </w:r>
          </w:p>
        </w:tc>
      </w:tr>
      <w:tr w14:paraId="1C562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4848A7">
            <w:pPr>
              <w:rPr>
                <w:sz w:val="18"/>
                <w:szCs w:val="18"/>
              </w:rPr>
            </w:pPr>
          </w:p>
        </w:tc>
        <w:tc>
          <w:tcPr>
            <w:shd w:val="clear" w:color="auto" w:fill="E6E6E6"/>
            <w:vAlign w:val="center"/>
          </w:tcPr>
          <w:p w14:paraId="2891C263">
            <w:pPr>
              <w:rPr>
                <w:sz w:val="18"/>
                <w:szCs w:val="18"/>
              </w:rPr>
            </w:pPr>
            <w:r>
              <w:rPr>
                <w:sz w:val="18"/>
                <w:szCs w:val="18"/>
              </w:rPr>
              <w:t>倍频程频率</w:t>
            </w:r>
          </w:p>
        </w:tc>
        <w:tc>
          <w:tcPr>
            <w:shd w:val="clear" w:color="auto" w:fill="E6E6E6"/>
            <w:vAlign w:val="center"/>
          </w:tcPr>
          <w:p w14:paraId="63BCD98F">
            <w:pPr>
              <w:rPr>
                <w:sz w:val="18"/>
                <w:szCs w:val="18"/>
              </w:rPr>
            </w:pPr>
            <w:r>
              <w:rPr>
                <w:sz w:val="18"/>
                <w:szCs w:val="18"/>
              </w:rPr>
              <w:t>125 Hz</w:t>
            </w:r>
          </w:p>
        </w:tc>
        <w:tc>
          <w:tcPr>
            <w:shd w:val="clear" w:color="auto" w:fill="E6E6E6"/>
            <w:vAlign w:val="center"/>
          </w:tcPr>
          <w:p w14:paraId="11841407">
            <w:pPr>
              <w:rPr>
                <w:sz w:val="18"/>
                <w:szCs w:val="18"/>
              </w:rPr>
            </w:pPr>
            <w:r>
              <w:rPr>
                <w:sz w:val="18"/>
                <w:szCs w:val="18"/>
              </w:rPr>
              <w:t>250 Hz</w:t>
            </w:r>
          </w:p>
        </w:tc>
        <w:tc>
          <w:tcPr>
            <w:shd w:val="clear" w:color="auto" w:fill="E6E6E6"/>
            <w:vAlign w:val="center"/>
          </w:tcPr>
          <w:p w14:paraId="44D862C9">
            <w:pPr>
              <w:rPr>
                <w:sz w:val="18"/>
                <w:szCs w:val="18"/>
              </w:rPr>
            </w:pPr>
            <w:r>
              <w:rPr>
                <w:sz w:val="18"/>
                <w:szCs w:val="18"/>
              </w:rPr>
              <w:t>500 Hz</w:t>
            </w:r>
          </w:p>
        </w:tc>
        <w:tc>
          <w:tcPr>
            <w:shd w:val="clear" w:color="auto" w:fill="E6E6E6"/>
            <w:vAlign w:val="center"/>
          </w:tcPr>
          <w:p w14:paraId="214E993F">
            <w:pPr>
              <w:rPr>
                <w:sz w:val="18"/>
                <w:szCs w:val="18"/>
              </w:rPr>
            </w:pPr>
            <w:r>
              <w:rPr>
                <w:sz w:val="18"/>
                <w:szCs w:val="18"/>
              </w:rPr>
              <w:t>1000 Hz</w:t>
            </w:r>
          </w:p>
        </w:tc>
        <w:tc>
          <w:tcPr>
            <w:shd w:val="clear" w:color="auto" w:fill="E6E6E6"/>
            <w:vAlign w:val="center"/>
          </w:tcPr>
          <w:p w14:paraId="519D8FA3">
            <w:pPr>
              <w:rPr>
                <w:sz w:val="18"/>
                <w:szCs w:val="18"/>
              </w:rPr>
            </w:pPr>
            <w:r>
              <w:rPr>
                <w:sz w:val="18"/>
                <w:szCs w:val="18"/>
              </w:rPr>
              <w:t>2000 Hz</w:t>
            </w:r>
          </w:p>
        </w:tc>
      </w:tr>
      <w:tr w14:paraId="5D5D0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3A729">
            <w:pPr>
              <w:rPr>
                <w:sz w:val="18"/>
                <w:szCs w:val="18"/>
              </w:rPr>
            </w:pPr>
          </w:p>
        </w:tc>
        <w:tc>
          <w:tcPr>
            <w:shd w:val="clear" w:color="auto" w:fill="E6E6E6"/>
            <w:vAlign w:val="center"/>
          </w:tcPr>
          <w:p w14:paraId="6FAF603F">
            <w:pPr>
              <w:rPr>
                <w:sz w:val="18"/>
                <w:szCs w:val="18"/>
              </w:rPr>
            </w:pPr>
            <w:r>
              <w:rPr>
                <w:sz w:val="18"/>
                <w:szCs w:val="18"/>
              </w:rPr>
              <w:t>分频隔声量</w:t>
            </w:r>
          </w:p>
        </w:tc>
        <w:tc>
          <w:tcPr>
            <w:vAlign w:val="center"/>
          </w:tcPr>
          <w:p w14:paraId="15B8C0C7">
            <w:pPr>
              <w:rPr>
                <w:sz w:val="18"/>
                <w:szCs w:val="18"/>
              </w:rPr>
            </w:pPr>
            <w:r>
              <w:rPr>
                <w:sz w:val="18"/>
                <w:szCs w:val="18"/>
              </w:rPr>
              <w:t>24.0</w:t>
            </w:r>
          </w:p>
        </w:tc>
        <w:tc>
          <w:tcPr>
            <w:vAlign w:val="center"/>
          </w:tcPr>
          <w:p w14:paraId="510D85F0">
            <w:pPr>
              <w:rPr>
                <w:sz w:val="18"/>
                <w:szCs w:val="18"/>
              </w:rPr>
            </w:pPr>
            <w:r>
              <w:rPr>
                <w:sz w:val="18"/>
                <w:szCs w:val="18"/>
              </w:rPr>
              <w:t>24.0</w:t>
            </w:r>
          </w:p>
        </w:tc>
        <w:tc>
          <w:tcPr>
            <w:vAlign w:val="center"/>
          </w:tcPr>
          <w:p w14:paraId="0CCA3EE4">
            <w:pPr>
              <w:rPr>
                <w:sz w:val="18"/>
                <w:szCs w:val="18"/>
              </w:rPr>
            </w:pPr>
            <w:r>
              <w:rPr>
                <w:sz w:val="18"/>
                <w:szCs w:val="18"/>
              </w:rPr>
              <w:t>31.0</w:t>
            </w:r>
          </w:p>
        </w:tc>
        <w:tc>
          <w:tcPr>
            <w:vAlign w:val="center"/>
          </w:tcPr>
          <w:p w14:paraId="7641596E">
            <w:pPr>
              <w:rPr>
                <w:sz w:val="18"/>
                <w:szCs w:val="18"/>
              </w:rPr>
            </w:pPr>
            <w:r>
              <w:rPr>
                <w:sz w:val="18"/>
                <w:szCs w:val="18"/>
              </w:rPr>
              <w:t>35.0</w:t>
            </w:r>
          </w:p>
        </w:tc>
        <w:tc>
          <w:tcPr>
            <w:vAlign w:val="center"/>
          </w:tcPr>
          <w:p w14:paraId="482A5446">
            <w:pPr>
              <w:rPr>
                <w:sz w:val="18"/>
                <w:szCs w:val="18"/>
              </w:rPr>
            </w:pPr>
            <w:r>
              <w:rPr>
                <w:sz w:val="18"/>
                <w:szCs w:val="18"/>
              </w:rPr>
              <w:t>39.0</w:t>
            </w:r>
          </w:p>
        </w:tc>
      </w:tr>
      <w:tr w14:paraId="4BE51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B8FA49">
            <w:pPr>
              <w:rPr>
                <w:sz w:val="18"/>
                <w:szCs w:val="18"/>
              </w:rPr>
            </w:pPr>
          </w:p>
        </w:tc>
        <w:tc>
          <w:tcPr>
            <w:shd w:val="clear" w:color="auto" w:fill="E6E6E6"/>
            <w:vAlign w:val="center"/>
          </w:tcPr>
          <w:p w14:paraId="79DBAF4A">
            <w:pPr>
              <w:rPr>
                <w:sz w:val="18"/>
                <w:szCs w:val="18"/>
              </w:rPr>
            </w:pPr>
            <w:r>
              <w:rPr>
                <w:sz w:val="18"/>
                <w:szCs w:val="18"/>
              </w:rPr>
              <w:t>不利偏差</w:t>
            </w:r>
          </w:p>
        </w:tc>
        <w:tc>
          <w:tcPr>
            <w:vAlign w:val="center"/>
          </w:tcPr>
          <w:p w14:paraId="4D4DE343">
            <w:pPr>
              <w:rPr>
                <w:sz w:val="18"/>
                <w:szCs w:val="18"/>
              </w:rPr>
            </w:pPr>
            <w:r>
              <w:rPr>
                <w:sz w:val="18"/>
                <w:szCs w:val="18"/>
              </w:rPr>
              <w:t>0.0</w:t>
            </w:r>
          </w:p>
        </w:tc>
        <w:tc>
          <w:tcPr>
            <w:vAlign w:val="center"/>
          </w:tcPr>
          <w:p w14:paraId="5A935912">
            <w:pPr>
              <w:rPr>
                <w:sz w:val="18"/>
                <w:szCs w:val="18"/>
              </w:rPr>
            </w:pPr>
            <w:r>
              <w:rPr>
                <w:sz w:val="18"/>
                <w:szCs w:val="18"/>
              </w:rPr>
              <w:t>3.0</w:t>
            </w:r>
          </w:p>
        </w:tc>
        <w:tc>
          <w:tcPr>
            <w:vAlign w:val="center"/>
          </w:tcPr>
          <w:p w14:paraId="3F8F17AA">
            <w:pPr>
              <w:rPr>
                <w:sz w:val="18"/>
                <w:szCs w:val="18"/>
              </w:rPr>
            </w:pPr>
            <w:r>
              <w:rPr>
                <w:sz w:val="18"/>
                <w:szCs w:val="18"/>
              </w:rPr>
              <w:t>3.0</w:t>
            </w:r>
          </w:p>
        </w:tc>
        <w:tc>
          <w:tcPr>
            <w:vAlign w:val="center"/>
          </w:tcPr>
          <w:p w14:paraId="7F2683D4">
            <w:pPr>
              <w:rPr>
                <w:sz w:val="18"/>
                <w:szCs w:val="18"/>
              </w:rPr>
            </w:pPr>
            <w:r>
              <w:rPr>
                <w:sz w:val="18"/>
                <w:szCs w:val="18"/>
              </w:rPr>
              <w:t>2.0</w:t>
            </w:r>
          </w:p>
        </w:tc>
        <w:tc>
          <w:tcPr>
            <w:vAlign w:val="center"/>
          </w:tcPr>
          <w:p w14:paraId="6052B1C3">
            <w:pPr>
              <w:rPr>
                <w:sz w:val="18"/>
                <w:szCs w:val="18"/>
              </w:rPr>
            </w:pPr>
            <w:r>
              <w:rPr>
                <w:sz w:val="18"/>
                <w:szCs w:val="18"/>
              </w:rPr>
              <w:t>0.0</w:t>
            </w:r>
          </w:p>
        </w:tc>
      </w:tr>
      <w:tr w14:paraId="424C8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DC783">
            <w:pPr>
              <w:rPr>
                <w:sz w:val="18"/>
                <w:szCs w:val="18"/>
              </w:rPr>
            </w:pPr>
          </w:p>
        </w:tc>
        <w:tc>
          <w:tcPr>
            <w:shd w:val="clear" w:color="auto" w:fill="E6E6E6"/>
            <w:vAlign w:val="center"/>
          </w:tcPr>
          <w:p w14:paraId="2E85D8F2">
            <w:pPr>
              <w:rPr>
                <w:sz w:val="18"/>
                <w:szCs w:val="18"/>
              </w:rPr>
            </w:pPr>
            <w:r>
              <w:rPr>
                <w:sz w:val="18"/>
                <w:szCs w:val="18"/>
              </w:rPr>
              <w:t>计权隔声量</w:t>
            </w:r>
          </w:p>
        </w:tc>
        <w:tc>
          <w:tcPr>
            <w:gridSpan w:val="5"/>
            <w:vAlign w:val="center"/>
          </w:tcPr>
          <w:p w14:paraId="50848712">
            <w:pPr>
              <w:rPr>
                <w:sz w:val="18"/>
                <w:szCs w:val="18"/>
              </w:rPr>
            </w:pPr>
            <w:r>
              <w:rPr>
                <w:sz w:val="18"/>
                <w:szCs w:val="18"/>
              </w:rPr>
              <w:t>34</w:t>
            </w:r>
          </w:p>
        </w:tc>
      </w:tr>
      <w:tr w14:paraId="6A058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80D780">
            <w:pPr>
              <w:rPr>
                <w:sz w:val="18"/>
                <w:szCs w:val="18"/>
              </w:rPr>
            </w:pPr>
          </w:p>
        </w:tc>
        <w:tc>
          <w:tcPr>
            <w:shd w:val="clear" w:color="auto" w:fill="E6E6E6"/>
            <w:vAlign w:val="center"/>
          </w:tcPr>
          <w:p w14:paraId="0F35CDEA">
            <w:pPr>
              <w:rPr>
                <w:sz w:val="18"/>
                <w:szCs w:val="18"/>
              </w:rPr>
            </w:pPr>
            <w:r>
              <w:rPr>
                <w:sz w:val="18"/>
                <w:szCs w:val="18"/>
              </w:rPr>
              <w:t>频谱修正量</w:t>
            </w:r>
          </w:p>
        </w:tc>
        <w:tc>
          <w:tcPr>
            <w:gridSpan w:val="5"/>
            <w:vAlign w:val="center"/>
          </w:tcPr>
          <w:p w14:paraId="73612E66">
            <w:pPr>
              <w:rPr>
                <w:sz w:val="18"/>
                <w:szCs w:val="18"/>
              </w:rPr>
            </w:pPr>
            <w:r>
              <w:rPr>
                <w:sz w:val="18"/>
                <w:szCs w:val="18"/>
              </w:rPr>
              <w:t>-1.0</w:t>
            </w:r>
          </w:p>
        </w:tc>
      </w:tr>
      <w:tr w14:paraId="11436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E4A9AD">
            <w:pPr>
              <w:rPr>
                <w:sz w:val="18"/>
                <w:szCs w:val="18"/>
              </w:rPr>
            </w:pPr>
          </w:p>
        </w:tc>
        <w:tc>
          <w:tcPr>
            <w:shd w:val="clear" w:color="auto" w:fill="E6E6E6"/>
            <w:vAlign w:val="center"/>
          </w:tcPr>
          <w:p w14:paraId="22BF5509">
            <w:pPr>
              <w:rPr>
                <w:sz w:val="18"/>
                <w:szCs w:val="18"/>
              </w:rPr>
            </w:pPr>
            <w:r>
              <w:rPr>
                <w:sz w:val="18"/>
                <w:szCs w:val="18"/>
              </w:rPr>
              <w:t>隔声性能</w:t>
            </w:r>
          </w:p>
        </w:tc>
        <w:tc>
          <w:tcPr>
            <w:gridSpan w:val="5"/>
            <w:vAlign w:val="center"/>
          </w:tcPr>
          <w:p w14:paraId="57715363">
            <w:pPr>
              <w:rPr>
                <w:sz w:val="18"/>
                <w:szCs w:val="18"/>
              </w:rPr>
            </w:pPr>
            <w:r>
              <w:rPr>
                <w:sz w:val="18"/>
                <w:szCs w:val="18"/>
              </w:rPr>
              <w:t>33</w:t>
            </w:r>
          </w:p>
        </w:tc>
      </w:tr>
      <w:tr w14:paraId="2C218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E2D24F">
            <w:pPr>
              <w:rPr>
                <w:sz w:val="18"/>
                <w:szCs w:val="18"/>
              </w:rPr>
            </w:pPr>
          </w:p>
        </w:tc>
        <w:tc>
          <w:tcPr>
            <w:shd w:val="clear" w:color="auto" w:fill="E6E6E6"/>
            <w:vAlign w:val="center"/>
          </w:tcPr>
          <w:p w14:paraId="4ABEB7DF">
            <w:pPr>
              <w:rPr>
                <w:sz w:val="18"/>
                <w:szCs w:val="18"/>
              </w:rPr>
            </w:pPr>
            <w:r>
              <w:rPr>
                <w:sz w:val="18"/>
                <w:szCs w:val="18"/>
              </w:rPr>
              <w:t>限值</w:t>
            </w:r>
          </w:p>
        </w:tc>
        <w:tc>
          <w:tcPr>
            <w:gridSpan w:val="5"/>
            <w:vAlign w:val="center"/>
          </w:tcPr>
          <w:p w14:paraId="69950AF7">
            <w:pPr>
              <w:rPr>
                <w:sz w:val="18"/>
                <w:szCs w:val="18"/>
              </w:rPr>
            </w:pPr>
            <w:r>
              <w:rPr>
                <w:sz w:val="18"/>
                <w:szCs w:val="18"/>
              </w:rPr>
              <w:t>≥20</w:t>
            </w:r>
          </w:p>
        </w:tc>
      </w:tr>
      <w:tr w14:paraId="2205B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89AF29">
            <w:pPr>
              <w:rPr>
                <w:sz w:val="18"/>
                <w:szCs w:val="18"/>
              </w:rPr>
            </w:pPr>
          </w:p>
        </w:tc>
        <w:tc>
          <w:tcPr>
            <w:shd w:val="clear" w:color="auto" w:fill="E6E6E6"/>
            <w:vAlign w:val="center"/>
          </w:tcPr>
          <w:p w14:paraId="0927335F">
            <w:pPr>
              <w:rPr>
                <w:sz w:val="18"/>
                <w:szCs w:val="18"/>
              </w:rPr>
            </w:pPr>
            <w:r>
              <w:rPr>
                <w:sz w:val="18"/>
                <w:szCs w:val="18"/>
              </w:rPr>
              <w:t>结论</w:t>
            </w:r>
          </w:p>
        </w:tc>
        <w:tc>
          <w:tcPr>
            <w:gridSpan w:val="5"/>
            <w:vAlign w:val="center"/>
          </w:tcPr>
          <w:p w14:paraId="375C3DD0">
            <w:pPr>
              <w:rPr>
                <w:sz w:val="18"/>
                <w:szCs w:val="18"/>
              </w:rPr>
            </w:pPr>
            <w:r>
              <w:rPr>
                <w:sz w:val="18"/>
                <w:szCs w:val="18"/>
              </w:rPr>
              <w:t>满足</w:t>
            </w:r>
          </w:p>
        </w:tc>
      </w:tr>
      <w:tr w14:paraId="3C2FF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AFE459">
            <w:pPr>
              <w:rPr>
                <w:sz w:val="18"/>
                <w:szCs w:val="18"/>
              </w:rPr>
            </w:pPr>
            <w:r>
              <w:rPr>
                <w:sz w:val="18"/>
                <w:szCs w:val="18"/>
              </w:rPr>
              <w:t>办公室(办公建筑)外窗</w:t>
            </w:r>
          </w:p>
        </w:tc>
        <w:tc>
          <w:tcPr>
            <w:shd w:val="clear" w:color="auto" w:fill="E6E6E6"/>
            <w:vAlign w:val="center"/>
          </w:tcPr>
          <w:p w14:paraId="4777942F">
            <w:pPr>
              <w:rPr>
                <w:sz w:val="18"/>
                <w:szCs w:val="18"/>
              </w:rPr>
            </w:pPr>
            <w:r>
              <w:rPr>
                <w:sz w:val="18"/>
                <w:szCs w:val="18"/>
              </w:rPr>
              <w:t>构造名称</w:t>
            </w:r>
          </w:p>
        </w:tc>
        <w:tc>
          <w:tcPr>
            <w:gridSpan w:val="5"/>
            <w:vAlign w:val="center"/>
          </w:tcPr>
          <w:p w14:paraId="644E7398">
            <w:pPr>
              <w:rPr>
                <w:sz w:val="18"/>
                <w:szCs w:val="18"/>
              </w:rPr>
            </w:pPr>
            <w:r>
              <w:rPr>
                <w:sz w:val="18"/>
                <w:szCs w:val="18"/>
              </w:rPr>
              <w:t>6中透光Low-E+12空气+6透明-铝合金窗框[Kf=6.21W/(㎡·K),框面积20%]</w:t>
            </w:r>
          </w:p>
        </w:tc>
      </w:tr>
      <w:tr w14:paraId="34C2A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AA78E">
            <w:pPr>
              <w:rPr>
                <w:sz w:val="18"/>
                <w:szCs w:val="18"/>
              </w:rPr>
            </w:pPr>
          </w:p>
        </w:tc>
        <w:tc>
          <w:tcPr>
            <w:shd w:val="clear" w:color="auto" w:fill="E6E6E6"/>
            <w:vAlign w:val="center"/>
          </w:tcPr>
          <w:p w14:paraId="501F2D3D">
            <w:pPr>
              <w:rPr>
                <w:sz w:val="18"/>
                <w:szCs w:val="18"/>
              </w:rPr>
            </w:pPr>
            <w:r>
              <w:rPr>
                <w:sz w:val="18"/>
                <w:szCs w:val="18"/>
              </w:rPr>
              <w:t>参照构造</w:t>
            </w:r>
          </w:p>
        </w:tc>
        <w:tc>
          <w:tcPr>
            <w:gridSpan w:val="5"/>
            <w:vAlign w:val="center"/>
          </w:tcPr>
          <w:p w14:paraId="1FCB07BD">
            <w:pPr>
              <w:rPr>
                <w:sz w:val="18"/>
                <w:szCs w:val="18"/>
              </w:rPr>
            </w:pPr>
            <w:r>
              <w:rPr>
                <w:sz w:val="18"/>
                <w:szCs w:val="18"/>
              </w:rPr>
              <w:t>夹层玻璃隔声窗</w:t>
            </w:r>
            <w:r>
              <w:rPr>
                <w:sz w:val="18"/>
                <w:szCs w:val="18"/>
              </w:rPr>
              <w:br w:type="textWrapping"/>
            </w:r>
            <w:r>
              <w:rPr>
                <w:sz w:val="18"/>
                <w:szCs w:val="18"/>
              </w:rPr>
              <w:t>厚23.38</w:t>
            </w:r>
          </w:p>
        </w:tc>
      </w:tr>
      <w:tr w14:paraId="7813A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8350A9">
            <w:pPr>
              <w:rPr>
                <w:sz w:val="18"/>
                <w:szCs w:val="18"/>
              </w:rPr>
            </w:pPr>
          </w:p>
        </w:tc>
        <w:tc>
          <w:tcPr>
            <w:shd w:val="clear" w:color="auto" w:fill="E6E6E6"/>
            <w:vAlign w:val="center"/>
          </w:tcPr>
          <w:p w14:paraId="24216C21">
            <w:pPr>
              <w:rPr>
                <w:sz w:val="18"/>
                <w:szCs w:val="18"/>
              </w:rPr>
            </w:pPr>
            <w:r>
              <w:rPr>
                <w:sz w:val="18"/>
                <w:szCs w:val="18"/>
              </w:rPr>
              <w:t>隔声量来源</w:t>
            </w:r>
          </w:p>
        </w:tc>
        <w:tc>
          <w:tcPr>
            <w:gridSpan w:val="5"/>
            <w:vAlign w:val="center"/>
          </w:tcPr>
          <w:p w14:paraId="5FCED218">
            <w:pPr>
              <w:rPr>
                <w:sz w:val="18"/>
                <w:szCs w:val="18"/>
              </w:rPr>
            </w:pPr>
            <w:r>
              <w:rPr>
                <w:sz w:val="18"/>
                <w:szCs w:val="18"/>
              </w:rPr>
              <w:t>《建筑隔声与吸声构造》08J935</w:t>
            </w:r>
          </w:p>
        </w:tc>
      </w:tr>
      <w:tr w14:paraId="233BF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6A5B4D">
            <w:pPr>
              <w:rPr>
                <w:sz w:val="18"/>
                <w:szCs w:val="18"/>
              </w:rPr>
            </w:pPr>
          </w:p>
        </w:tc>
        <w:tc>
          <w:tcPr>
            <w:shd w:val="clear" w:color="auto" w:fill="E6E6E6"/>
            <w:vAlign w:val="center"/>
          </w:tcPr>
          <w:p w14:paraId="5282B9D1">
            <w:pPr>
              <w:rPr>
                <w:sz w:val="18"/>
                <w:szCs w:val="18"/>
              </w:rPr>
            </w:pPr>
            <w:r>
              <w:rPr>
                <w:sz w:val="18"/>
                <w:szCs w:val="18"/>
              </w:rPr>
              <w:t>倍频程频率</w:t>
            </w:r>
          </w:p>
        </w:tc>
        <w:tc>
          <w:tcPr>
            <w:shd w:val="clear" w:color="auto" w:fill="E6E6E6"/>
            <w:vAlign w:val="center"/>
          </w:tcPr>
          <w:p w14:paraId="22A905E9">
            <w:pPr>
              <w:rPr>
                <w:sz w:val="18"/>
                <w:szCs w:val="18"/>
              </w:rPr>
            </w:pPr>
            <w:r>
              <w:rPr>
                <w:sz w:val="18"/>
                <w:szCs w:val="18"/>
              </w:rPr>
              <w:t>125 Hz</w:t>
            </w:r>
          </w:p>
        </w:tc>
        <w:tc>
          <w:tcPr>
            <w:shd w:val="clear" w:color="auto" w:fill="E6E6E6"/>
            <w:vAlign w:val="center"/>
          </w:tcPr>
          <w:p w14:paraId="627207A3">
            <w:pPr>
              <w:rPr>
                <w:sz w:val="18"/>
                <w:szCs w:val="18"/>
              </w:rPr>
            </w:pPr>
            <w:r>
              <w:rPr>
                <w:sz w:val="18"/>
                <w:szCs w:val="18"/>
              </w:rPr>
              <w:t>250 Hz</w:t>
            </w:r>
          </w:p>
        </w:tc>
        <w:tc>
          <w:tcPr>
            <w:shd w:val="clear" w:color="auto" w:fill="E6E6E6"/>
            <w:vAlign w:val="center"/>
          </w:tcPr>
          <w:p w14:paraId="01CEDDCF">
            <w:pPr>
              <w:rPr>
                <w:sz w:val="18"/>
                <w:szCs w:val="18"/>
              </w:rPr>
            </w:pPr>
            <w:r>
              <w:rPr>
                <w:sz w:val="18"/>
                <w:szCs w:val="18"/>
              </w:rPr>
              <w:t>500 Hz</w:t>
            </w:r>
          </w:p>
        </w:tc>
        <w:tc>
          <w:tcPr>
            <w:shd w:val="clear" w:color="auto" w:fill="E6E6E6"/>
            <w:vAlign w:val="center"/>
          </w:tcPr>
          <w:p w14:paraId="4F1CBC05">
            <w:pPr>
              <w:rPr>
                <w:sz w:val="18"/>
                <w:szCs w:val="18"/>
              </w:rPr>
            </w:pPr>
            <w:r>
              <w:rPr>
                <w:sz w:val="18"/>
                <w:szCs w:val="18"/>
              </w:rPr>
              <w:t>1000 Hz</w:t>
            </w:r>
          </w:p>
        </w:tc>
        <w:tc>
          <w:tcPr>
            <w:shd w:val="clear" w:color="auto" w:fill="E6E6E6"/>
            <w:vAlign w:val="center"/>
          </w:tcPr>
          <w:p w14:paraId="71FAD7A9">
            <w:pPr>
              <w:rPr>
                <w:sz w:val="18"/>
                <w:szCs w:val="18"/>
              </w:rPr>
            </w:pPr>
            <w:r>
              <w:rPr>
                <w:sz w:val="18"/>
                <w:szCs w:val="18"/>
              </w:rPr>
              <w:t>2000 Hz</w:t>
            </w:r>
          </w:p>
        </w:tc>
      </w:tr>
      <w:tr w14:paraId="68F3A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4916C1">
            <w:pPr>
              <w:rPr>
                <w:sz w:val="18"/>
                <w:szCs w:val="18"/>
              </w:rPr>
            </w:pPr>
          </w:p>
        </w:tc>
        <w:tc>
          <w:tcPr>
            <w:shd w:val="clear" w:color="auto" w:fill="E6E6E6"/>
            <w:vAlign w:val="center"/>
          </w:tcPr>
          <w:p w14:paraId="7F2A642B">
            <w:pPr>
              <w:rPr>
                <w:sz w:val="18"/>
                <w:szCs w:val="18"/>
              </w:rPr>
            </w:pPr>
            <w:r>
              <w:rPr>
                <w:sz w:val="18"/>
                <w:szCs w:val="18"/>
              </w:rPr>
              <w:t>分频隔声量</w:t>
            </w:r>
          </w:p>
        </w:tc>
        <w:tc>
          <w:tcPr>
            <w:vAlign w:val="center"/>
          </w:tcPr>
          <w:p w14:paraId="76FB15A9">
            <w:pPr>
              <w:rPr>
                <w:sz w:val="18"/>
                <w:szCs w:val="18"/>
              </w:rPr>
            </w:pPr>
            <w:r>
              <w:rPr>
                <w:sz w:val="18"/>
                <w:szCs w:val="18"/>
              </w:rPr>
              <w:t>36.0</w:t>
            </w:r>
          </w:p>
        </w:tc>
        <w:tc>
          <w:tcPr>
            <w:vAlign w:val="center"/>
          </w:tcPr>
          <w:p w14:paraId="00793C19">
            <w:pPr>
              <w:rPr>
                <w:sz w:val="18"/>
                <w:szCs w:val="18"/>
              </w:rPr>
            </w:pPr>
            <w:r>
              <w:rPr>
                <w:sz w:val="18"/>
                <w:szCs w:val="18"/>
              </w:rPr>
              <w:t>41.0</w:t>
            </w:r>
          </w:p>
        </w:tc>
        <w:tc>
          <w:tcPr>
            <w:vAlign w:val="center"/>
          </w:tcPr>
          <w:p w14:paraId="7CAD86B9">
            <w:pPr>
              <w:rPr>
                <w:sz w:val="18"/>
                <w:szCs w:val="18"/>
              </w:rPr>
            </w:pPr>
            <w:r>
              <w:rPr>
                <w:sz w:val="18"/>
                <w:szCs w:val="18"/>
              </w:rPr>
              <w:t>48.0</w:t>
            </w:r>
          </w:p>
        </w:tc>
        <w:tc>
          <w:tcPr>
            <w:vAlign w:val="center"/>
          </w:tcPr>
          <w:p w14:paraId="1D883A46">
            <w:pPr>
              <w:rPr>
                <w:sz w:val="18"/>
                <w:szCs w:val="18"/>
              </w:rPr>
            </w:pPr>
            <w:r>
              <w:rPr>
                <w:sz w:val="18"/>
                <w:szCs w:val="18"/>
              </w:rPr>
              <w:t>47.0</w:t>
            </w:r>
          </w:p>
        </w:tc>
        <w:tc>
          <w:tcPr>
            <w:vAlign w:val="center"/>
          </w:tcPr>
          <w:p w14:paraId="6900AA1B">
            <w:pPr>
              <w:rPr>
                <w:sz w:val="18"/>
                <w:szCs w:val="18"/>
              </w:rPr>
            </w:pPr>
            <w:r>
              <w:rPr>
                <w:sz w:val="18"/>
                <w:szCs w:val="18"/>
              </w:rPr>
              <w:t>53.0</w:t>
            </w:r>
          </w:p>
        </w:tc>
      </w:tr>
      <w:tr w14:paraId="4DD9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5687B4">
            <w:pPr>
              <w:rPr>
                <w:sz w:val="18"/>
                <w:szCs w:val="18"/>
              </w:rPr>
            </w:pPr>
          </w:p>
        </w:tc>
        <w:tc>
          <w:tcPr>
            <w:shd w:val="clear" w:color="auto" w:fill="E6E6E6"/>
            <w:vAlign w:val="center"/>
          </w:tcPr>
          <w:p w14:paraId="3899080E">
            <w:pPr>
              <w:rPr>
                <w:sz w:val="18"/>
                <w:szCs w:val="18"/>
              </w:rPr>
            </w:pPr>
            <w:r>
              <w:rPr>
                <w:sz w:val="18"/>
                <w:szCs w:val="18"/>
              </w:rPr>
              <w:t>不利偏差</w:t>
            </w:r>
          </w:p>
        </w:tc>
        <w:tc>
          <w:tcPr>
            <w:vAlign w:val="center"/>
          </w:tcPr>
          <w:p w14:paraId="1A555292">
            <w:pPr>
              <w:rPr>
                <w:sz w:val="18"/>
                <w:szCs w:val="18"/>
              </w:rPr>
            </w:pPr>
            <w:r>
              <w:rPr>
                <w:sz w:val="18"/>
                <w:szCs w:val="18"/>
              </w:rPr>
              <w:t>0.0</w:t>
            </w:r>
          </w:p>
        </w:tc>
        <w:tc>
          <w:tcPr>
            <w:vAlign w:val="center"/>
          </w:tcPr>
          <w:p w14:paraId="1B27DF95">
            <w:pPr>
              <w:rPr>
                <w:sz w:val="18"/>
                <w:szCs w:val="18"/>
              </w:rPr>
            </w:pPr>
            <w:r>
              <w:rPr>
                <w:sz w:val="18"/>
                <w:szCs w:val="18"/>
              </w:rPr>
              <w:t>1.0</w:t>
            </w:r>
          </w:p>
        </w:tc>
        <w:tc>
          <w:tcPr>
            <w:vAlign w:val="center"/>
          </w:tcPr>
          <w:p w14:paraId="2CCFE8B6">
            <w:pPr>
              <w:rPr>
                <w:sz w:val="18"/>
                <w:szCs w:val="18"/>
              </w:rPr>
            </w:pPr>
            <w:r>
              <w:rPr>
                <w:sz w:val="18"/>
                <w:szCs w:val="18"/>
              </w:rPr>
              <w:t>1.0</w:t>
            </w:r>
          </w:p>
        </w:tc>
        <w:tc>
          <w:tcPr>
            <w:vAlign w:val="center"/>
          </w:tcPr>
          <w:p w14:paraId="02BA6125">
            <w:pPr>
              <w:rPr>
                <w:sz w:val="18"/>
                <w:szCs w:val="18"/>
              </w:rPr>
            </w:pPr>
            <w:r>
              <w:rPr>
                <w:sz w:val="18"/>
                <w:szCs w:val="18"/>
              </w:rPr>
              <w:t>5.0</w:t>
            </w:r>
          </w:p>
        </w:tc>
        <w:tc>
          <w:tcPr>
            <w:vAlign w:val="center"/>
          </w:tcPr>
          <w:p w14:paraId="5E103A24">
            <w:pPr>
              <w:rPr>
                <w:sz w:val="18"/>
                <w:szCs w:val="18"/>
              </w:rPr>
            </w:pPr>
            <w:r>
              <w:rPr>
                <w:sz w:val="18"/>
                <w:szCs w:val="18"/>
              </w:rPr>
              <w:t>0.0</w:t>
            </w:r>
          </w:p>
        </w:tc>
      </w:tr>
      <w:tr w14:paraId="2A1B5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D76602">
            <w:pPr>
              <w:rPr>
                <w:sz w:val="18"/>
                <w:szCs w:val="18"/>
              </w:rPr>
            </w:pPr>
          </w:p>
        </w:tc>
        <w:tc>
          <w:tcPr>
            <w:shd w:val="clear" w:color="auto" w:fill="E6E6E6"/>
            <w:vAlign w:val="center"/>
          </w:tcPr>
          <w:p w14:paraId="0AAAC6FA">
            <w:pPr>
              <w:rPr>
                <w:sz w:val="18"/>
                <w:szCs w:val="18"/>
              </w:rPr>
            </w:pPr>
            <w:r>
              <w:rPr>
                <w:sz w:val="18"/>
                <w:szCs w:val="18"/>
              </w:rPr>
              <w:t>计权隔声量</w:t>
            </w:r>
          </w:p>
        </w:tc>
        <w:tc>
          <w:tcPr>
            <w:gridSpan w:val="5"/>
            <w:vAlign w:val="center"/>
          </w:tcPr>
          <w:p w14:paraId="3E6FED2D">
            <w:pPr>
              <w:rPr>
                <w:sz w:val="18"/>
                <w:szCs w:val="18"/>
              </w:rPr>
            </w:pPr>
            <w:r>
              <w:rPr>
                <w:sz w:val="18"/>
                <w:szCs w:val="18"/>
              </w:rPr>
              <w:t>49</w:t>
            </w:r>
          </w:p>
        </w:tc>
      </w:tr>
      <w:tr w14:paraId="40AEA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BBBD72">
            <w:pPr>
              <w:rPr>
                <w:sz w:val="18"/>
                <w:szCs w:val="18"/>
              </w:rPr>
            </w:pPr>
          </w:p>
        </w:tc>
        <w:tc>
          <w:tcPr>
            <w:shd w:val="clear" w:color="auto" w:fill="E6E6E6"/>
            <w:vAlign w:val="center"/>
          </w:tcPr>
          <w:p w14:paraId="54A23F94">
            <w:pPr>
              <w:rPr>
                <w:sz w:val="18"/>
                <w:szCs w:val="18"/>
              </w:rPr>
            </w:pPr>
            <w:r>
              <w:rPr>
                <w:sz w:val="18"/>
                <w:szCs w:val="18"/>
              </w:rPr>
              <w:t>频谱修正量</w:t>
            </w:r>
          </w:p>
        </w:tc>
        <w:tc>
          <w:tcPr>
            <w:gridSpan w:val="5"/>
            <w:vAlign w:val="center"/>
          </w:tcPr>
          <w:p w14:paraId="11CB8126">
            <w:pPr>
              <w:rPr>
                <w:sz w:val="18"/>
                <w:szCs w:val="18"/>
              </w:rPr>
            </w:pPr>
            <w:r>
              <w:rPr>
                <w:sz w:val="18"/>
                <w:szCs w:val="18"/>
              </w:rPr>
              <w:t>-4.0</w:t>
            </w:r>
          </w:p>
        </w:tc>
      </w:tr>
      <w:tr w14:paraId="6E061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1E74F">
            <w:pPr>
              <w:rPr>
                <w:sz w:val="18"/>
                <w:szCs w:val="18"/>
              </w:rPr>
            </w:pPr>
          </w:p>
        </w:tc>
        <w:tc>
          <w:tcPr>
            <w:shd w:val="clear" w:color="auto" w:fill="E6E6E6"/>
            <w:vAlign w:val="center"/>
          </w:tcPr>
          <w:p w14:paraId="34555007">
            <w:pPr>
              <w:rPr>
                <w:sz w:val="18"/>
                <w:szCs w:val="18"/>
              </w:rPr>
            </w:pPr>
            <w:r>
              <w:rPr>
                <w:sz w:val="18"/>
                <w:szCs w:val="18"/>
              </w:rPr>
              <w:t>隔声性能</w:t>
            </w:r>
          </w:p>
        </w:tc>
        <w:tc>
          <w:tcPr>
            <w:gridSpan w:val="5"/>
            <w:vAlign w:val="center"/>
          </w:tcPr>
          <w:p w14:paraId="137CB2FF">
            <w:pPr>
              <w:rPr>
                <w:sz w:val="18"/>
                <w:szCs w:val="18"/>
              </w:rPr>
            </w:pPr>
            <w:r>
              <w:rPr>
                <w:sz w:val="18"/>
                <w:szCs w:val="18"/>
              </w:rPr>
              <w:t>45</w:t>
            </w:r>
          </w:p>
        </w:tc>
      </w:tr>
      <w:tr w14:paraId="6E2B7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172148">
            <w:pPr>
              <w:rPr>
                <w:sz w:val="18"/>
                <w:szCs w:val="18"/>
              </w:rPr>
            </w:pPr>
          </w:p>
        </w:tc>
        <w:tc>
          <w:tcPr>
            <w:shd w:val="clear" w:color="auto" w:fill="E6E6E6"/>
            <w:vAlign w:val="center"/>
          </w:tcPr>
          <w:p w14:paraId="30880784">
            <w:pPr>
              <w:rPr>
                <w:sz w:val="18"/>
                <w:szCs w:val="18"/>
              </w:rPr>
            </w:pPr>
            <w:r>
              <w:rPr>
                <w:sz w:val="18"/>
                <w:szCs w:val="18"/>
              </w:rPr>
              <w:t>限值</w:t>
            </w:r>
          </w:p>
        </w:tc>
        <w:tc>
          <w:tcPr>
            <w:gridSpan w:val="5"/>
            <w:vAlign w:val="center"/>
          </w:tcPr>
          <w:p w14:paraId="16CC8001">
            <w:pPr>
              <w:rPr>
                <w:sz w:val="18"/>
                <w:szCs w:val="18"/>
              </w:rPr>
            </w:pPr>
            <w:r>
              <w:rPr>
                <w:sz w:val="18"/>
                <w:szCs w:val="18"/>
              </w:rPr>
              <w:t>≥25</w:t>
            </w:r>
          </w:p>
        </w:tc>
      </w:tr>
      <w:tr w14:paraId="50842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DFAF02">
            <w:pPr>
              <w:rPr>
                <w:sz w:val="18"/>
                <w:szCs w:val="18"/>
              </w:rPr>
            </w:pPr>
          </w:p>
        </w:tc>
        <w:tc>
          <w:tcPr>
            <w:shd w:val="clear" w:color="auto" w:fill="E6E6E6"/>
            <w:vAlign w:val="center"/>
          </w:tcPr>
          <w:p w14:paraId="3EE52092">
            <w:pPr>
              <w:rPr>
                <w:sz w:val="18"/>
                <w:szCs w:val="18"/>
              </w:rPr>
            </w:pPr>
            <w:r>
              <w:rPr>
                <w:sz w:val="18"/>
                <w:szCs w:val="18"/>
              </w:rPr>
              <w:t>结论</w:t>
            </w:r>
          </w:p>
        </w:tc>
        <w:tc>
          <w:tcPr>
            <w:gridSpan w:val="5"/>
            <w:vAlign w:val="center"/>
          </w:tcPr>
          <w:p w14:paraId="161658D7">
            <w:pPr>
              <w:rPr>
                <w:sz w:val="18"/>
                <w:szCs w:val="18"/>
              </w:rPr>
            </w:pPr>
            <w:r>
              <w:rPr>
                <w:sz w:val="18"/>
                <w:szCs w:val="18"/>
              </w:rPr>
              <w:t>满足</w:t>
            </w:r>
          </w:p>
        </w:tc>
      </w:tr>
      <w:tr w14:paraId="729E2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3637E9">
            <w:pPr>
              <w:rPr>
                <w:sz w:val="18"/>
                <w:szCs w:val="18"/>
              </w:rPr>
            </w:pPr>
            <w:r>
              <w:rPr>
                <w:sz w:val="18"/>
                <w:szCs w:val="18"/>
              </w:rPr>
              <w:t>会议室(办公建筑)外窗</w:t>
            </w:r>
          </w:p>
        </w:tc>
        <w:tc>
          <w:tcPr>
            <w:shd w:val="clear" w:color="auto" w:fill="E6E6E6"/>
            <w:vAlign w:val="center"/>
          </w:tcPr>
          <w:p w14:paraId="0380ED9C">
            <w:pPr>
              <w:rPr>
                <w:sz w:val="18"/>
                <w:szCs w:val="18"/>
              </w:rPr>
            </w:pPr>
            <w:r>
              <w:rPr>
                <w:sz w:val="18"/>
                <w:szCs w:val="18"/>
              </w:rPr>
              <w:t>构造名称</w:t>
            </w:r>
          </w:p>
        </w:tc>
        <w:tc>
          <w:tcPr>
            <w:gridSpan w:val="5"/>
            <w:vAlign w:val="center"/>
          </w:tcPr>
          <w:p w14:paraId="367EFFA9">
            <w:pPr>
              <w:rPr>
                <w:sz w:val="18"/>
                <w:szCs w:val="18"/>
              </w:rPr>
            </w:pPr>
            <w:r>
              <w:rPr>
                <w:sz w:val="18"/>
                <w:szCs w:val="18"/>
              </w:rPr>
              <w:t>6中透光Low-E+12空气+6透明-铝合金窗框[Kf=6.21W/(㎡·K),框面积20%]</w:t>
            </w:r>
          </w:p>
        </w:tc>
      </w:tr>
      <w:tr w14:paraId="7C42E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9F56D">
            <w:pPr>
              <w:rPr>
                <w:sz w:val="18"/>
                <w:szCs w:val="18"/>
              </w:rPr>
            </w:pPr>
          </w:p>
        </w:tc>
        <w:tc>
          <w:tcPr>
            <w:shd w:val="clear" w:color="auto" w:fill="E6E6E6"/>
            <w:vAlign w:val="center"/>
          </w:tcPr>
          <w:p w14:paraId="006C5969">
            <w:pPr>
              <w:rPr>
                <w:sz w:val="18"/>
                <w:szCs w:val="18"/>
              </w:rPr>
            </w:pPr>
            <w:r>
              <w:rPr>
                <w:sz w:val="18"/>
                <w:szCs w:val="18"/>
              </w:rPr>
              <w:t>参照构造</w:t>
            </w:r>
          </w:p>
        </w:tc>
        <w:tc>
          <w:tcPr>
            <w:gridSpan w:val="5"/>
            <w:vAlign w:val="center"/>
          </w:tcPr>
          <w:p w14:paraId="0EB96433">
            <w:pPr>
              <w:rPr>
                <w:sz w:val="18"/>
                <w:szCs w:val="18"/>
              </w:rPr>
            </w:pPr>
            <w:r>
              <w:rPr>
                <w:sz w:val="18"/>
                <w:szCs w:val="18"/>
              </w:rPr>
              <w:t>夹层玻璃隔声窗</w:t>
            </w:r>
            <w:r>
              <w:rPr>
                <w:sz w:val="18"/>
                <w:szCs w:val="18"/>
              </w:rPr>
              <w:br w:type="textWrapping"/>
            </w:r>
            <w:r>
              <w:rPr>
                <w:sz w:val="18"/>
                <w:szCs w:val="18"/>
              </w:rPr>
              <w:t>厚23.38</w:t>
            </w:r>
          </w:p>
        </w:tc>
      </w:tr>
      <w:tr w14:paraId="2D702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5A0BD1">
            <w:pPr>
              <w:rPr>
                <w:sz w:val="18"/>
                <w:szCs w:val="18"/>
              </w:rPr>
            </w:pPr>
          </w:p>
        </w:tc>
        <w:tc>
          <w:tcPr>
            <w:shd w:val="clear" w:color="auto" w:fill="E6E6E6"/>
            <w:vAlign w:val="center"/>
          </w:tcPr>
          <w:p w14:paraId="20BC4AD4">
            <w:pPr>
              <w:rPr>
                <w:sz w:val="18"/>
                <w:szCs w:val="18"/>
              </w:rPr>
            </w:pPr>
            <w:r>
              <w:rPr>
                <w:sz w:val="18"/>
                <w:szCs w:val="18"/>
              </w:rPr>
              <w:t>隔声量来源</w:t>
            </w:r>
          </w:p>
        </w:tc>
        <w:tc>
          <w:tcPr>
            <w:gridSpan w:val="5"/>
            <w:vAlign w:val="center"/>
          </w:tcPr>
          <w:p w14:paraId="692D9913">
            <w:pPr>
              <w:rPr>
                <w:sz w:val="18"/>
                <w:szCs w:val="18"/>
              </w:rPr>
            </w:pPr>
            <w:r>
              <w:rPr>
                <w:sz w:val="18"/>
                <w:szCs w:val="18"/>
              </w:rPr>
              <w:t>《建筑隔声与吸声构造》08J935</w:t>
            </w:r>
          </w:p>
        </w:tc>
      </w:tr>
      <w:tr w14:paraId="27CF4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DF2C91">
            <w:pPr>
              <w:rPr>
                <w:sz w:val="18"/>
                <w:szCs w:val="18"/>
              </w:rPr>
            </w:pPr>
          </w:p>
        </w:tc>
        <w:tc>
          <w:tcPr>
            <w:shd w:val="clear" w:color="auto" w:fill="E6E6E6"/>
            <w:vAlign w:val="center"/>
          </w:tcPr>
          <w:p w14:paraId="39BE3B7D">
            <w:pPr>
              <w:rPr>
                <w:sz w:val="18"/>
                <w:szCs w:val="18"/>
              </w:rPr>
            </w:pPr>
            <w:r>
              <w:rPr>
                <w:sz w:val="18"/>
                <w:szCs w:val="18"/>
              </w:rPr>
              <w:t>倍频程频率</w:t>
            </w:r>
          </w:p>
        </w:tc>
        <w:tc>
          <w:tcPr>
            <w:shd w:val="clear" w:color="auto" w:fill="E6E6E6"/>
            <w:vAlign w:val="center"/>
          </w:tcPr>
          <w:p w14:paraId="127A68E5">
            <w:pPr>
              <w:rPr>
                <w:sz w:val="18"/>
                <w:szCs w:val="18"/>
              </w:rPr>
            </w:pPr>
            <w:r>
              <w:rPr>
                <w:sz w:val="18"/>
                <w:szCs w:val="18"/>
              </w:rPr>
              <w:t>125 Hz</w:t>
            </w:r>
          </w:p>
        </w:tc>
        <w:tc>
          <w:tcPr>
            <w:shd w:val="clear" w:color="auto" w:fill="E6E6E6"/>
            <w:vAlign w:val="center"/>
          </w:tcPr>
          <w:p w14:paraId="22318F74">
            <w:pPr>
              <w:rPr>
                <w:sz w:val="18"/>
                <w:szCs w:val="18"/>
              </w:rPr>
            </w:pPr>
            <w:r>
              <w:rPr>
                <w:sz w:val="18"/>
                <w:szCs w:val="18"/>
              </w:rPr>
              <w:t>250 Hz</w:t>
            </w:r>
          </w:p>
        </w:tc>
        <w:tc>
          <w:tcPr>
            <w:shd w:val="clear" w:color="auto" w:fill="E6E6E6"/>
            <w:vAlign w:val="center"/>
          </w:tcPr>
          <w:p w14:paraId="1B879CE3">
            <w:pPr>
              <w:rPr>
                <w:sz w:val="18"/>
                <w:szCs w:val="18"/>
              </w:rPr>
            </w:pPr>
            <w:r>
              <w:rPr>
                <w:sz w:val="18"/>
                <w:szCs w:val="18"/>
              </w:rPr>
              <w:t>500 Hz</w:t>
            </w:r>
          </w:p>
        </w:tc>
        <w:tc>
          <w:tcPr>
            <w:shd w:val="clear" w:color="auto" w:fill="E6E6E6"/>
            <w:vAlign w:val="center"/>
          </w:tcPr>
          <w:p w14:paraId="38B7B113">
            <w:pPr>
              <w:rPr>
                <w:sz w:val="18"/>
                <w:szCs w:val="18"/>
              </w:rPr>
            </w:pPr>
            <w:r>
              <w:rPr>
                <w:sz w:val="18"/>
                <w:szCs w:val="18"/>
              </w:rPr>
              <w:t>1000 Hz</w:t>
            </w:r>
          </w:p>
        </w:tc>
        <w:tc>
          <w:tcPr>
            <w:shd w:val="clear" w:color="auto" w:fill="E6E6E6"/>
            <w:vAlign w:val="center"/>
          </w:tcPr>
          <w:p w14:paraId="565D85FE">
            <w:pPr>
              <w:rPr>
                <w:sz w:val="18"/>
                <w:szCs w:val="18"/>
              </w:rPr>
            </w:pPr>
            <w:r>
              <w:rPr>
                <w:sz w:val="18"/>
                <w:szCs w:val="18"/>
              </w:rPr>
              <w:t>2000 Hz</w:t>
            </w:r>
          </w:p>
        </w:tc>
      </w:tr>
      <w:tr w14:paraId="56868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D30072">
            <w:pPr>
              <w:rPr>
                <w:sz w:val="18"/>
                <w:szCs w:val="18"/>
              </w:rPr>
            </w:pPr>
          </w:p>
        </w:tc>
        <w:tc>
          <w:tcPr>
            <w:shd w:val="clear" w:color="auto" w:fill="E6E6E6"/>
            <w:vAlign w:val="center"/>
          </w:tcPr>
          <w:p w14:paraId="660EB2C6">
            <w:pPr>
              <w:rPr>
                <w:sz w:val="18"/>
                <w:szCs w:val="18"/>
              </w:rPr>
            </w:pPr>
            <w:r>
              <w:rPr>
                <w:sz w:val="18"/>
                <w:szCs w:val="18"/>
              </w:rPr>
              <w:t>分频隔声量</w:t>
            </w:r>
          </w:p>
        </w:tc>
        <w:tc>
          <w:tcPr>
            <w:vAlign w:val="center"/>
          </w:tcPr>
          <w:p w14:paraId="54DE7D83">
            <w:pPr>
              <w:rPr>
                <w:sz w:val="18"/>
                <w:szCs w:val="18"/>
              </w:rPr>
            </w:pPr>
            <w:r>
              <w:rPr>
                <w:sz w:val="18"/>
                <w:szCs w:val="18"/>
              </w:rPr>
              <w:t>36.0</w:t>
            </w:r>
          </w:p>
        </w:tc>
        <w:tc>
          <w:tcPr>
            <w:vAlign w:val="center"/>
          </w:tcPr>
          <w:p w14:paraId="72555659">
            <w:pPr>
              <w:rPr>
                <w:sz w:val="18"/>
                <w:szCs w:val="18"/>
              </w:rPr>
            </w:pPr>
            <w:r>
              <w:rPr>
                <w:sz w:val="18"/>
                <w:szCs w:val="18"/>
              </w:rPr>
              <w:t>41.0</w:t>
            </w:r>
          </w:p>
        </w:tc>
        <w:tc>
          <w:tcPr>
            <w:vAlign w:val="center"/>
          </w:tcPr>
          <w:p w14:paraId="4F8C277E">
            <w:pPr>
              <w:rPr>
                <w:sz w:val="18"/>
                <w:szCs w:val="18"/>
              </w:rPr>
            </w:pPr>
            <w:r>
              <w:rPr>
                <w:sz w:val="18"/>
                <w:szCs w:val="18"/>
              </w:rPr>
              <w:t>48.0</w:t>
            </w:r>
          </w:p>
        </w:tc>
        <w:tc>
          <w:tcPr>
            <w:vAlign w:val="center"/>
          </w:tcPr>
          <w:p w14:paraId="498AE6A3">
            <w:pPr>
              <w:rPr>
                <w:sz w:val="18"/>
                <w:szCs w:val="18"/>
              </w:rPr>
            </w:pPr>
            <w:r>
              <w:rPr>
                <w:sz w:val="18"/>
                <w:szCs w:val="18"/>
              </w:rPr>
              <w:t>47.0</w:t>
            </w:r>
          </w:p>
        </w:tc>
        <w:tc>
          <w:tcPr>
            <w:vAlign w:val="center"/>
          </w:tcPr>
          <w:p w14:paraId="2E9B0ED6">
            <w:pPr>
              <w:rPr>
                <w:sz w:val="18"/>
                <w:szCs w:val="18"/>
              </w:rPr>
            </w:pPr>
            <w:r>
              <w:rPr>
                <w:sz w:val="18"/>
                <w:szCs w:val="18"/>
              </w:rPr>
              <w:t>53.0</w:t>
            </w:r>
          </w:p>
        </w:tc>
      </w:tr>
      <w:tr w14:paraId="07C67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8320A7">
            <w:pPr>
              <w:rPr>
                <w:sz w:val="18"/>
                <w:szCs w:val="18"/>
              </w:rPr>
            </w:pPr>
          </w:p>
        </w:tc>
        <w:tc>
          <w:tcPr>
            <w:shd w:val="clear" w:color="auto" w:fill="E6E6E6"/>
            <w:vAlign w:val="center"/>
          </w:tcPr>
          <w:p w14:paraId="1B239A06">
            <w:pPr>
              <w:rPr>
                <w:sz w:val="18"/>
                <w:szCs w:val="18"/>
              </w:rPr>
            </w:pPr>
            <w:r>
              <w:rPr>
                <w:sz w:val="18"/>
                <w:szCs w:val="18"/>
              </w:rPr>
              <w:t>不利偏差</w:t>
            </w:r>
          </w:p>
        </w:tc>
        <w:tc>
          <w:tcPr>
            <w:vAlign w:val="center"/>
          </w:tcPr>
          <w:p w14:paraId="0FB73663">
            <w:pPr>
              <w:rPr>
                <w:sz w:val="18"/>
                <w:szCs w:val="18"/>
              </w:rPr>
            </w:pPr>
            <w:r>
              <w:rPr>
                <w:sz w:val="18"/>
                <w:szCs w:val="18"/>
              </w:rPr>
              <w:t>0.0</w:t>
            </w:r>
          </w:p>
        </w:tc>
        <w:tc>
          <w:tcPr>
            <w:vAlign w:val="center"/>
          </w:tcPr>
          <w:p w14:paraId="4E357AF0">
            <w:pPr>
              <w:rPr>
                <w:sz w:val="18"/>
                <w:szCs w:val="18"/>
              </w:rPr>
            </w:pPr>
            <w:r>
              <w:rPr>
                <w:sz w:val="18"/>
                <w:szCs w:val="18"/>
              </w:rPr>
              <w:t>1.0</w:t>
            </w:r>
          </w:p>
        </w:tc>
        <w:tc>
          <w:tcPr>
            <w:vAlign w:val="center"/>
          </w:tcPr>
          <w:p w14:paraId="49FC2E71">
            <w:pPr>
              <w:rPr>
                <w:sz w:val="18"/>
                <w:szCs w:val="18"/>
              </w:rPr>
            </w:pPr>
            <w:r>
              <w:rPr>
                <w:sz w:val="18"/>
                <w:szCs w:val="18"/>
              </w:rPr>
              <w:t>1.0</w:t>
            </w:r>
          </w:p>
        </w:tc>
        <w:tc>
          <w:tcPr>
            <w:vAlign w:val="center"/>
          </w:tcPr>
          <w:p w14:paraId="729076FD">
            <w:pPr>
              <w:rPr>
                <w:sz w:val="18"/>
                <w:szCs w:val="18"/>
              </w:rPr>
            </w:pPr>
            <w:r>
              <w:rPr>
                <w:sz w:val="18"/>
                <w:szCs w:val="18"/>
              </w:rPr>
              <w:t>5.0</w:t>
            </w:r>
          </w:p>
        </w:tc>
        <w:tc>
          <w:tcPr>
            <w:vAlign w:val="center"/>
          </w:tcPr>
          <w:p w14:paraId="4CDBBDED">
            <w:pPr>
              <w:rPr>
                <w:sz w:val="18"/>
                <w:szCs w:val="18"/>
              </w:rPr>
            </w:pPr>
            <w:r>
              <w:rPr>
                <w:sz w:val="18"/>
                <w:szCs w:val="18"/>
              </w:rPr>
              <w:t>0.0</w:t>
            </w:r>
          </w:p>
        </w:tc>
      </w:tr>
      <w:tr w14:paraId="2299C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A4F917">
            <w:pPr>
              <w:rPr>
                <w:sz w:val="18"/>
                <w:szCs w:val="18"/>
              </w:rPr>
            </w:pPr>
          </w:p>
        </w:tc>
        <w:tc>
          <w:tcPr>
            <w:shd w:val="clear" w:color="auto" w:fill="E6E6E6"/>
            <w:vAlign w:val="center"/>
          </w:tcPr>
          <w:p w14:paraId="64AE04CC">
            <w:pPr>
              <w:rPr>
                <w:sz w:val="18"/>
                <w:szCs w:val="18"/>
              </w:rPr>
            </w:pPr>
            <w:r>
              <w:rPr>
                <w:sz w:val="18"/>
                <w:szCs w:val="18"/>
              </w:rPr>
              <w:t>计权隔声量</w:t>
            </w:r>
          </w:p>
        </w:tc>
        <w:tc>
          <w:tcPr>
            <w:gridSpan w:val="5"/>
            <w:vAlign w:val="center"/>
          </w:tcPr>
          <w:p w14:paraId="128F4A62">
            <w:pPr>
              <w:rPr>
                <w:sz w:val="18"/>
                <w:szCs w:val="18"/>
              </w:rPr>
            </w:pPr>
            <w:r>
              <w:rPr>
                <w:sz w:val="18"/>
                <w:szCs w:val="18"/>
              </w:rPr>
              <w:t>49</w:t>
            </w:r>
          </w:p>
        </w:tc>
      </w:tr>
      <w:tr w14:paraId="61869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A2CE5B">
            <w:pPr>
              <w:rPr>
                <w:sz w:val="18"/>
                <w:szCs w:val="18"/>
              </w:rPr>
            </w:pPr>
          </w:p>
        </w:tc>
        <w:tc>
          <w:tcPr>
            <w:shd w:val="clear" w:color="auto" w:fill="E6E6E6"/>
            <w:vAlign w:val="center"/>
          </w:tcPr>
          <w:p w14:paraId="248E9328">
            <w:pPr>
              <w:rPr>
                <w:sz w:val="18"/>
                <w:szCs w:val="18"/>
              </w:rPr>
            </w:pPr>
            <w:r>
              <w:rPr>
                <w:sz w:val="18"/>
                <w:szCs w:val="18"/>
              </w:rPr>
              <w:t>频谱修正量</w:t>
            </w:r>
          </w:p>
        </w:tc>
        <w:tc>
          <w:tcPr>
            <w:gridSpan w:val="5"/>
            <w:vAlign w:val="center"/>
          </w:tcPr>
          <w:p w14:paraId="4B0BFF4B">
            <w:pPr>
              <w:rPr>
                <w:sz w:val="18"/>
                <w:szCs w:val="18"/>
              </w:rPr>
            </w:pPr>
            <w:r>
              <w:rPr>
                <w:sz w:val="18"/>
                <w:szCs w:val="18"/>
              </w:rPr>
              <w:t>-4.0</w:t>
            </w:r>
          </w:p>
        </w:tc>
      </w:tr>
      <w:tr w14:paraId="378E2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CB3EA">
            <w:pPr>
              <w:rPr>
                <w:sz w:val="18"/>
                <w:szCs w:val="18"/>
              </w:rPr>
            </w:pPr>
          </w:p>
        </w:tc>
        <w:tc>
          <w:tcPr>
            <w:shd w:val="clear" w:color="auto" w:fill="E6E6E6"/>
            <w:vAlign w:val="center"/>
          </w:tcPr>
          <w:p w14:paraId="46DA1F70">
            <w:pPr>
              <w:rPr>
                <w:sz w:val="18"/>
                <w:szCs w:val="18"/>
              </w:rPr>
            </w:pPr>
            <w:r>
              <w:rPr>
                <w:sz w:val="18"/>
                <w:szCs w:val="18"/>
              </w:rPr>
              <w:t>隔声性能</w:t>
            </w:r>
          </w:p>
        </w:tc>
        <w:tc>
          <w:tcPr>
            <w:gridSpan w:val="5"/>
            <w:vAlign w:val="center"/>
          </w:tcPr>
          <w:p w14:paraId="779E0236">
            <w:pPr>
              <w:rPr>
                <w:sz w:val="18"/>
                <w:szCs w:val="18"/>
              </w:rPr>
            </w:pPr>
            <w:r>
              <w:rPr>
                <w:sz w:val="18"/>
                <w:szCs w:val="18"/>
              </w:rPr>
              <w:t>45</w:t>
            </w:r>
          </w:p>
        </w:tc>
      </w:tr>
      <w:tr w14:paraId="07A31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2B52A2">
            <w:pPr>
              <w:rPr>
                <w:sz w:val="18"/>
                <w:szCs w:val="18"/>
              </w:rPr>
            </w:pPr>
          </w:p>
        </w:tc>
        <w:tc>
          <w:tcPr>
            <w:shd w:val="clear" w:color="auto" w:fill="E6E6E6"/>
            <w:vAlign w:val="center"/>
          </w:tcPr>
          <w:p w14:paraId="7B296496">
            <w:pPr>
              <w:rPr>
                <w:sz w:val="18"/>
                <w:szCs w:val="18"/>
              </w:rPr>
            </w:pPr>
            <w:r>
              <w:rPr>
                <w:sz w:val="18"/>
                <w:szCs w:val="18"/>
              </w:rPr>
              <w:t>限值</w:t>
            </w:r>
          </w:p>
        </w:tc>
        <w:tc>
          <w:tcPr>
            <w:gridSpan w:val="5"/>
            <w:vAlign w:val="center"/>
          </w:tcPr>
          <w:p w14:paraId="2ED69802">
            <w:pPr>
              <w:rPr>
                <w:sz w:val="18"/>
                <w:szCs w:val="18"/>
              </w:rPr>
            </w:pPr>
            <w:r>
              <w:rPr>
                <w:sz w:val="18"/>
                <w:szCs w:val="18"/>
              </w:rPr>
              <w:t>≥25</w:t>
            </w:r>
          </w:p>
        </w:tc>
      </w:tr>
      <w:tr w14:paraId="27C99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4EA9EF">
            <w:pPr>
              <w:rPr>
                <w:sz w:val="18"/>
                <w:szCs w:val="18"/>
              </w:rPr>
            </w:pPr>
          </w:p>
        </w:tc>
        <w:tc>
          <w:tcPr>
            <w:shd w:val="clear" w:color="auto" w:fill="E6E6E6"/>
            <w:vAlign w:val="center"/>
          </w:tcPr>
          <w:p w14:paraId="0863A0DB">
            <w:pPr>
              <w:rPr>
                <w:sz w:val="18"/>
                <w:szCs w:val="18"/>
              </w:rPr>
            </w:pPr>
            <w:r>
              <w:rPr>
                <w:sz w:val="18"/>
                <w:szCs w:val="18"/>
              </w:rPr>
              <w:t>结论</w:t>
            </w:r>
          </w:p>
        </w:tc>
        <w:tc>
          <w:tcPr>
            <w:gridSpan w:val="5"/>
            <w:vAlign w:val="center"/>
          </w:tcPr>
          <w:p w14:paraId="603CE088">
            <w:pPr>
              <w:rPr>
                <w:sz w:val="18"/>
                <w:szCs w:val="18"/>
              </w:rPr>
            </w:pPr>
            <w:r>
              <w:rPr>
                <w:sz w:val="18"/>
                <w:szCs w:val="18"/>
              </w:rPr>
              <w:t>满足</w:t>
            </w:r>
          </w:p>
        </w:tc>
      </w:tr>
    </w:tbl>
    <w:p w14:paraId="36494CDB">
      <w:pPr>
        <w:pStyle w:val="15"/>
        <w:ind w:firstLine="420" w:firstLineChars="0"/>
        <w:jc w:val="center"/>
        <w:rPr>
          <w:kern w:val="0"/>
          <w:sz w:val="18"/>
          <w:szCs w:val="18"/>
        </w:rPr>
      </w:pPr>
      <w:bookmarkStart w:id="82" w:name="门窗空气声隔声量"/>
      <w:bookmarkEnd w:id="82"/>
    </w:p>
    <w:p w14:paraId="35163C62">
      <w:pPr>
        <w:pStyle w:val="5"/>
      </w:pPr>
      <w:bookmarkStart w:id="83" w:name="_Toc161211411"/>
      <w:r>
        <w:rPr>
          <w:rFonts w:hint="eastAsia"/>
        </w:rPr>
        <w:t>楼板的撞击声隔声量</w:t>
      </w:r>
      <w:r>
        <w:rPr>
          <w:rStyle w:val="37"/>
          <w:rFonts w:ascii="微软雅黑" w:hAnsi="微软雅黑"/>
        </w:rPr>
        <w:footnoteReference w:id="5"/>
      </w:r>
      <w:bookmarkEnd w:id="83"/>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4"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4"/>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4F102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CEA625">
            <w:pPr>
              <w:jc w:val="center"/>
            </w:pPr>
            <w:r>
              <w:t>构件</w:t>
            </w:r>
          </w:p>
        </w:tc>
        <w:tc>
          <w:tcPr>
            <w:gridSpan w:val="6"/>
            <w:shd w:val="clear" w:color="auto" w:fill="E6E6E6"/>
            <w:vAlign w:val="center"/>
          </w:tcPr>
          <w:p w14:paraId="7999262E">
            <w:pPr>
              <w:jc w:val="center"/>
            </w:pPr>
            <w:r>
              <w:t>构造参数</w:t>
            </w:r>
          </w:p>
        </w:tc>
      </w:tr>
      <w:tr w14:paraId="04963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C87378">
            <w:r>
              <w:t>会议室(办公建筑)顶板</w:t>
            </w:r>
          </w:p>
        </w:tc>
        <w:tc>
          <w:tcPr>
            <w:shd w:val="clear" w:color="auto" w:fill="E6E6E6"/>
            <w:vAlign w:val="center"/>
          </w:tcPr>
          <w:p w14:paraId="719CE486">
            <w:r>
              <w:t>构造做法</w:t>
            </w:r>
          </w:p>
        </w:tc>
        <w:tc>
          <w:tcPr>
            <w:gridSpan w:val="5"/>
            <w:vAlign w:val="center"/>
          </w:tcPr>
          <w:p w14:paraId="49EE955C">
            <w:r>
              <w:t>水泥砂浆 20mm＋钢筋混凝土 100mm＋石灰水泥砂浆 20mm</w:t>
            </w:r>
          </w:p>
        </w:tc>
      </w:tr>
      <w:tr w14:paraId="433C5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E2E3D1"/>
        </w:tc>
        <w:tc>
          <w:tcPr>
            <w:shd w:val="clear" w:color="auto" w:fill="E6E6E6"/>
            <w:vAlign w:val="center"/>
          </w:tcPr>
          <w:p w14:paraId="5F99B511">
            <w:r>
              <w:t>参照构造做法</w:t>
            </w:r>
          </w:p>
        </w:tc>
        <w:tc>
          <w:tcPr>
            <w:gridSpan w:val="5"/>
            <w:vAlign w:val="center"/>
          </w:tcPr>
          <w:p w14:paraId="76D2B808"/>
        </w:tc>
      </w:tr>
      <w:tr w14:paraId="2FDAF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A479FC"/>
        </w:tc>
        <w:tc>
          <w:tcPr>
            <w:shd w:val="clear" w:color="auto" w:fill="E6E6E6"/>
            <w:vAlign w:val="center"/>
          </w:tcPr>
          <w:p w14:paraId="164EB09C">
            <w:r>
              <w:t>倍频程频率</w:t>
            </w:r>
          </w:p>
        </w:tc>
        <w:tc>
          <w:tcPr>
            <w:shd w:val="clear" w:color="auto" w:fill="E6E6E6"/>
            <w:vAlign w:val="center"/>
          </w:tcPr>
          <w:p w14:paraId="7C769D24">
            <w:r>
              <w:t>125Hz</w:t>
            </w:r>
          </w:p>
        </w:tc>
        <w:tc>
          <w:tcPr>
            <w:shd w:val="clear" w:color="auto" w:fill="E6E6E6"/>
            <w:vAlign w:val="center"/>
          </w:tcPr>
          <w:p w14:paraId="65FFBEB6">
            <w:r>
              <w:t>250Hz</w:t>
            </w:r>
          </w:p>
        </w:tc>
        <w:tc>
          <w:tcPr>
            <w:shd w:val="clear" w:color="auto" w:fill="E6E6E6"/>
            <w:vAlign w:val="center"/>
          </w:tcPr>
          <w:p w14:paraId="405794C7">
            <w:r>
              <w:t>500Hz</w:t>
            </w:r>
          </w:p>
        </w:tc>
        <w:tc>
          <w:tcPr>
            <w:shd w:val="clear" w:color="auto" w:fill="E6E6E6"/>
            <w:vAlign w:val="center"/>
          </w:tcPr>
          <w:p w14:paraId="65E4614B">
            <w:r>
              <w:t>1000Hz</w:t>
            </w:r>
          </w:p>
        </w:tc>
        <w:tc>
          <w:tcPr>
            <w:shd w:val="clear" w:color="auto" w:fill="E6E6E6"/>
            <w:vAlign w:val="center"/>
          </w:tcPr>
          <w:p w14:paraId="60BA5E4C">
            <w:r>
              <w:t>2000Hz</w:t>
            </w:r>
          </w:p>
        </w:tc>
      </w:tr>
      <w:tr w14:paraId="14020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C70F41"/>
        </w:tc>
        <w:tc>
          <w:tcPr>
            <w:shd w:val="clear" w:color="auto" w:fill="E6E6E6"/>
            <w:vAlign w:val="center"/>
          </w:tcPr>
          <w:p w14:paraId="32BD73D2">
            <w:r>
              <w:t>分频隔声量</w:t>
            </w:r>
          </w:p>
        </w:tc>
        <w:tc>
          <w:tcPr>
            <w:vAlign w:val="center"/>
          </w:tcPr>
          <w:p w14:paraId="25F13B00">
            <w:r>
              <w:t>69.0</w:t>
            </w:r>
          </w:p>
        </w:tc>
        <w:tc>
          <w:tcPr>
            <w:vAlign w:val="center"/>
          </w:tcPr>
          <w:p w14:paraId="322140EA">
            <w:r>
              <w:t>69.0</w:t>
            </w:r>
          </w:p>
        </w:tc>
        <w:tc>
          <w:tcPr>
            <w:vAlign w:val="center"/>
          </w:tcPr>
          <w:p w14:paraId="05F3C726">
            <w:r>
              <w:t>66.0</w:t>
            </w:r>
          </w:p>
        </w:tc>
        <w:tc>
          <w:tcPr>
            <w:vAlign w:val="center"/>
          </w:tcPr>
          <w:p w14:paraId="5747E8F3">
            <w:r>
              <w:t>61.0</w:t>
            </w:r>
          </w:p>
        </w:tc>
        <w:tc>
          <w:tcPr>
            <w:vAlign w:val="center"/>
          </w:tcPr>
          <w:p w14:paraId="62FDA291">
            <w:r>
              <w:t>63.0</w:t>
            </w:r>
          </w:p>
        </w:tc>
      </w:tr>
      <w:tr w14:paraId="561BC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14AC91"/>
        </w:tc>
        <w:tc>
          <w:tcPr>
            <w:shd w:val="clear" w:color="auto" w:fill="E6E6E6"/>
            <w:vAlign w:val="center"/>
          </w:tcPr>
          <w:p w14:paraId="7265817B">
            <w:r>
              <w:t>不利偏差</w:t>
            </w:r>
          </w:p>
        </w:tc>
        <w:tc>
          <w:tcPr>
            <w:vAlign w:val="center"/>
          </w:tcPr>
          <w:p w14:paraId="2D873C16">
            <w:r>
              <w:t>0.0</w:t>
            </w:r>
          </w:p>
        </w:tc>
        <w:tc>
          <w:tcPr>
            <w:vAlign w:val="center"/>
          </w:tcPr>
          <w:p w14:paraId="14B2F06D">
            <w:r>
              <w:t>0.0</w:t>
            </w:r>
          </w:p>
        </w:tc>
        <w:tc>
          <w:tcPr>
            <w:vAlign w:val="center"/>
          </w:tcPr>
          <w:p w14:paraId="7B541BB2">
            <w:r>
              <w:t>0.0</w:t>
            </w:r>
          </w:p>
        </w:tc>
        <w:tc>
          <w:tcPr>
            <w:vAlign w:val="center"/>
          </w:tcPr>
          <w:p w14:paraId="3F888BED">
            <w:r>
              <w:t>0.0</w:t>
            </w:r>
          </w:p>
        </w:tc>
        <w:tc>
          <w:tcPr>
            <w:vAlign w:val="center"/>
          </w:tcPr>
          <w:p w14:paraId="770D4271">
            <w:r>
              <w:t>10.0</w:t>
            </w:r>
          </w:p>
        </w:tc>
      </w:tr>
      <w:tr w14:paraId="3AE16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22BBD4"/>
        </w:tc>
        <w:tc>
          <w:tcPr>
            <w:shd w:val="clear" w:color="auto" w:fill="E6E6E6"/>
            <w:vAlign w:val="center"/>
          </w:tcPr>
          <w:p w14:paraId="16D7A281">
            <w:r>
              <w:t>数据来源</w:t>
            </w:r>
          </w:p>
        </w:tc>
        <w:tc>
          <w:tcPr>
            <w:gridSpan w:val="5"/>
            <w:vAlign w:val="center"/>
          </w:tcPr>
          <w:p w14:paraId="285E9855"/>
        </w:tc>
      </w:tr>
      <w:tr w14:paraId="53A6F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204019"/>
        </w:tc>
        <w:tc>
          <w:tcPr>
            <w:shd w:val="clear" w:color="auto" w:fill="E6E6E6"/>
            <w:vAlign w:val="center"/>
          </w:tcPr>
          <w:p w14:paraId="120BD165">
            <w:r>
              <w:t>计权标准化撞击声压级</w:t>
            </w:r>
          </w:p>
        </w:tc>
        <w:tc>
          <w:tcPr>
            <w:gridSpan w:val="5"/>
            <w:vAlign w:val="center"/>
          </w:tcPr>
          <w:p w14:paraId="6459B34C">
            <w:r>
              <w:t>64</w:t>
            </w:r>
          </w:p>
        </w:tc>
      </w:tr>
      <w:tr w14:paraId="04CC5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9E6070"/>
        </w:tc>
        <w:tc>
          <w:tcPr>
            <w:shd w:val="clear" w:color="auto" w:fill="E6E6E6"/>
            <w:vAlign w:val="center"/>
          </w:tcPr>
          <w:p w14:paraId="6C52E65C">
            <w:r>
              <w:t>标准限值</w:t>
            </w:r>
          </w:p>
        </w:tc>
        <w:tc>
          <w:tcPr>
            <w:gridSpan w:val="5"/>
            <w:vAlign w:val="center"/>
          </w:tcPr>
          <w:p w14:paraId="029A61D8">
            <w:r>
              <w:t>&lt;75</w:t>
            </w:r>
          </w:p>
        </w:tc>
      </w:tr>
      <w:tr w14:paraId="761EA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C47887"/>
        </w:tc>
        <w:tc>
          <w:tcPr>
            <w:shd w:val="clear" w:color="auto" w:fill="E6E6E6"/>
            <w:vAlign w:val="center"/>
          </w:tcPr>
          <w:p w14:paraId="4AFB1792">
            <w:r>
              <w:t>结论</w:t>
            </w:r>
          </w:p>
        </w:tc>
        <w:tc>
          <w:tcPr>
            <w:gridSpan w:val="5"/>
            <w:vAlign w:val="center"/>
          </w:tcPr>
          <w:p w14:paraId="1F3C8FF1">
            <w:r>
              <w:t>满足</w:t>
            </w:r>
          </w:p>
        </w:tc>
      </w:tr>
    </w:tbl>
    <w:p w14:paraId="03A442CA">
      <w:pPr>
        <w:jc w:val="center"/>
        <w:rPr>
          <w:lang w:val="en-US"/>
        </w:rPr>
      </w:pPr>
      <w:bookmarkStart w:id="85" w:name="撞击声隔声"/>
      <w:bookmarkEnd w:id="85"/>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5553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A59B12">
            <w:pPr>
              <w:jc w:val="center"/>
            </w:pPr>
            <w:r>
              <w:t>构件</w:t>
            </w:r>
          </w:p>
        </w:tc>
        <w:tc>
          <w:tcPr>
            <w:shd w:val="clear" w:color="auto" w:fill="E6E6E6"/>
            <w:vAlign w:val="center"/>
          </w:tcPr>
          <w:p w14:paraId="57440AD6">
            <w:pPr>
              <w:jc w:val="center"/>
            </w:pPr>
            <w:r>
              <w:t>单值评价量+频谱修正量</w:t>
            </w:r>
          </w:p>
        </w:tc>
        <w:tc>
          <w:tcPr>
            <w:shd w:val="clear" w:color="auto" w:fill="E6E6E6"/>
            <w:vAlign w:val="center"/>
          </w:tcPr>
          <w:p w14:paraId="103C9E24">
            <w:pPr>
              <w:jc w:val="center"/>
            </w:pPr>
            <w:r>
              <w:t>标准限值</w:t>
            </w:r>
          </w:p>
        </w:tc>
        <w:tc>
          <w:tcPr>
            <w:shd w:val="clear" w:color="auto" w:fill="E6E6E6"/>
            <w:vAlign w:val="center"/>
          </w:tcPr>
          <w:p w14:paraId="524B7990">
            <w:pPr>
              <w:jc w:val="center"/>
            </w:pPr>
            <w:r>
              <w:t>结论</w:t>
            </w:r>
          </w:p>
        </w:tc>
      </w:tr>
      <w:tr w14:paraId="14338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0DF874">
            <w:r>
              <w:t>办公室(办公建筑)外墙</w:t>
            </w:r>
          </w:p>
        </w:tc>
        <w:tc>
          <w:tcPr>
            <w:vAlign w:val="center"/>
          </w:tcPr>
          <w:p w14:paraId="5A1C0716">
            <w:r>
              <w:rPr>
                <w:b/>
              </w:rPr>
              <w:t>60</w:t>
            </w:r>
          </w:p>
        </w:tc>
        <w:tc>
          <w:tcPr>
            <w:vAlign w:val="center"/>
          </w:tcPr>
          <w:p w14:paraId="26F2B124">
            <w:r>
              <w:t>≥45</w:t>
            </w:r>
          </w:p>
        </w:tc>
        <w:tc>
          <w:tcPr>
            <w:vAlign w:val="center"/>
          </w:tcPr>
          <w:p w14:paraId="6CFAD30E">
            <w:r>
              <w:t>满足</w:t>
            </w:r>
          </w:p>
        </w:tc>
      </w:tr>
      <w:tr w14:paraId="1436C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8310DA">
            <w:r>
              <w:t>会议室(办公建筑)外墙</w:t>
            </w:r>
          </w:p>
        </w:tc>
        <w:tc>
          <w:tcPr>
            <w:vAlign w:val="center"/>
          </w:tcPr>
          <w:p w14:paraId="2CB5AF73">
            <w:r>
              <w:rPr>
                <w:b/>
              </w:rPr>
              <w:t>60</w:t>
            </w:r>
          </w:p>
        </w:tc>
        <w:tc>
          <w:tcPr>
            <w:vAlign w:val="center"/>
          </w:tcPr>
          <w:p w14:paraId="371117FF">
            <w:r>
              <w:t>≥45</w:t>
            </w:r>
          </w:p>
        </w:tc>
        <w:tc>
          <w:tcPr>
            <w:vAlign w:val="center"/>
          </w:tcPr>
          <w:p w14:paraId="69900ABB">
            <w:r>
              <w:t>满足</w:t>
            </w:r>
          </w:p>
        </w:tc>
      </w:tr>
      <w:tr w14:paraId="1E8B2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46C8CE">
            <w:r>
              <w:t>会议室(办公建筑)与普通房间之间隔墙</w:t>
            </w:r>
          </w:p>
        </w:tc>
        <w:tc>
          <w:tcPr>
            <w:vAlign w:val="center"/>
          </w:tcPr>
          <w:p w14:paraId="2D2C6BCF">
            <w:r>
              <w:rPr>
                <w:b/>
              </w:rPr>
              <w:t>67</w:t>
            </w:r>
          </w:p>
        </w:tc>
        <w:tc>
          <w:tcPr>
            <w:vAlign w:val="center"/>
          </w:tcPr>
          <w:p w14:paraId="23F591BD">
            <w:r>
              <w:t>&gt;45</w:t>
            </w:r>
          </w:p>
        </w:tc>
        <w:tc>
          <w:tcPr>
            <w:vAlign w:val="center"/>
          </w:tcPr>
          <w:p w14:paraId="12DD1416">
            <w:r>
              <w:t>满足</w:t>
            </w:r>
          </w:p>
        </w:tc>
      </w:tr>
      <w:tr w14:paraId="46B0F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54C97C">
            <w:r>
              <w:t>办公室(办公建筑)与普通房间之间隔墙</w:t>
            </w:r>
          </w:p>
        </w:tc>
        <w:tc>
          <w:tcPr>
            <w:vAlign w:val="center"/>
          </w:tcPr>
          <w:p w14:paraId="4C8C049A">
            <w:r>
              <w:rPr>
                <w:b/>
              </w:rPr>
              <w:t>67</w:t>
            </w:r>
          </w:p>
        </w:tc>
        <w:tc>
          <w:tcPr>
            <w:vAlign w:val="center"/>
          </w:tcPr>
          <w:p w14:paraId="1C2C9C4D">
            <w:r>
              <w:t>&gt;45</w:t>
            </w:r>
          </w:p>
        </w:tc>
        <w:tc>
          <w:tcPr>
            <w:vAlign w:val="center"/>
          </w:tcPr>
          <w:p w14:paraId="52A29417">
            <w:r>
              <w:t>满足</w:t>
            </w:r>
          </w:p>
        </w:tc>
      </w:tr>
      <w:tr w14:paraId="1C260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DC3A7B">
            <w:r>
              <w:t>会议室(办公建筑)与普通房间之间楼板</w:t>
            </w:r>
          </w:p>
        </w:tc>
        <w:tc>
          <w:tcPr>
            <w:vAlign w:val="center"/>
          </w:tcPr>
          <w:p w14:paraId="0E548540">
            <w:r>
              <w:rPr>
                <w:b/>
              </w:rPr>
              <w:t>49</w:t>
            </w:r>
          </w:p>
        </w:tc>
        <w:tc>
          <w:tcPr>
            <w:vAlign w:val="center"/>
          </w:tcPr>
          <w:p w14:paraId="056FDC4A">
            <w:r>
              <w:t>&gt;45</w:t>
            </w:r>
          </w:p>
        </w:tc>
        <w:tc>
          <w:tcPr>
            <w:vAlign w:val="center"/>
          </w:tcPr>
          <w:p w14:paraId="1D2B540C">
            <w:r>
              <w:t>满足</w:t>
            </w:r>
          </w:p>
        </w:tc>
      </w:tr>
      <w:tr w14:paraId="14E25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C052CB">
            <w:r>
              <w:t>办公室(办公建筑)与普通房间之间楼板</w:t>
            </w:r>
          </w:p>
        </w:tc>
        <w:tc>
          <w:tcPr>
            <w:vAlign w:val="center"/>
          </w:tcPr>
          <w:p w14:paraId="2F390A66">
            <w:r>
              <w:rPr>
                <w:b/>
              </w:rPr>
              <w:t>49</w:t>
            </w:r>
          </w:p>
        </w:tc>
        <w:tc>
          <w:tcPr>
            <w:vAlign w:val="center"/>
          </w:tcPr>
          <w:p w14:paraId="77D348F6">
            <w:r>
              <w:t>&gt;45</w:t>
            </w:r>
          </w:p>
        </w:tc>
        <w:tc>
          <w:tcPr>
            <w:vAlign w:val="center"/>
          </w:tcPr>
          <w:p w14:paraId="713C238B">
            <w:r>
              <w:t>满足</w:t>
            </w:r>
          </w:p>
        </w:tc>
      </w:tr>
      <w:tr w14:paraId="43F2D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818581">
            <w:r>
              <w:t>办公室(办公建筑)的门</w:t>
            </w:r>
          </w:p>
        </w:tc>
        <w:tc>
          <w:tcPr>
            <w:vAlign w:val="center"/>
          </w:tcPr>
          <w:p w14:paraId="64BAD668">
            <w:r>
              <w:rPr>
                <w:b/>
              </w:rPr>
              <w:t>33</w:t>
            </w:r>
          </w:p>
        </w:tc>
        <w:tc>
          <w:tcPr>
            <w:vAlign w:val="center"/>
          </w:tcPr>
          <w:p w14:paraId="647C72A8">
            <w:r>
              <w:t>≥20</w:t>
            </w:r>
          </w:p>
        </w:tc>
        <w:tc>
          <w:tcPr>
            <w:vAlign w:val="center"/>
          </w:tcPr>
          <w:p w14:paraId="00349F89">
            <w:r>
              <w:t>满足</w:t>
            </w:r>
          </w:p>
        </w:tc>
      </w:tr>
      <w:tr w14:paraId="4C76F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1AE414">
            <w:r>
              <w:t>会议室(办公建筑)的门</w:t>
            </w:r>
          </w:p>
        </w:tc>
        <w:tc>
          <w:tcPr>
            <w:vAlign w:val="center"/>
          </w:tcPr>
          <w:p w14:paraId="194ABA74">
            <w:r>
              <w:rPr>
                <w:b/>
              </w:rPr>
              <w:t>33</w:t>
            </w:r>
          </w:p>
        </w:tc>
        <w:tc>
          <w:tcPr>
            <w:vAlign w:val="center"/>
          </w:tcPr>
          <w:p w14:paraId="530C915B">
            <w:r>
              <w:t>≥20</w:t>
            </w:r>
          </w:p>
        </w:tc>
        <w:tc>
          <w:tcPr>
            <w:vAlign w:val="center"/>
          </w:tcPr>
          <w:p w14:paraId="26455F74">
            <w:r>
              <w:t>满足</w:t>
            </w:r>
          </w:p>
        </w:tc>
      </w:tr>
      <w:tr w14:paraId="50A83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F7B387">
            <w:r>
              <w:t>办公室(办公建筑)外窗</w:t>
            </w:r>
          </w:p>
        </w:tc>
        <w:tc>
          <w:tcPr>
            <w:vAlign w:val="center"/>
          </w:tcPr>
          <w:p w14:paraId="3EC3722A">
            <w:r>
              <w:rPr>
                <w:b/>
              </w:rPr>
              <w:t>45</w:t>
            </w:r>
          </w:p>
        </w:tc>
        <w:tc>
          <w:tcPr>
            <w:vAlign w:val="center"/>
          </w:tcPr>
          <w:p w14:paraId="7BA3A184">
            <w:r>
              <w:t>≥25</w:t>
            </w:r>
          </w:p>
        </w:tc>
        <w:tc>
          <w:tcPr>
            <w:vAlign w:val="center"/>
          </w:tcPr>
          <w:p w14:paraId="66B7EC68">
            <w:r>
              <w:t>满足</w:t>
            </w:r>
          </w:p>
        </w:tc>
      </w:tr>
      <w:tr w14:paraId="36F61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6C0FFF">
            <w:r>
              <w:t>会议室(办公建筑)外窗</w:t>
            </w:r>
          </w:p>
        </w:tc>
        <w:tc>
          <w:tcPr>
            <w:vAlign w:val="center"/>
          </w:tcPr>
          <w:p w14:paraId="4996EF81">
            <w:r>
              <w:rPr>
                <w:b/>
              </w:rPr>
              <w:t>45</w:t>
            </w:r>
          </w:p>
        </w:tc>
        <w:tc>
          <w:tcPr>
            <w:vAlign w:val="center"/>
          </w:tcPr>
          <w:p w14:paraId="4883EB9A">
            <w:r>
              <w:t>≥25</w:t>
            </w:r>
          </w:p>
        </w:tc>
        <w:tc>
          <w:tcPr>
            <w:vAlign w:val="center"/>
          </w:tcPr>
          <w:p w14:paraId="0A723ADA">
            <w:r>
              <w:t>满足</w:t>
            </w:r>
          </w:p>
        </w:tc>
      </w:tr>
    </w:tbl>
    <w:p w14:paraId="4C69C74B">
      <w:pPr>
        <w:jc w:val="center"/>
      </w:pPr>
      <w:bookmarkStart w:id="86" w:name="构件隔声性能统计"/>
      <w:bookmarkEnd w:id="86"/>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E618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CA7A7C">
            <w:pPr>
              <w:jc w:val="center"/>
            </w:pPr>
            <w:r>
              <w:t>构件</w:t>
            </w:r>
          </w:p>
        </w:tc>
        <w:tc>
          <w:tcPr>
            <w:shd w:val="clear" w:color="auto" w:fill="E6E6E6"/>
            <w:vAlign w:val="center"/>
          </w:tcPr>
          <w:p w14:paraId="333EEB65">
            <w:pPr>
              <w:jc w:val="center"/>
            </w:pPr>
            <w:r>
              <w:t>计权标准化撞击声压级</w:t>
            </w:r>
          </w:p>
        </w:tc>
        <w:tc>
          <w:tcPr>
            <w:shd w:val="clear" w:color="auto" w:fill="E6E6E6"/>
            <w:vAlign w:val="center"/>
          </w:tcPr>
          <w:p w14:paraId="55BB0FCC">
            <w:pPr>
              <w:jc w:val="center"/>
            </w:pPr>
            <w:r>
              <w:t>标准限值</w:t>
            </w:r>
          </w:p>
        </w:tc>
        <w:tc>
          <w:tcPr>
            <w:shd w:val="clear" w:color="auto" w:fill="E6E6E6"/>
            <w:vAlign w:val="center"/>
          </w:tcPr>
          <w:p w14:paraId="02258FD0">
            <w:pPr>
              <w:jc w:val="center"/>
            </w:pPr>
            <w:r>
              <w:t>结论</w:t>
            </w:r>
          </w:p>
        </w:tc>
      </w:tr>
      <w:tr w14:paraId="7ED1A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319C12">
            <w:r>
              <w:t>会议室(办公建筑)顶板</w:t>
            </w:r>
          </w:p>
        </w:tc>
        <w:tc>
          <w:tcPr>
            <w:vAlign w:val="center"/>
          </w:tcPr>
          <w:p w14:paraId="70FADC3D">
            <w:r>
              <w:rPr>
                <w:b/>
              </w:rPr>
              <w:t>64</w:t>
            </w:r>
          </w:p>
        </w:tc>
        <w:tc>
          <w:tcPr>
            <w:vAlign w:val="center"/>
          </w:tcPr>
          <w:p w14:paraId="227E7D20">
            <w:r>
              <w:t>&lt;75</w:t>
            </w:r>
          </w:p>
        </w:tc>
        <w:tc>
          <w:tcPr>
            <w:vAlign w:val="center"/>
          </w:tcPr>
          <w:p w14:paraId="6C221BEE">
            <w:r>
              <w:t>满足</w:t>
            </w:r>
          </w:p>
        </w:tc>
      </w:tr>
    </w:tbl>
    <w:p w14:paraId="14A049C6">
      <w:pPr>
        <w:jc w:val="center"/>
        <w:rPr>
          <w:lang w:val="en-US"/>
        </w:rPr>
      </w:pPr>
      <w:bookmarkStart w:id="87" w:name="撞击声隔声性能统计"/>
      <w:bookmarkEnd w:id="87"/>
    </w:p>
    <w:p w14:paraId="643AE574">
      <w:pPr>
        <w:pStyle w:val="4"/>
      </w:pPr>
      <w:bookmarkStart w:id="88" w:name="_Toc159941255"/>
      <w:bookmarkStart w:id="89" w:name="_Toc161211412"/>
      <w:bookmarkStart w:id="90" w:name="_Toc14659"/>
      <w:r>
        <w:rPr>
          <w:rFonts w:hint="eastAsia"/>
        </w:rPr>
        <w:t>建筑物外部噪声源对主要功能房间的影响评估</w:t>
      </w:r>
      <w:bookmarkEnd w:id="65"/>
      <w:bookmarkEnd w:id="88"/>
      <w:bookmarkEnd w:id="89"/>
      <w:bookmarkEnd w:id="90"/>
    </w:p>
    <w:p w14:paraId="428179A5">
      <w:pPr>
        <w:pStyle w:val="3"/>
        <w:ind w:firstLine="420"/>
        <w:rPr>
          <w:lang w:val="en-US"/>
        </w:rPr>
      </w:pPr>
      <w:r>
        <w:rPr>
          <w:rFonts w:hint="eastAsia"/>
          <w:lang w:val="en-US"/>
        </w:rPr>
        <w:t>建筑外部噪声传到室内的噪声级计算，以典型房间</w:t>
      </w:r>
      <w:bookmarkStart w:id="91" w:name="最不利房间编号2"/>
      <w:r>
        <w:rPr>
          <w:rFonts w:hint="eastAsia"/>
          <w:b/>
          <w:bCs/>
          <w:lang w:val="en-US"/>
        </w:rPr>
        <w:t>3004房间,房间类型[阅览室]</w:t>
      </w:r>
      <w:bookmarkEnd w:id="91"/>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2" w:name="最不利房间楼层平面图"/>
      <w:bookmarkEnd w:id="92"/>
      <w:r>
        <w:drawing>
          <wp:inline distT="0" distB="0" distL="0" distR="0">
            <wp:extent cx="5667375" cy="29241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29241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3"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3"/>
    </w:p>
    <w:p w14:paraId="03EB31B9">
      <w:pPr>
        <w:pStyle w:val="5"/>
      </w:pPr>
      <w:bookmarkStart w:id="94"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7B69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5C9FF2">
            <w:r>
              <w:t>构件</w:t>
            </w:r>
          </w:p>
        </w:tc>
        <w:tc>
          <w:tcPr>
            <w:vMerge w:val="restart"/>
            <w:shd w:val="clear" w:color="auto" w:fill="E6E6E6"/>
            <w:vAlign w:val="center"/>
          </w:tcPr>
          <w:p w14:paraId="6B4A1571">
            <w:pPr>
              <w:jc w:val="center"/>
            </w:pPr>
            <w:r>
              <w:t>面积</w:t>
            </w:r>
            <w:r>
              <w:br w:type="textWrapping"/>
            </w:r>
            <w:r>
              <w:t>(㎡)</w:t>
            </w:r>
          </w:p>
        </w:tc>
        <w:tc>
          <w:tcPr>
            <w:gridSpan w:val="5"/>
            <w:shd w:val="clear" w:color="auto" w:fill="E6E6E6"/>
            <w:vAlign w:val="center"/>
          </w:tcPr>
          <w:p w14:paraId="20844967">
            <w:pPr>
              <w:jc w:val="center"/>
            </w:pPr>
            <w:r>
              <w:t>各中心频率下的吸声系数</w:t>
            </w:r>
          </w:p>
        </w:tc>
        <w:tc>
          <w:tcPr>
            <w:vMerge w:val="restart"/>
            <w:shd w:val="clear" w:color="auto" w:fill="E6E6E6"/>
            <w:vAlign w:val="center"/>
          </w:tcPr>
          <w:p w14:paraId="6E53DB92">
            <w:pPr>
              <w:jc w:val="center"/>
            </w:pPr>
            <w:r>
              <w:t>吸声系数来源</w:t>
            </w:r>
          </w:p>
        </w:tc>
      </w:tr>
      <w:tr w14:paraId="5A4CC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382E2B"/>
        </w:tc>
        <w:tc>
          <w:tcPr>
            <w:vMerge w:val="continue"/>
            <w:shd w:val="clear" w:color="auto" w:fill="E6E6E6"/>
            <w:vAlign w:val="center"/>
          </w:tcPr>
          <w:p w14:paraId="0F1CF93E"/>
        </w:tc>
        <w:tc>
          <w:tcPr>
            <w:shd w:val="clear" w:color="auto" w:fill="E6E6E6"/>
            <w:vAlign w:val="center"/>
          </w:tcPr>
          <w:p w14:paraId="18D1B21B">
            <w:r>
              <w:t>125</w:t>
            </w:r>
          </w:p>
        </w:tc>
        <w:tc>
          <w:tcPr>
            <w:shd w:val="clear" w:color="auto" w:fill="E6E6E6"/>
            <w:vAlign w:val="center"/>
          </w:tcPr>
          <w:p w14:paraId="6F722122">
            <w:r>
              <w:t>250</w:t>
            </w:r>
          </w:p>
        </w:tc>
        <w:tc>
          <w:tcPr>
            <w:shd w:val="clear" w:color="auto" w:fill="E6E6E6"/>
            <w:vAlign w:val="center"/>
          </w:tcPr>
          <w:p w14:paraId="3E27E5C7">
            <w:r>
              <w:t>500</w:t>
            </w:r>
          </w:p>
        </w:tc>
        <w:tc>
          <w:tcPr>
            <w:shd w:val="clear" w:color="auto" w:fill="E6E6E6"/>
            <w:vAlign w:val="center"/>
          </w:tcPr>
          <w:p w14:paraId="555A11DE">
            <w:r>
              <w:t>1000</w:t>
            </w:r>
          </w:p>
        </w:tc>
        <w:tc>
          <w:tcPr>
            <w:shd w:val="clear" w:color="auto" w:fill="E6E6E6"/>
            <w:vAlign w:val="center"/>
          </w:tcPr>
          <w:p w14:paraId="555ACBD5">
            <w:r>
              <w:t>2000</w:t>
            </w:r>
          </w:p>
        </w:tc>
        <w:tc>
          <w:tcPr>
            <w:vMerge w:val="continue"/>
            <w:shd w:val="clear" w:color="auto" w:fill="E6E6E6"/>
            <w:vAlign w:val="center"/>
          </w:tcPr>
          <w:p w14:paraId="51F6A39F"/>
        </w:tc>
      </w:tr>
      <w:tr w14:paraId="60C28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C62375">
            <w:r>
              <w:t>内墙</w:t>
            </w:r>
          </w:p>
        </w:tc>
        <w:tc>
          <w:tcPr>
            <w:shd w:val="clear" w:color="auto" w:fill="E6E6E6"/>
            <w:vAlign w:val="center"/>
          </w:tcPr>
          <w:p w14:paraId="58DB9933">
            <w:r>
              <w:t>50.3</w:t>
            </w:r>
          </w:p>
        </w:tc>
        <w:tc>
          <w:tcPr>
            <w:vAlign w:val="center"/>
          </w:tcPr>
          <w:p w14:paraId="714AE641">
            <w:r>
              <w:t>0.10</w:t>
            </w:r>
          </w:p>
        </w:tc>
        <w:tc>
          <w:tcPr>
            <w:vAlign w:val="center"/>
          </w:tcPr>
          <w:p w14:paraId="59ED67D9">
            <w:r>
              <w:t>0.05</w:t>
            </w:r>
          </w:p>
        </w:tc>
        <w:tc>
          <w:tcPr>
            <w:vAlign w:val="center"/>
          </w:tcPr>
          <w:p w14:paraId="6A68B94B">
            <w:r>
              <w:t>0.06</w:t>
            </w:r>
          </w:p>
        </w:tc>
        <w:tc>
          <w:tcPr>
            <w:vAlign w:val="center"/>
          </w:tcPr>
          <w:p w14:paraId="1AD2DD56">
            <w:r>
              <w:t>0.07</w:t>
            </w:r>
          </w:p>
        </w:tc>
        <w:tc>
          <w:tcPr>
            <w:vAlign w:val="center"/>
          </w:tcPr>
          <w:p w14:paraId="7772A4BE">
            <w:r>
              <w:t>0.09</w:t>
            </w:r>
          </w:p>
        </w:tc>
        <w:tc>
          <w:tcPr>
            <w:vAlign w:val="center"/>
          </w:tcPr>
          <w:p w14:paraId="4E16581F">
            <w:r>
              <w:t>《声学手册》</w:t>
            </w:r>
          </w:p>
        </w:tc>
      </w:tr>
      <w:tr w14:paraId="6C8C9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1C4FE6">
            <w:r>
              <w:t>外墙（填充墙）</w:t>
            </w:r>
          </w:p>
        </w:tc>
        <w:tc>
          <w:tcPr>
            <w:shd w:val="clear" w:color="auto" w:fill="E6E6E6"/>
            <w:vAlign w:val="center"/>
          </w:tcPr>
          <w:p w14:paraId="561225BC">
            <w:r>
              <w:t>10.8</w:t>
            </w:r>
          </w:p>
        </w:tc>
        <w:tc>
          <w:tcPr>
            <w:vAlign w:val="center"/>
          </w:tcPr>
          <w:p w14:paraId="219D84BC">
            <w:r>
              <w:t>0.10</w:t>
            </w:r>
          </w:p>
        </w:tc>
        <w:tc>
          <w:tcPr>
            <w:vAlign w:val="center"/>
          </w:tcPr>
          <w:p w14:paraId="505E0413">
            <w:r>
              <w:t>0.05</w:t>
            </w:r>
          </w:p>
        </w:tc>
        <w:tc>
          <w:tcPr>
            <w:vAlign w:val="center"/>
          </w:tcPr>
          <w:p w14:paraId="73F5F398">
            <w:r>
              <w:t>0.06</w:t>
            </w:r>
          </w:p>
        </w:tc>
        <w:tc>
          <w:tcPr>
            <w:vAlign w:val="center"/>
          </w:tcPr>
          <w:p w14:paraId="3BA679A5">
            <w:r>
              <w:t>0.07</w:t>
            </w:r>
          </w:p>
        </w:tc>
        <w:tc>
          <w:tcPr>
            <w:vAlign w:val="center"/>
          </w:tcPr>
          <w:p w14:paraId="7EE68113">
            <w:r>
              <w:t>0.09</w:t>
            </w:r>
          </w:p>
        </w:tc>
        <w:tc>
          <w:tcPr>
            <w:vAlign w:val="center"/>
          </w:tcPr>
          <w:p w14:paraId="4D8E5130">
            <w:r>
              <w:t>《声学手册》</w:t>
            </w:r>
          </w:p>
        </w:tc>
      </w:tr>
      <w:tr w14:paraId="3CB6E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374BE9">
            <w:r>
              <w:t>内窗(C2118)</w:t>
            </w:r>
          </w:p>
        </w:tc>
        <w:tc>
          <w:tcPr>
            <w:shd w:val="clear" w:color="auto" w:fill="E6E6E6"/>
            <w:vAlign w:val="center"/>
          </w:tcPr>
          <w:p w14:paraId="7E611349">
            <w:r>
              <w:t>3.8</w:t>
            </w:r>
          </w:p>
        </w:tc>
        <w:tc>
          <w:tcPr>
            <w:vAlign w:val="center"/>
          </w:tcPr>
          <w:p w14:paraId="26C9000A">
            <w:r>
              <w:t>0.16</w:t>
            </w:r>
          </w:p>
        </w:tc>
        <w:tc>
          <w:tcPr>
            <w:vAlign w:val="center"/>
          </w:tcPr>
          <w:p w14:paraId="4DD27CD5">
            <w:r>
              <w:t>0.15</w:t>
            </w:r>
          </w:p>
        </w:tc>
        <w:tc>
          <w:tcPr>
            <w:vAlign w:val="center"/>
          </w:tcPr>
          <w:p w14:paraId="54487EBB">
            <w:r>
              <w:t>0.10</w:t>
            </w:r>
          </w:p>
        </w:tc>
        <w:tc>
          <w:tcPr>
            <w:vAlign w:val="center"/>
          </w:tcPr>
          <w:p w14:paraId="21079806">
            <w:r>
              <w:t>0.10</w:t>
            </w:r>
          </w:p>
        </w:tc>
        <w:tc>
          <w:tcPr>
            <w:vAlign w:val="center"/>
          </w:tcPr>
          <w:p w14:paraId="0459E310">
            <w:r>
              <w:t>0.10</w:t>
            </w:r>
          </w:p>
        </w:tc>
        <w:tc>
          <w:tcPr>
            <w:vAlign w:val="center"/>
          </w:tcPr>
          <w:p w14:paraId="4C5D5DB6">
            <w:r>
              <w:t>《噪声与振动控制工程手册》</w:t>
            </w:r>
          </w:p>
        </w:tc>
      </w:tr>
      <w:tr w14:paraId="4C253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E3170E">
            <w:r>
              <w:t>内窗(C2121)</w:t>
            </w:r>
          </w:p>
        </w:tc>
        <w:tc>
          <w:tcPr>
            <w:shd w:val="clear" w:color="auto" w:fill="E6E6E6"/>
            <w:vAlign w:val="center"/>
          </w:tcPr>
          <w:p w14:paraId="45522B74">
            <w:r>
              <w:t>8.8</w:t>
            </w:r>
          </w:p>
        </w:tc>
        <w:tc>
          <w:tcPr>
            <w:vAlign w:val="center"/>
          </w:tcPr>
          <w:p w14:paraId="5355907E">
            <w:r>
              <w:t>0.16</w:t>
            </w:r>
          </w:p>
        </w:tc>
        <w:tc>
          <w:tcPr>
            <w:vAlign w:val="center"/>
          </w:tcPr>
          <w:p w14:paraId="18419C97">
            <w:r>
              <w:t>0.15</w:t>
            </w:r>
          </w:p>
        </w:tc>
        <w:tc>
          <w:tcPr>
            <w:vAlign w:val="center"/>
          </w:tcPr>
          <w:p w14:paraId="1BC9215B">
            <w:r>
              <w:t>0.10</w:t>
            </w:r>
          </w:p>
        </w:tc>
        <w:tc>
          <w:tcPr>
            <w:vAlign w:val="center"/>
          </w:tcPr>
          <w:p w14:paraId="2F0EC7A7">
            <w:r>
              <w:t>0.10</w:t>
            </w:r>
          </w:p>
        </w:tc>
        <w:tc>
          <w:tcPr>
            <w:vAlign w:val="center"/>
          </w:tcPr>
          <w:p w14:paraId="255D8316">
            <w:r>
              <w:t>0.10</w:t>
            </w:r>
          </w:p>
        </w:tc>
        <w:tc>
          <w:tcPr>
            <w:vAlign w:val="center"/>
          </w:tcPr>
          <w:p w14:paraId="7CDEB5A6">
            <w:r>
              <w:t>《噪声与振动控制工程手册》</w:t>
            </w:r>
          </w:p>
        </w:tc>
      </w:tr>
      <w:tr w14:paraId="2FC58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86FD47">
            <w:r>
              <w:t>内门(M0921)</w:t>
            </w:r>
          </w:p>
        </w:tc>
        <w:tc>
          <w:tcPr>
            <w:shd w:val="clear" w:color="auto" w:fill="E6E6E6"/>
            <w:vAlign w:val="center"/>
          </w:tcPr>
          <w:p w14:paraId="1B88B3B9">
            <w:r>
              <w:t>1.9</w:t>
            </w:r>
          </w:p>
        </w:tc>
        <w:tc>
          <w:tcPr>
            <w:vAlign w:val="center"/>
          </w:tcPr>
          <w:p w14:paraId="600A450A">
            <w:r>
              <w:t>0.16</w:t>
            </w:r>
          </w:p>
        </w:tc>
        <w:tc>
          <w:tcPr>
            <w:vAlign w:val="center"/>
          </w:tcPr>
          <w:p w14:paraId="0D225A52">
            <w:r>
              <w:t>0.15</w:t>
            </w:r>
          </w:p>
        </w:tc>
        <w:tc>
          <w:tcPr>
            <w:vAlign w:val="center"/>
          </w:tcPr>
          <w:p w14:paraId="302FA3F1">
            <w:r>
              <w:t>0.10</w:t>
            </w:r>
          </w:p>
        </w:tc>
        <w:tc>
          <w:tcPr>
            <w:vAlign w:val="center"/>
          </w:tcPr>
          <w:p w14:paraId="3E5FCD6C">
            <w:r>
              <w:t>0.10</w:t>
            </w:r>
          </w:p>
        </w:tc>
        <w:tc>
          <w:tcPr>
            <w:vAlign w:val="center"/>
          </w:tcPr>
          <w:p w14:paraId="25CA2631">
            <w:r>
              <w:t>0.10</w:t>
            </w:r>
          </w:p>
        </w:tc>
        <w:tc>
          <w:tcPr>
            <w:vAlign w:val="center"/>
          </w:tcPr>
          <w:p w14:paraId="2FE87EE0">
            <w:r>
              <w:t>《噪声与振动控制工程手册》</w:t>
            </w:r>
          </w:p>
        </w:tc>
      </w:tr>
      <w:tr w14:paraId="6AED7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23DC72">
            <w:r>
              <w:t>天窗</w:t>
            </w:r>
          </w:p>
        </w:tc>
        <w:tc>
          <w:tcPr>
            <w:shd w:val="clear" w:color="auto" w:fill="E6E6E6"/>
            <w:vAlign w:val="center"/>
          </w:tcPr>
          <w:p w14:paraId="36919AFC">
            <w:r>
              <w:t>0.8</w:t>
            </w:r>
          </w:p>
        </w:tc>
        <w:tc>
          <w:tcPr>
            <w:vAlign w:val="center"/>
          </w:tcPr>
          <w:p w14:paraId="114ECE5C">
            <w:r>
              <w:t>0.35</w:t>
            </w:r>
          </w:p>
        </w:tc>
        <w:tc>
          <w:tcPr>
            <w:vAlign w:val="center"/>
          </w:tcPr>
          <w:p w14:paraId="26260D1A">
            <w:r>
              <w:t>0.25</w:t>
            </w:r>
          </w:p>
        </w:tc>
        <w:tc>
          <w:tcPr>
            <w:vAlign w:val="center"/>
          </w:tcPr>
          <w:p w14:paraId="5D0D96A8">
            <w:r>
              <w:t>0.18</w:t>
            </w:r>
          </w:p>
        </w:tc>
        <w:tc>
          <w:tcPr>
            <w:vAlign w:val="center"/>
          </w:tcPr>
          <w:p w14:paraId="7B5E2E7A">
            <w:r>
              <w:t>0.12</w:t>
            </w:r>
          </w:p>
        </w:tc>
        <w:tc>
          <w:tcPr>
            <w:vAlign w:val="center"/>
          </w:tcPr>
          <w:p w14:paraId="08BD507B">
            <w:r>
              <w:t>0.07</w:t>
            </w:r>
          </w:p>
        </w:tc>
        <w:tc>
          <w:tcPr>
            <w:vAlign w:val="center"/>
          </w:tcPr>
          <w:p w14:paraId="648B1117">
            <w:r>
              <w:t>《声学手册》</w:t>
            </w:r>
          </w:p>
        </w:tc>
      </w:tr>
      <w:tr w14:paraId="28FD4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129080">
            <w:r>
              <w:t>外窗(C1824)</w:t>
            </w:r>
          </w:p>
        </w:tc>
        <w:tc>
          <w:tcPr>
            <w:shd w:val="clear" w:color="auto" w:fill="E6E6E6"/>
            <w:vAlign w:val="center"/>
          </w:tcPr>
          <w:p w14:paraId="2AD5F90B">
            <w:r>
              <w:t>10.8</w:t>
            </w:r>
          </w:p>
        </w:tc>
        <w:tc>
          <w:tcPr>
            <w:vAlign w:val="center"/>
          </w:tcPr>
          <w:p w14:paraId="2ED75028">
            <w:r>
              <w:t>0.35</w:t>
            </w:r>
          </w:p>
        </w:tc>
        <w:tc>
          <w:tcPr>
            <w:vAlign w:val="center"/>
          </w:tcPr>
          <w:p w14:paraId="51CE29CF">
            <w:r>
              <w:t>0.25</w:t>
            </w:r>
          </w:p>
        </w:tc>
        <w:tc>
          <w:tcPr>
            <w:vAlign w:val="center"/>
          </w:tcPr>
          <w:p w14:paraId="1DC526AF">
            <w:r>
              <w:t>0.18</w:t>
            </w:r>
          </w:p>
        </w:tc>
        <w:tc>
          <w:tcPr>
            <w:vAlign w:val="center"/>
          </w:tcPr>
          <w:p w14:paraId="2F7514CE">
            <w:r>
              <w:t>0.12</w:t>
            </w:r>
          </w:p>
        </w:tc>
        <w:tc>
          <w:tcPr>
            <w:vAlign w:val="center"/>
          </w:tcPr>
          <w:p w14:paraId="3A6A31F5">
            <w:r>
              <w:t>0.07</w:t>
            </w:r>
          </w:p>
        </w:tc>
        <w:tc>
          <w:tcPr>
            <w:vAlign w:val="center"/>
          </w:tcPr>
          <w:p w14:paraId="63B402F9">
            <w:r>
              <w:t>《声学手册》</w:t>
            </w:r>
          </w:p>
        </w:tc>
      </w:tr>
      <w:tr w14:paraId="1F544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E12839">
            <w:r>
              <w:t>楼板</w:t>
            </w:r>
          </w:p>
        </w:tc>
        <w:tc>
          <w:tcPr>
            <w:shd w:val="clear" w:color="auto" w:fill="E6E6E6"/>
            <w:vAlign w:val="center"/>
          </w:tcPr>
          <w:p w14:paraId="6F32C8BD">
            <w:r>
              <w:t>36.0</w:t>
            </w:r>
          </w:p>
        </w:tc>
        <w:tc>
          <w:tcPr>
            <w:vAlign w:val="center"/>
          </w:tcPr>
          <w:p w14:paraId="0904F6D0">
            <w:r>
              <w:t>0.10</w:t>
            </w:r>
          </w:p>
        </w:tc>
        <w:tc>
          <w:tcPr>
            <w:vAlign w:val="center"/>
          </w:tcPr>
          <w:p w14:paraId="7BB38AE9">
            <w:r>
              <w:t>0.05</w:t>
            </w:r>
          </w:p>
        </w:tc>
        <w:tc>
          <w:tcPr>
            <w:vAlign w:val="center"/>
          </w:tcPr>
          <w:p w14:paraId="7FCFC510">
            <w:r>
              <w:t>0.06</w:t>
            </w:r>
          </w:p>
        </w:tc>
        <w:tc>
          <w:tcPr>
            <w:vAlign w:val="center"/>
          </w:tcPr>
          <w:p w14:paraId="4E94513F">
            <w:r>
              <w:t>0.07</w:t>
            </w:r>
          </w:p>
        </w:tc>
        <w:tc>
          <w:tcPr>
            <w:vAlign w:val="center"/>
          </w:tcPr>
          <w:p w14:paraId="76A46A82">
            <w:r>
              <w:t>0.09</w:t>
            </w:r>
          </w:p>
        </w:tc>
        <w:tc>
          <w:tcPr>
            <w:vAlign w:val="center"/>
          </w:tcPr>
          <w:p w14:paraId="69245F27">
            <w:r>
              <w:t>《声学手册》</w:t>
            </w:r>
          </w:p>
        </w:tc>
      </w:tr>
      <w:tr w14:paraId="14F2A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40E3D6">
            <w:r>
              <w:t>屋顶</w:t>
            </w:r>
          </w:p>
        </w:tc>
        <w:tc>
          <w:tcPr>
            <w:shd w:val="clear" w:color="auto" w:fill="E6E6E6"/>
            <w:vAlign w:val="center"/>
          </w:tcPr>
          <w:p w14:paraId="22508927">
            <w:r>
              <w:t>35.2</w:t>
            </w:r>
          </w:p>
        </w:tc>
        <w:tc>
          <w:tcPr>
            <w:vAlign w:val="center"/>
          </w:tcPr>
          <w:p w14:paraId="77F39033">
            <w:r>
              <w:t>0.10</w:t>
            </w:r>
          </w:p>
        </w:tc>
        <w:tc>
          <w:tcPr>
            <w:vAlign w:val="center"/>
          </w:tcPr>
          <w:p w14:paraId="5724D7B4">
            <w:r>
              <w:t>0.05</w:t>
            </w:r>
          </w:p>
        </w:tc>
        <w:tc>
          <w:tcPr>
            <w:vAlign w:val="center"/>
          </w:tcPr>
          <w:p w14:paraId="67F8136A">
            <w:r>
              <w:t>0.06</w:t>
            </w:r>
          </w:p>
        </w:tc>
        <w:tc>
          <w:tcPr>
            <w:vAlign w:val="center"/>
          </w:tcPr>
          <w:p w14:paraId="4DBB7ECF">
            <w:r>
              <w:t>0.07</w:t>
            </w:r>
          </w:p>
        </w:tc>
        <w:tc>
          <w:tcPr>
            <w:vAlign w:val="center"/>
          </w:tcPr>
          <w:p w14:paraId="2E7567F4">
            <w:r>
              <w:t>0.09</w:t>
            </w:r>
          </w:p>
        </w:tc>
        <w:tc>
          <w:tcPr>
            <w:vAlign w:val="center"/>
          </w:tcPr>
          <w:p w14:paraId="252441A8">
            <w:r>
              <w:t>《声学手册》</w:t>
            </w:r>
          </w:p>
        </w:tc>
      </w:tr>
      <w:tr w14:paraId="05EA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F66177A">
            <w:r>
              <w:t>总吸声量(㎡)</w:t>
            </w:r>
          </w:p>
        </w:tc>
        <w:tc>
          <w:tcPr>
            <w:vAlign w:val="center"/>
          </w:tcPr>
          <w:p w14:paraId="632B2CF3">
            <w:r>
              <w:t>19.6</w:t>
            </w:r>
          </w:p>
        </w:tc>
        <w:tc>
          <w:tcPr>
            <w:vAlign w:val="center"/>
          </w:tcPr>
          <w:p w14:paraId="66FEE3AD">
            <w:r>
              <w:t>11.7</w:t>
            </w:r>
          </w:p>
        </w:tc>
        <w:tc>
          <w:tcPr>
            <w:vAlign w:val="center"/>
          </w:tcPr>
          <w:p w14:paraId="6BEAC4F2">
            <w:r>
              <w:t>11.5</w:t>
            </w:r>
          </w:p>
        </w:tc>
        <w:tc>
          <w:tcPr>
            <w:vAlign w:val="center"/>
          </w:tcPr>
          <w:p w14:paraId="42510BA3">
            <w:r>
              <w:t>12.1</w:t>
            </w:r>
          </w:p>
        </w:tc>
        <w:tc>
          <w:tcPr>
            <w:vAlign w:val="center"/>
          </w:tcPr>
          <w:p w14:paraId="7917F76F">
            <w:r>
              <w:t>14.2</w:t>
            </w:r>
          </w:p>
        </w:tc>
        <w:tc>
          <w:tcPr>
            <w:vAlign w:val="center"/>
          </w:tcPr>
          <w:p w14:paraId="2A6FDD44"/>
        </w:tc>
      </w:tr>
    </w:tbl>
    <w:p w14:paraId="3CB51744">
      <w:pPr>
        <w:pStyle w:val="3"/>
        <w:jc w:val="center"/>
        <w:rPr>
          <w:lang w:val="en-US"/>
        </w:rPr>
      </w:pPr>
      <w:bookmarkStart w:id="95" w:name="围护结构吸声量"/>
      <w:bookmarkEnd w:id="95"/>
    </w:p>
    <w:p w14:paraId="0A4A69BE">
      <w:pPr>
        <w:pStyle w:val="5"/>
      </w:pPr>
      <w:r>
        <w:rPr>
          <w:rFonts w:hint="eastAsia"/>
        </w:rPr>
        <w:t>典型房间室外噪声级</w:t>
      </w:r>
      <w:bookmarkEnd w:id="94"/>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6" w:name="昼间边界噪声1"/>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1"/>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8" w:name="最不利房间平面图"/>
      <w:bookmarkEnd w:id="98"/>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9"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9"/>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1BA37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911B5DA">
            <w:pPr>
              <w:jc w:val="center"/>
            </w:pPr>
            <w:r>
              <w:t>外墙1+外窗(C1824)+外窗(C1824)+外窗(C1824)</w:t>
            </w:r>
          </w:p>
        </w:tc>
      </w:tr>
      <w:tr w14:paraId="44849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9D02272">
            <w:r>
              <w:t>倍频程中心频率(Hz)</w:t>
            </w:r>
          </w:p>
        </w:tc>
        <w:tc>
          <w:tcPr>
            <w:shd w:val="clear" w:color="auto" w:fill="E6E6E6"/>
            <w:vAlign w:val="center"/>
          </w:tcPr>
          <w:p w14:paraId="4BEEC30B">
            <w:r>
              <w:t>125</w:t>
            </w:r>
          </w:p>
        </w:tc>
        <w:tc>
          <w:tcPr>
            <w:shd w:val="clear" w:color="auto" w:fill="E6E6E6"/>
            <w:vAlign w:val="center"/>
          </w:tcPr>
          <w:p w14:paraId="68ED915A">
            <w:r>
              <w:t>250</w:t>
            </w:r>
          </w:p>
        </w:tc>
        <w:tc>
          <w:tcPr>
            <w:shd w:val="clear" w:color="auto" w:fill="E6E6E6"/>
            <w:vAlign w:val="center"/>
          </w:tcPr>
          <w:p w14:paraId="1794D806">
            <w:r>
              <w:t>500</w:t>
            </w:r>
          </w:p>
        </w:tc>
        <w:tc>
          <w:tcPr>
            <w:shd w:val="clear" w:color="auto" w:fill="E6E6E6"/>
            <w:vAlign w:val="center"/>
          </w:tcPr>
          <w:p w14:paraId="39E9C924">
            <w:r>
              <w:t>1000</w:t>
            </w:r>
          </w:p>
        </w:tc>
        <w:tc>
          <w:tcPr>
            <w:shd w:val="clear" w:color="auto" w:fill="E6E6E6"/>
            <w:vAlign w:val="center"/>
          </w:tcPr>
          <w:p w14:paraId="1FEE7109">
            <w:r>
              <w:t>2000</w:t>
            </w:r>
          </w:p>
        </w:tc>
      </w:tr>
      <w:tr w14:paraId="12BC0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CEB0D20">
            <w:r>
              <w:t>外墙隔声量(dB)</w:t>
            </w:r>
          </w:p>
        </w:tc>
        <w:tc>
          <w:tcPr>
            <w:vAlign w:val="center"/>
          </w:tcPr>
          <w:p w14:paraId="47137A93">
            <w:r>
              <w:t>47.0</w:t>
            </w:r>
          </w:p>
        </w:tc>
        <w:tc>
          <w:tcPr>
            <w:vAlign w:val="center"/>
          </w:tcPr>
          <w:p w14:paraId="23FEB333">
            <w:r>
              <w:t>59.0</w:t>
            </w:r>
          </w:p>
        </w:tc>
        <w:tc>
          <w:tcPr>
            <w:vAlign w:val="center"/>
          </w:tcPr>
          <w:p w14:paraId="53B6D850">
            <w:r>
              <w:t>73.0</w:t>
            </w:r>
          </w:p>
        </w:tc>
        <w:tc>
          <w:tcPr>
            <w:vAlign w:val="center"/>
          </w:tcPr>
          <w:p w14:paraId="735442A3">
            <w:r>
              <w:t>82.0</w:t>
            </w:r>
          </w:p>
        </w:tc>
        <w:tc>
          <w:tcPr>
            <w:vAlign w:val="center"/>
          </w:tcPr>
          <w:p w14:paraId="115ED410">
            <w:r>
              <w:t>82.0</w:t>
            </w:r>
          </w:p>
        </w:tc>
      </w:tr>
      <w:tr w14:paraId="389FC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4B6092F">
            <w:r>
              <w:t>外窗(C1824)隔声量(dB)</w:t>
            </w:r>
          </w:p>
        </w:tc>
        <w:tc>
          <w:tcPr>
            <w:vAlign w:val="center"/>
          </w:tcPr>
          <w:p w14:paraId="1B4616BC">
            <w:r>
              <w:t>36.0</w:t>
            </w:r>
          </w:p>
        </w:tc>
        <w:tc>
          <w:tcPr>
            <w:vAlign w:val="center"/>
          </w:tcPr>
          <w:p w14:paraId="67932512">
            <w:r>
              <w:t>41.0</w:t>
            </w:r>
          </w:p>
        </w:tc>
        <w:tc>
          <w:tcPr>
            <w:vAlign w:val="center"/>
          </w:tcPr>
          <w:p w14:paraId="35685FCF">
            <w:r>
              <w:t>48.0</w:t>
            </w:r>
          </w:p>
        </w:tc>
        <w:tc>
          <w:tcPr>
            <w:vAlign w:val="center"/>
          </w:tcPr>
          <w:p w14:paraId="79D263CE">
            <w:r>
              <w:t>47.0</w:t>
            </w:r>
          </w:p>
        </w:tc>
        <w:tc>
          <w:tcPr>
            <w:vAlign w:val="center"/>
          </w:tcPr>
          <w:p w14:paraId="4473D368">
            <w:r>
              <w:t>53.0</w:t>
            </w:r>
          </w:p>
        </w:tc>
      </w:tr>
      <w:tr w14:paraId="75B32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744209">
            <w:r>
              <w:t>外窗(C1824)隔声量(dB)</w:t>
            </w:r>
          </w:p>
        </w:tc>
        <w:tc>
          <w:tcPr>
            <w:vAlign w:val="center"/>
          </w:tcPr>
          <w:p w14:paraId="67460BFE">
            <w:r>
              <w:t>36.0</w:t>
            </w:r>
          </w:p>
        </w:tc>
        <w:tc>
          <w:tcPr>
            <w:vAlign w:val="center"/>
          </w:tcPr>
          <w:p w14:paraId="4B9AC668">
            <w:r>
              <w:t>41.0</w:t>
            </w:r>
          </w:p>
        </w:tc>
        <w:tc>
          <w:tcPr>
            <w:vAlign w:val="center"/>
          </w:tcPr>
          <w:p w14:paraId="7F56DEDD">
            <w:r>
              <w:t>48.0</w:t>
            </w:r>
          </w:p>
        </w:tc>
        <w:tc>
          <w:tcPr>
            <w:vAlign w:val="center"/>
          </w:tcPr>
          <w:p w14:paraId="61EC1F9F">
            <w:r>
              <w:t>47.0</w:t>
            </w:r>
          </w:p>
        </w:tc>
        <w:tc>
          <w:tcPr>
            <w:vAlign w:val="center"/>
          </w:tcPr>
          <w:p w14:paraId="032946E6">
            <w:r>
              <w:t>53.0</w:t>
            </w:r>
          </w:p>
        </w:tc>
      </w:tr>
      <w:tr w14:paraId="1D930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4340B43">
            <w:r>
              <w:t>外窗(C1824)隔声量(dB)</w:t>
            </w:r>
          </w:p>
        </w:tc>
        <w:tc>
          <w:tcPr>
            <w:vAlign w:val="center"/>
          </w:tcPr>
          <w:p w14:paraId="5E0E1AC4">
            <w:r>
              <w:t>36.0</w:t>
            </w:r>
          </w:p>
        </w:tc>
        <w:tc>
          <w:tcPr>
            <w:vAlign w:val="center"/>
          </w:tcPr>
          <w:p w14:paraId="6FA09FED">
            <w:r>
              <w:t>41.0</w:t>
            </w:r>
          </w:p>
        </w:tc>
        <w:tc>
          <w:tcPr>
            <w:vAlign w:val="center"/>
          </w:tcPr>
          <w:p w14:paraId="515918D8">
            <w:r>
              <w:t>48.0</w:t>
            </w:r>
          </w:p>
        </w:tc>
        <w:tc>
          <w:tcPr>
            <w:vAlign w:val="center"/>
          </w:tcPr>
          <w:p w14:paraId="321BABCA">
            <w:r>
              <w:t>47.0</w:t>
            </w:r>
          </w:p>
        </w:tc>
        <w:tc>
          <w:tcPr>
            <w:vAlign w:val="center"/>
          </w:tcPr>
          <w:p w14:paraId="19447B67">
            <w:r>
              <w:t>53.0</w:t>
            </w:r>
          </w:p>
        </w:tc>
      </w:tr>
      <w:tr w14:paraId="54728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04B7B3D">
            <w:r>
              <w:t>组合墙实际隔声量(dB)</w:t>
            </w:r>
          </w:p>
        </w:tc>
        <w:tc>
          <w:tcPr>
            <w:vAlign w:val="center"/>
          </w:tcPr>
          <w:p w14:paraId="12C8EB96">
            <w:r>
              <w:t>38.7</w:t>
            </w:r>
          </w:p>
        </w:tc>
        <w:tc>
          <w:tcPr>
            <w:vAlign w:val="center"/>
          </w:tcPr>
          <w:p w14:paraId="78D5F1A4">
            <w:r>
              <w:t>43.9</w:t>
            </w:r>
          </w:p>
        </w:tc>
        <w:tc>
          <w:tcPr>
            <w:vAlign w:val="center"/>
          </w:tcPr>
          <w:p w14:paraId="519D47AC">
            <w:r>
              <w:t>51.0</w:t>
            </w:r>
          </w:p>
        </w:tc>
        <w:tc>
          <w:tcPr>
            <w:vAlign w:val="center"/>
          </w:tcPr>
          <w:p w14:paraId="4BCC8F87">
            <w:r>
              <w:t>50.0</w:t>
            </w:r>
          </w:p>
        </w:tc>
        <w:tc>
          <w:tcPr>
            <w:vAlign w:val="center"/>
          </w:tcPr>
          <w:p w14:paraId="5890496C">
            <w:r>
              <w:t>56.0</w:t>
            </w:r>
          </w:p>
        </w:tc>
      </w:tr>
      <w:tr w14:paraId="207AB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7E042E5">
            <w:r>
              <w:t>组合墙有效隔声量(dB)</w:t>
            </w:r>
          </w:p>
        </w:tc>
        <w:tc>
          <w:tcPr>
            <w:vAlign w:val="center"/>
          </w:tcPr>
          <w:p w14:paraId="57E826D5">
            <w:r>
              <w:t>38.3</w:t>
            </w:r>
          </w:p>
        </w:tc>
        <w:tc>
          <w:tcPr>
            <w:vAlign w:val="center"/>
          </w:tcPr>
          <w:p w14:paraId="20C6BA0B">
            <w:r>
              <w:t>41.3</w:t>
            </w:r>
          </w:p>
        </w:tc>
        <w:tc>
          <w:tcPr>
            <w:vAlign w:val="center"/>
          </w:tcPr>
          <w:p w14:paraId="745F451F">
            <w:r>
              <w:t>48.2</w:t>
            </w:r>
          </w:p>
        </w:tc>
        <w:tc>
          <w:tcPr>
            <w:vAlign w:val="center"/>
          </w:tcPr>
          <w:p w14:paraId="3AF34C7E">
            <w:r>
              <w:t>47.5</w:t>
            </w:r>
          </w:p>
        </w:tc>
        <w:tc>
          <w:tcPr>
            <w:vAlign w:val="center"/>
          </w:tcPr>
          <w:p w14:paraId="244FCA01">
            <w:r>
              <w:t>54.2</w:t>
            </w:r>
          </w:p>
        </w:tc>
      </w:tr>
      <w:tr w14:paraId="15B62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4E27ACA">
            <w:r>
              <w:t>组合墙计权隔声量(dB)</w:t>
            </w:r>
          </w:p>
        </w:tc>
        <w:tc>
          <w:tcPr>
            <w:gridSpan w:val="5"/>
            <w:vAlign w:val="center"/>
          </w:tcPr>
          <w:p w14:paraId="49126FF7">
            <w:r>
              <w:t>50</w:t>
            </w:r>
          </w:p>
        </w:tc>
      </w:tr>
      <w:tr w14:paraId="63031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90B978E">
            <w:r>
              <w:t>组合墙频谱修正量(dB)</w:t>
            </w:r>
          </w:p>
        </w:tc>
        <w:tc>
          <w:tcPr>
            <w:gridSpan w:val="5"/>
            <w:vAlign w:val="center"/>
          </w:tcPr>
          <w:p w14:paraId="06F9FD0E">
            <w:r>
              <w:t>-4</w:t>
            </w:r>
          </w:p>
        </w:tc>
      </w:tr>
      <w:tr w14:paraId="3E42B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ACCB82F">
            <w:r>
              <w:t>组合墙隔声量(dB)</w:t>
            </w:r>
          </w:p>
        </w:tc>
        <w:tc>
          <w:tcPr>
            <w:gridSpan w:val="5"/>
            <w:vAlign w:val="center"/>
          </w:tcPr>
          <w:p w14:paraId="3E2E05C0">
            <w:r>
              <w:t>46</w:t>
            </w:r>
          </w:p>
        </w:tc>
      </w:tr>
      <w:tr w14:paraId="4B1A9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13084F0">
            <w:r>
              <w:t>组合墙面积(㎡)</w:t>
            </w:r>
          </w:p>
        </w:tc>
        <w:tc>
          <w:tcPr>
            <w:gridSpan w:val="5"/>
            <w:vAlign w:val="center"/>
          </w:tcPr>
          <w:p w14:paraId="2A5870D8">
            <w:r>
              <w:t>21.6</w:t>
            </w:r>
          </w:p>
        </w:tc>
      </w:tr>
      <w:tr w14:paraId="7BFEA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18C955D">
            <w:r>
              <w:t>门/窗与墙缝隙面积(㎡)</w:t>
            </w:r>
          </w:p>
        </w:tc>
        <w:tc>
          <w:tcPr>
            <w:gridSpan w:val="5"/>
            <w:vAlign w:val="center"/>
          </w:tcPr>
          <w:p w14:paraId="7FA201E6">
            <w:r>
              <w:t>0.234</w:t>
            </w:r>
          </w:p>
        </w:tc>
      </w:tr>
      <w:tr w14:paraId="1D7E7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9B1D15C">
            <w:r>
              <w:t>门/窗与墙缝隙对隔声量影响(dB)</w:t>
            </w:r>
          </w:p>
        </w:tc>
        <w:tc>
          <w:tcPr>
            <w:gridSpan w:val="5"/>
            <w:vAlign w:val="center"/>
          </w:tcPr>
          <w:p w14:paraId="36B89B8C">
            <w:r>
              <w:t>26</w:t>
            </w:r>
          </w:p>
        </w:tc>
      </w:tr>
      <w:tr w14:paraId="6D477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AC4DE14">
            <w:r>
              <w:t>计算缝隙后组合墙隔声量(dB)</w:t>
            </w:r>
          </w:p>
        </w:tc>
        <w:tc>
          <w:tcPr>
            <w:gridSpan w:val="5"/>
            <w:vAlign w:val="center"/>
          </w:tcPr>
          <w:p w14:paraId="497884AD">
            <w:r>
              <w:t>20</w:t>
            </w:r>
          </w:p>
        </w:tc>
      </w:tr>
    </w:tbl>
    <w:p w14:paraId="5E695015">
      <w:pPr>
        <w:jc w:val="center"/>
        <w:rPr>
          <w:color w:val="FF0000"/>
          <w:lang w:val="en-US"/>
        </w:rPr>
      </w:pPr>
      <w:bookmarkStart w:id="100" w:name="组合墙隔声量"/>
      <w:bookmarkEnd w:id="100"/>
    </w:p>
    <w:p w14:paraId="09321A43">
      <w:pPr>
        <w:pStyle w:val="5"/>
      </w:pPr>
      <w:bookmarkStart w:id="101" w:name="_Toc161211415"/>
      <w:r>
        <w:rPr>
          <w:rFonts w:hint="eastAsia"/>
        </w:rPr>
        <w:t>典型房间建筑外部噪声传播至室内的噪声级</w:t>
      </w:r>
      <w:bookmarkEnd w:id="101"/>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2" w:name="昼间室外传声"/>
      <w:r>
        <w:rPr>
          <w:rFonts w:hint="eastAsia"/>
          <w:b/>
        </w:rPr>
        <w:t>19</w:t>
      </w:r>
      <w:bookmarkEnd w:id="102"/>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3" w:name="夜间室外传声"/>
      <w:r>
        <w:rPr>
          <w:rFonts w:hint="eastAsia"/>
          <w:b/>
        </w:rPr>
        <w:t>12</w:t>
      </w:r>
      <w:bookmarkEnd w:id="103"/>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4"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4"/>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1E6BA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774F56">
            <w:r>
              <w:t>外围护结构</w:t>
            </w:r>
          </w:p>
        </w:tc>
        <w:tc>
          <w:tcPr>
            <w:gridSpan w:val="2"/>
            <w:shd w:val="clear" w:color="auto" w:fill="E6E6E6"/>
            <w:vAlign w:val="center"/>
          </w:tcPr>
          <w:p w14:paraId="55FBA64B">
            <w:pPr>
              <w:jc w:val="center"/>
            </w:pPr>
            <w:r>
              <w:t>室外噪声级(dBA)</w:t>
            </w:r>
          </w:p>
        </w:tc>
        <w:tc>
          <w:tcPr>
            <w:gridSpan w:val="2"/>
            <w:shd w:val="clear" w:color="auto" w:fill="E6E6E6"/>
            <w:vAlign w:val="center"/>
          </w:tcPr>
          <w:p w14:paraId="6C574925">
            <w:pPr>
              <w:jc w:val="center"/>
            </w:pPr>
            <w:r>
              <w:t>隔声量(dB)</w:t>
            </w:r>
          </w:p>
        </w:tc>
        <w:tc>
          <w:tcPr>
            <w:gridSpan w:val="2"/>
            <w:shd w:val="clear" w:color="auto" w:fill="E6E6E6"/>
            <w:vAlign w:val="center"/>
          </w:tcPr>
          <w:p w14:paraId="4F785CF5">
            <w:pPr>
              <w:jc w:val="center"/>
            </w:pPr>
            <w:r>
              <w:t>传到室内噪声级(dBA)</w:t>
            </w:r>
          </w:p>
        </w:tc>
      </w:tr>
      <w:tr w14:paraId="475BA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B23D8"/>
        </w:tc>
        <w:tc>
          <w:tcPr>
            <w:shd w:val="clear" w:color="auto" w:fill="E6E6E6"/>
            <w:vAlign w:val="center"/>
          </w:tcPr>
          <w:p w14:paraId="2848D344">
            <w:r>
              <w:t>昼间</w:t>
            </w:r>
          </w:p>
        </w:tc>
        <w:tc>
          <w:tcPr>
            <w:shd w:val="clear" w:color="auto" w:fill="E6E6E6"/>
            <w:vAlign w:val="center"/>
          </w:tcPr>
          <w:p w14:paraId="4A51AF25">
            <w:r>
              <w:t>夜间</w:t>
            </w:r>
          </w:p>
        </w:tc>
        <w:tc>
          <w:tcPr>
            <w:shd w:val="clear" w:color="auto" w:fill="E6E6E6"/>
            <w:vAlign w:val="center"/>
          </w:tcPr>
          <w:p w14:paraId="3CA6750A">
            <w:r>
              <w:t>昼间</w:t>
            </w:r>
          </w:p>
        </w:tc>
        <w:tc>
          <w:tcPr>
            <w:shd w:val="clear" w:color="auto" w:fill="E6E6E6"/>
            <w:vAlign w:val="center"/>
          </w:tcPr>
          <w:p w14:paraId="61FDFF05">
            <w:r>
              <w:t>夜间</w:t>
            </w:r>
          </w:p>
        </w:tc>
        <w:tc>
          <w:tcPr>
            <w:shd w:val="clear" w:color="auto" w:fill="E6E6E6"/>
            <w:vAlign w:val="center"/>
          </w:tcPr>
          <w:p w14:paraId="2FA4E6B5">
            <w:r>
              <w:t>昼间</w:t>
            </w:r>
          </w:p>
        </w:tc>
        <w:tc>
          <w:tcPr>
            <w:shd w:val="clear" w:color="auto" w:fill="E6E6E6"/>
            <w:vAlign w:val="center"/>
          </w:tcPr>
          <w:p w14:paraId="1EC397C5">
            <w:r>
              <w:t>夜间</w:t>
            </w:r>
          </w:p>
        </w:tc>
      </w:tr>
      <w:tr w14:paraId="007AE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26D1C7">
            <w:r>
              <w:t>外墙1+外窗(C1824)+外窗(C1824)+外窗(C1824)</w:t>
            </w:r>
          </w:p>
        </w:tc>
        <w:tc>
          <w:tcPr>
            <w:vAlign w:val="center"/>
          </w:tcPr>
          <w:p w14:paraId="10A8D0F6">
            <w:r>
              <w:t>39</w:t>
            </w:r>
          </w:p>
        </w:tc>
        <w:tc>
          <w:tcPr>
            <w:vAlign w:val="center"/>
          </w:tcPr>
          <w:p w14:paraId="25DCC3EF">
            <w:r>
              <w:t>32</w:t>
            </w:r>
          </w:p>
        </w:tc>
        <w:tc>
          <w:tcPr>
            <w:vAlign w:val="center"/>
          </w:tcPr>
          <w:p w14:paraId="08C67027">
            <w:r>
              <w:t>20</w:t>
            </w:r>
          </w:p>
        </w:tc>
        <w:tc>
          <w:tcPr>
            <w:vAlign w:val="center"/>
          </w:tcPr>
          <w:p w14:paraId="57D6D093">
            <w:r>
              <w:t>20</w:t>
            </w:r>
          </w:p>
        </w:tc>
        <w:tc>
          <w:tcPr>
            <w:vAlign w:val="center"/>
          </w:tcPr>
          <w:p w14:paraId="70014A04">
            <w:r>
              <w:t>19</w:t>
            </w:r>
          </w:p>
        </w:tc>
        <w:tc>
          <w:tcPr>
            <w:vAlign w:val="center"/>
          </w:tcPr>
          <w:p w14:paraId="21C0177B">
            <w:r>
              <w:t>12</w:t>
            </w:r>
          </w:p>
        </w:tc>
      </w:tr>
    </w:tbl>
    <w:p w14:paraId="592609A0">
      <w:pPr>
        <w:jc w:val="center"/>
        <w:rPr>
          <w:color w:val="FF0000"/>
        </w:rPr>
      </w:pPr>
      <w:bookmarkStart w:id="105" w:name="组合墙传到室内噪声级"/>
      <w:bookmarkEnd w:id="105"/>
    </w:p>
    <w:p w14:paraId="234C215C">
      <w:pPr>
        <w:pStyle w:val="5"/>
      </w:pPr>
      <w:r>
        <w:rPr>
          <w:rFonts w:hint="eastAsia"/>
        </w:rPr>
        <w:t>小结—建筑外部噪声影响</w:t>
      </w:r>
    </w:p>
    <w:p w14:paraId="3AA87EEB">
      <w:pPr>
        <w:pStyle w:val="3"/>
        <w:ind w:firstLine="420" w:firstLineChars="200"/>
        <w:rPr>
          <w:lang w:val="en-US"/>
        </w:rPr>
      </w:pPr>
      <w:bookmarkStart w:id="106" w:name="声功能区1"/>
      <w:r>
        <w:rPr>
          <w:rFonts w:hint="eastAsia"/>
          <w:lang w:val="en-US"/>
        </w:rPr>
        <w:t>本建筑位于0类、1类声环境功能区。</w:t>
      </w:r>
      <w:bookmarkEnd w:id="106"/>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13BB8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B7DC54">
            <w:pPr>
              <w:jc w:val="center"/>
              <w:rPr>
                <w:sz w:val="18"/>
                <w:szCs w:val="18"/>
              </w:rPr>
            </w:pPr>
            <w:r>
              <w:rPr>
                <w:sz w:val="18"/>
                <w:szCs w:val="18"/>
              </w:rPr>
              <w:t>房间类型</w:t>
            </w:r>
          </w:p>
        </w:tc>
        <w:tc>
          <w:tcPr>
            <w:vMerge w:val="restart"/>
            <w:shd w:val="clear" w:color="auto" w:fill="E6E6E6"/>
            <w:vAlign w:val="center"/>
          </w:tcPr>
          <w:p w14:paraId="0ABCC5A8">
            <w:pPr>
              <w:jc w:val="center"/>
              <w:rPr>
                <w:sz w:val="18"/>
                <w:szCs w:val="18"/>
              </w:rPr>
            </w:pPr>
            <w:r>
              <w:rPr>
                <w:sz w:val="18"/>
                <w:szCs w:val="18"/>
              </w:rPr>
              <w:t>对标功能</w:t>
            </w:r>
          </w:p>
        </w:tc>
        <w:tc>
          <w:tcPr>
            <w:vMerge w:val="restart"/>
            <w:shd w:val="clear" w:color="auto" w:fill="E6E6E6"/>
            <w:vAlign w:val="center"/>
          </w:tcPr>
          <w:p w14:paraId="15292F9B">
            <w:pPr>
              <w:jc w:val="center"/>
              <w:rPr>
                <w:sz w:val="18"/>
                <w:szCs w:val="18"/>
              </w:rPr>
            </w:pPr>
            <w:r>
              <w:rPr>
                <w:sz w:val="18"/>
                <w:szCs w:val="18"/>
              </w:rPr>
              <w:t>房间编号</w:t>
            </w:r>
          </w:p>
        </w:tc>
        <w:tc>
          <w:tcPr>
            <w:gridSpan w:val="2"/>
            <w:shd w:val="clear" w:color="auto" w:fill="E6E6E6"/>
            <w:vAlign w:val="center"/>
          </w:tcPr>
          <w:p w14:paraId="48326651">
            <w:pPr>
              <w:jc w:val="center"/>
              <w:rPr>
                <w:sz w:val="18"/>
                <w:szCs w:val="18"/>
              </w:rPr>
            </w:pPr>
            <w:r>
              <w:rPr>
                <w:sz w:val="18"/>
                <w:szCs w:val="18"/>
              </w:rPr>
              <w:t>最大值</w:t>
            </w:r>
          </w:p>
        </w:tc>
        <w:tc>
          <w:tcPr>
            <w:gridSpan w:val="2"/>
            <w:shd w:val="clear" w:color="auto" w:fill="E6E6E6"/>
            <w:vAlign w:val="center"/>
          </w:tcPr>
          <w:p w14:paraId="0FA11F56">
            <w:pPr>
              <w:jc w:val="center"/>
              <w:rPr>
                <w:sz w:val="18"/>
                <w:szCs w:val="18"/>
              </w:rPr>
            </w:pPr>
            <w:r>
              <w:rPr>
                <w:sz w:val="18"/>
                <w:szCs w:val="18"/>
              </w:rPr>
              <w:t>限值</w:t>
            </w:r>
          </w:p>
        </w:tc>
        <w:tc>
          <w:tcPr>
            <w:vMerge w:val="restart"/>
            <w:shd w:val="clear" w:color="auto" w:fill="E6E6E6"/>
            <w:vAlign w:val="center"/>
          </w:tcPr>
          <w:p w14:paraId="4567E16D">
            <w:pPr>
              <w:jc w:val="center"/>
              <w:rPr>
                <w:sz w:val="18"/>
                <w:szCs w:val="18"/>
              </w:rPr>
            </w:pPr>
            <w:r>
              <w:rPr>
                <w:sz w:val="18"/>
                <w:szCs w:val="18"/>
              </w:rPr>
              <w:t>达标</w:t>
            </w:r>
            <w:r>
              <w:rPr>
                <w:sz w:val="18"/>
                <w:szCs w:val="18"/>
              </w:rPr>
              <w:br w:type="textWrapping"/>
            </w:r>
            <w:r>
              <w:rPr>
                <w:sz w:val="18"/>
                <w:szCs w:val="18"/>
              </w:rPr>
              <w:t>判定</w:t>
            </w:r>
          </w:p>
        </w:tc>
      </w:tr>
      <w:tr w14:paraId="05823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44714D">
            <w:pPr>
              <w:rPr>
                <w:sz w:val="18"/>
                <w:szCs w:val="18"/>
              </w:rPr>
            </w:pPr>
          </w:p>
        </w:tc>
        <w:tc>
          <w:tcPr>
            <w:vMerge w:val="continue"/>
            <w:shd w:val="clear" w:color="auto" w:fill="E6E6E6"/>
            <w:vAlign w:val="center"/>
          </w:tcPr>
          <w:p w14:paraId="53FFFA82">
            <w:pPr>
              <w:rPr>
                <w:sz w:val="18"/>
                <w:szCs w:val="18"/>
              </w:rPr>
            </w:pPr>
          </w:p>
        </w:tc>
        <w:tc>
          <w:tcPr>
            <w:vMerge w:val="continue"/>
            <w:shd w:val="clear" w:color="auto" w:fill="E6E6E6"/>
            <w:vAlign w:val="center"/>
          </w:tcPr>
          <w:p w14:paraId="3E988832">
            <w:pPr>
              <w:rPr>
                <w:sz w:val="18"/>
                <w:szCs w:val="18"/>
              </w:rPr>
            </w:pPr>
          </w:p>
        </w:tc>
        <w:tc>
          <w:tcPr>
            <w:shd w:val="clear" w:color="auto" w:fill="E6E6E6"/>
            <w:vAlign w:val="center"/>
          </w:tcPr>
          <w:p w14:paraId="160DD030">
            <w:pPr>
              <w:rPr>
                <w:sz w:val="18"/>
                <w:szCs w:val="18"/>
              </w:rPr>
            </w:pPr>
            <w:r>
              <w:rPr>
                <w:sz w:val="18"/>
                <w:szCs w:val="18"/>
              </w:rPr>
              <w:t>昼</w:t>
            </w:r>
          </w:p>
        </w:tc>
        <w:tc>
          <w:tcPr>
            <w:shd w:val="clear" w:color="auto" w:fill="E6E6E6"/>
            <w:vAlign w:val="center"/>
          </w:tcPr>
          <w:p w14:paraId="170ED967">
            <w:pPr>
              <w:rPr>
                <w:sz w:val="18"/>
                <w:szCs w:val="18"/>
              </w:rPr>
            </w:pPr>
            <w:r>
              <w:rPr>
                <w:sz w:val="18"/>
                <w:szCs w:val="18"/>
              </w:rPr>
              <w:t>夜</w:t>
            </w:r>
          </w:p>
        </w:tc>
        <w:tc>
          <w:tcPr>
            <w:shd w:val="clear" w:color="auto" w:fill="E6E6E6"/>
            <w:vAlign w:val="center"/>
          </w:tcPr>
          <w:p w14:paraId="7EC2B862">
            <w:pPr>
              <w:rPr>
                <w:sz w:val="18"/>
                <w:szCs w:val="18"/>
              </w:rPr>
            </w:pPr>
            <w:r>
              <w:rPr>
                <w:sz w:val="18"/>
                <w:szCs w:val="18"/>
              </w:rPr>
              <w:t>昼</w:t>
            </w:r>
          </w:p>
        </w:tc>
        <w:tc>
          <w:tcPr>
            <w:shd w:val="clear" w:color="auto" w:fill="E6E6E6"/>
            <w:vAlign w:val="center"/>
          </w:tcPr>
          <w:p w14:paraId="777FFD37">
            <w:pPr>
              <w:rPr>
                <w:sz w:val="18"/>
                <w:szCs w:val="18"/>
              </w:rPr>
            </w:pPr>
            <w:r>
              <w:rPr>
                <w:sz w:val="18"/>
                <w:szCs w:val="18"/>
              </w:rPr>
              <w:t>夜</w:t>
            </w:r>
          </w:p>
        </w:tc>
        <w:tc>
          <w:tcPr>
            <w:vMerge w:val="continue"/>
            <w:shd w:val="clear" w:color="auto" w:fill="E6E6E6"/>
            <w:vAlign w:val="center"/>
          </w:tcPr>
          <w:p w14:paraId="60720000">
            <w:pPr>
              <w:rPr>
                <w:sz w:val="18"/>
                <w:szCs w:val="18"/>
              </w:rPr>
            </w:pPr>
          </w:p>
        </w:tc>
      </w:tr>
      <w:tr w14:paraId="1FB8E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D0C0BB">
            <w:pPr>
              <w:jc w:val="center"/>
              <w:rPr>
                <w:sz w:val="18"/>
                <w:szCs w:val="18"/>
              </w:rPr>
            </w:pPr>
            <w:r>
              <w:rPr>
                <w:sz w:val="18"/>
                <w:szCs w:val="18"/>
              </w:rPr>
              <w:t>阅览室</w:t>
            </w:r>
          </w:p>
        </w:tc>
        <w:tc>
          <w:tcPr>
            <w:vAlign w:val="center"/>
          </w:tcPr>
          <w:p w14:paraId="50CEC4AB">
            <w:pPr>
              <w:jc w:val="center"/>
              <w:rPr>
                <w:sz w:val="18"/>
                <w:szCs w:val="18"/>
              </w:rPr>
            </w:pPr>
            <w:r>
              <w:rPr>
                <w:sz w:val="18"/>
                <w:szCs w:val="18"/>
              </w:rPr>
              <w:t>阅读自学思考</w:t>
            </w:r>
          </w:p>
        </w:tc>
        <w:tc>
          <w:tcPr>
            <w:vAlign w:val="center"/>
          </w:tcPr>
          <w:p w14:paraId="45BE1147">
            <w:pPr>
              <w:jc w:val="center"/>
              <w:rPr>
                <w:sz w:val="18"/>
                <w:szCs w:val="18"/>
              </w:rPr>
            </w:pPr>
            <w:r>
              <w:rPr>
                <w:sz w:val="18"/>
                <w:szCs w:val="18"/>
              </w:rPr>
              <w:t>3004</w:t>
            </w:r>
          </w:p>
        </w:tc>
        <w:tc>
          <w:tcPr>
            <w:vAlign w:val="center"/>
          </w:tcPr>
          <w:p w14:paraId="07CABF0B">
            <w:pPr>
              <w:jc w:val="center"/>
              <w:rPr>
                <w:sz w:val="18"/>
                <w:szCs w:val="18"/>
              </w:rPr>
            </w:pPr>
            <w:r>
              <w:rPr>
                <w:b/>
                <w:sz w:val="18"/>
                <w:szCs w:val="18"/>
              </w:rPr>
              <w:t>19</w:t>
            </w:r>
          </w:p>
        </w:tc>
        <w:tc>
          <w:tcPr>
            <w:vAlign w:val="center"/>
          </w:tcPr>
          <w:p w14:paraId="097CC064">
            <w:pPr>
              <w:jc w:val="center"/>
              <w:rPr>
                <w:sz w:val="18"/>
                <w:szCs w:val="18"/>
              </w:rPr>
            </w:pPr>
            <w:r>
              <w:rPr>
                <w:b/>
                <w:sz w:val="18"/>
                <w:szCs w:val="18"/>
              </w:rPr>
              <w:t>12</w:t>
            </w:r>
          </w:p>
        </w:tc>
        <w:tc>
          <w:tcPr>
            <w:vAlign w:val="center"/>
          </w:tcPr>
          <w:p w14:paraId="57EB2830">
            <w:pPr>
              <w:jc w:val="center"/>
              <w:rPr>
                <w:sz w:val="18"/>
                <w:szCs w:val="18"/>
              </w:rPr>
            </w:pPr>
            <w:r>
              <w:rPr>
                <w:sz w:val="18"/>
                <w:szCs w:val="18"/>
              </w:rPr>
              <w:t>32</w:t>
            </w:r>
          </w:p>
        </w:tc>
        <w:tc>
          <w:tcPr>
            <w:vAlign w:val="center"/>
          </w:tcPr>
          <w:p w14:paraId="20046D7D">
            <w:pPr>
              <w:jc w:val="center"/>
              <w:rPr>
                <w:sz w:val="18"/>
                <w:szCs w:val="18"/>
              </w:rPr>
            </w:pPr>
            <w:r>
              <w:rPr>
                <w:sz w:val="18"/>
                <w:szCs w:val="18"/>
              </w:rPr>
              <w:t>32</w:t>
            </w:r>
          </w:p>
        </w:tc>
        <w:tc>
          <w:tcPr>
            <w:vAlign w:val="center"/>
          </w:tcPr>
          <w:p w14:paraId="0B119268">
            <w:pPr>
              <w:jc w:val="center"/>
              <w:rPr>
                <w:sz w:val="18"/>
                <w:szCs w:val="18"/>
              </w:rPr>
            </w:pPr>
            <w:r>
              <w:rPr>
                <w:sz w:val="18"/>
                <w:szCs w:val="18"/>
              </w:rPr>
              <w:t>达标</w:t>
            </w:r>
          </w:p>
        </w:tc>
      </w:tr>
      <w:tr w14:paraId="4F9D7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846868">
            <w:pPr>
              <w:jc w:val="center"/>
              <w:rPr>
                <w:sz w:val="18"/>
                <w:szCs w:val="18"/>
              </w:rPr>
            </w:pPr>
            <w:r>
              <w:rPr>
                <w:sz w:val="18"/>
                <w:szCs w:val="18"/>
              </w:rPr>
              <w:t>设计室</w:t>
            </w:r>
          </w:p>
        </w:tc>
        <w:tc>
          <w:tcPr>
            <w:vAlign w:val="center"/>
          </w:tcPr>
          <w:p w14:paraId="4C70404C">
            <w:pPr>
              <w:jc w:val="center"/>
              <w:rPr>
                <w:sz w:val="18"/>
                <w:szCs w:val="18"/>
              </w:rPr>
            </w:pPr>
            <w:r>
              <w:rPr>
                <w:sz w:val="18"/>
                <w:szCs w:val="18"/>
              </w:rPr>
              <w:t>教学医疗办公会议</w:t>
            </w:r>
          </w:p>
        </w:tc>
        <w:tc>
          <w:tcPr>
            <w:vAlign w:val="center"/>
          </w:tcPr>
          <w:p w14:paraId="12AC19E7">
            <w:pPr>
              <w:jc w:val="center"/>
              <w:rPr>
                <w:sz w:val="18"/>
                <w:szCs w:val="18"/>
              </w:rPr>
            </w:pPr>
            <w:r>
              <w:rPr>
                <w:sz w:val="18"/>
                <w:szCs w:val="18"/>
              </w:rPr>
              <w:t>3005</w:t>
            </w:r>
          </w:p>
        </w:tc>
        <w:tc>
          <w:tcPr>
            <w:vAlign w:val="center"/>
          </w:tcPr>
          <w:p w14:paraId="6B11262C">
            <w:pPr>
              <w:jc w:val="center"/>
              <w:rPr>
                <w:sz w:val="18"/>
                <w:szCs w:val="18"/>
              </w:rPr>
            </w:pPr>
            <w:r>
              <w:rPr>
                <w:b/>
                <w:sz w:val="18"/>
                <w:szCs w:val="18"/>
              </w:rPr>
              <w:t>18</w:t>
            </w:r>
          </w:p>
        </w:tc>
        <w:tc>
          <w:tcPr>
            <w:vAlign w:val="center"/>
          </w:tcPr>
          <w:p w14:paraId="0F7EBFAC">
            <w:pPr>
              <w:jc w:val="center"/>
              <w:rPr>
                <w:sz w:val="18"/>
                <w:szCs w:val="18"/>
              </w:rPr>
            </w:pPr>
            <w:r>
              <w:rPr>
                <w:b/>
                <w:sz w:val="18"/>
                <w:szCs w:val="18"/>
              </w:rPr>
              <w:t>10</w:t>
            </w:r>
          </w:p>
        </w:tc>
        <w:tc>
          <w:tcPr>
            <w:vAlign w:val="center"/>
          </w:tcPr>
          <w:p w14:paraId="23A5AAB5">
            <w:pPr>
              <w:jc w:val="center"/>
              <w:rPr>
                <w:sz w:val="18"/>
                <w:szCs w:val="18"/>
              </w:rPr>
            </w:pPr>
            <w:r>
              <w:rPr>
                <w:sz w:val="18"/>
                <w:szCs w:val="18"/>
              </w:rPr>
              <w:t>37</w:t>
            </w:r>
          </w:p>
        </w:tc>
        <w:tc>
          <w:tcPr>
            <w:vAlign w:val="center"/>
          </w:tcPr>
          <w:p w14:paraId="5E45301E">
            <w:pPr>
              <w:jc w:val="center"/>
              <w:rPr>
                <w:sz w:val="18"/>
                <w:szCs w:val="18"/>
              </w:rPr>
            </w:pPr>
            <w:r>
              <w:rPr>
                <w:sz w:val="18"/>
                <w:szCs w:val="18"/>
              </w:rPr>
              <w:t>37</w:t>
            </w:r>
          </w:p>
        </w:tc>
        <w:tc>
          <w:tcPr>
            <w:vAlign w:val="center"/>
          </w:tcPr>
          <w:p w14:paraId="5BFC4231">
            <w:pPr>
              <w:jc w:val="center"/>
              <w:rPr>
                <w:sz w:val="18"/>
                <w:szCs w:val="18"/>
              </w:rPr>
            </w:pPr>
            <w:r>
              <w:rPr>
                <w:sz w:val="18"/>
                <w:szCs w:val="18"/>
              </w:rPr>
              <w:t>达标</w:t>
            </w:r>
          </w:p>
        </w:tc>
      </w:tr>
      <w:tr w14:paraId="7C6DE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78A291">
            <w:pPr>
              <w:jc w:val="center"/>
              <w:rPr>
                <w:sz w:val="18"/>
                <w:szCs w:val="18"/>
              </w:rPr>
            </w:pPr>
            <w:r>
              <w:rPr>
                <w:sz w:val="18"/>
                <w:szCs w:val="18"/>
              </w:rPr>
              <w:t>报告厅</w:t>
            </w:r>
          </w:p>
        </w:tc>
        <w:tc>
          <w:tcPr>
            <w:vAlign w:val="center"/>
          </w:tcPr>
          <w:p w14:paraId="4E620AAA">
            <w:pPr>
              <w:jc w:val="center"/>
              <w:rPr>
                <w:sz w:val="18"/>
                <w:szCs w:val="18"/>
              </w:rPr>
            </w:pPr>
            <w:r>
              <w:rPr>
                <w:sz w:val="18"/>
                <w:szCs w:val="18"/>
              </w:rPr>
              <w:t>教学医疗办公会议</w:t>
            </w:r>
          </w:p>
        </w:tc>
        <w:tc>
          <w:tcPr>
            <w:vAlign w:val="center"/>
          </w:tcPr>
          <w:p w14:paraId="710A5030">
            <w:pPr>
              <w:jc w:val="center"/>
              <w:rPr>
                <w:sz w:val="18"/>
                <w:szCs w:val="18"/>
              </w:rPr>
            </w:pPr>
            <w:r>
              <w:rPr>
                <w:sz w:val="18"/>
                <w:szCs w:val="18"/>
              </w:rPr>
              <w:t>1009</w:t>
            </w:r>
          </w:p>
        </w:tc>
        <w:tc>
          <w:tcPr>
            <w:vAlign w:val="center"/>
          </w:tcPr>
          <w:p w14:paraId="28779983">
            <w:pPr>
              <w:jc w:val="center"/>
              <w:rPr>
                <w:sz w:val="18"/>
                <w:szCs w:val="18"/>
              </w:rPr>
            </w:pPr>
            <w:r>
              <w:rPr>
                <w:b/>
                <w:sz w:val="18"/>
                <w:szCs w:val="18"/>
              </w:rPr>
              <w:t>16</w:t>
            </w:r>
          </w:p>
        </w:tc>
        <w:tc>
          <w:tcPr>
            <w:vAlign w:val="center"/>
          </w:tcPr>
          <w:p w14:paraId="5CFCE3C5">
            <w:pPr>
              <w:jc w:val="center"/>
              <w:rPr>
                <w:sz w:val="18"/>
                <w:szCs w:val="18"/>
              </w:rPr>
            </w:pPr>
            <w:r>
              <w:rPr>
                <w:b/>
                <w:sz w:val="18"/>
                <w:szCs w:val="18"/>
              </w:rPr>
              <w:t>8</w:t>
            </w:r>
          </w:p>
        </w:tc>
        <w:tc>
          <w:tcPr>
            <w:vAlign w:val="center"/>
          </w:tcPr>
          <w:p w14:paraId="0A6916DA">
            <w:pPr>
              <w:jc w:val="center"/>
              <w:rPr>
                <w:sz w:val="18"/>
                <w:szCs w:val="18"/>
              </w:rPr>
            </w:pPr>
            <w:r>
              <w:rPr>
                <w:sz w:val="18"/>
                <w:szCs w:val="18"/>
              </w:rPr>
              <w:t>37</w:t>
            </w:r>
          </w:p>
        </w:tc>
        <w:tc>
          <w:tcPr>
            <w:vAlign w:val="center"/>
          </w:tcPr>
          <w:p w14:paraId="58DAA32B">
            <w:pPr>
              <w:jc w:val="center"/>
              <w:rPr>
                <w:sz w:val="18"/>
                <w:szCs w:val="18"/>
              </w:rPr>
            </w:pPr>
            <w:r>
              <w:rPr>
                <w:sz w:val="18"/>
                <w:szCs w:val="18"/>
              </w:rPr>
              <w:t>37</w:t>
            </w:r>
          </w:p>
        </w:tc>
        <w:tc>
          <w:tcPr>
            <w:vAlign w:val="center"/>
          </w:tcPr>
          <w:p w14:paraId="50D33C09">
            <w:pPr>
              <w:jc w:val="center"/>
              <w:rPr>
                <w:sz w:val="18"/>
                <w:szCs w:val="18"/>
              </w:rPr>
            </w:pPr>
            <w:r>
              <w:rPr>
                <w:sz w:val="18"/>
                <w:szCs w:val="18"/>
              </w:rPr>
              <w:t>达标</w:t>
            </w:r>
          </w:p>
        </w:tc>
      </w:tr>
      <w:tr w14:paraId="782EC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BF3990">
            <w:pPr>
              <w:jc w:val="center"/>
              <w:rPr>
                <w:sz w:val="18"/>
                <w:szCs w:val="18"/>
              </w:rPr>
            </w:pPr>
            <w:r>
              <w:rPr>
                <w:sz w:val="18"/>
                <w:szCs w:val="18"/>
              </w:rPr>
              <w:t>普通办公室</w:t>
            </w:r>
          </w:p>
        </w:tc>
        <w:tc>
          <w:tcPr>
            <w:vAlign w:val="center"/>
          </w:tcPr>
          <w:p w14:paraId="21E56F10">
            <w:pPr>
              <w:jc w:val="center"/>
              <w:rPr>
                <w:sz w:val="18"/>
                <w:szCs w:val="18"/>
              </w:rPr>
            </w:pPr>
            <w:r>
              <w:rPr>
                <w:sz w:val="18"/>
                <w:szCs w:val="18"/>
              </w:rPr>
              <w:t>教学医疗办公会议</w:t>
            </w:r>
          </w:p>
        </w:tc>
        <w:tc>
          <w:tcPr>
            <w:vAlign w:val="center"/>
          </w:tcPr>
          <w:p w14:paraId="62871625">
            <w:pPr>
              <w:jc w:val="center"/>
              <w:rPr>
                <w:sz w:val="18"/>
                <w:szCs w:val="18"/>
              </w:rPr>
            </w:pPr>
            <w:r>
              <w:rPr>
                <w:sz w:val="18"/>
                <w:szCs w:val="18"/>
              </w:rPr>
              <w:t>1005,2009,2008</w:t>
            </w:r>
            <w:r>
              <w:rPr>
                <w:sz w:val="18"/>
                <w:szCs w:val="18"/>
              </w:rPr>
              <w:br w:type="textWrapping"/>
            </w:r>
            <w:r>
              <w:rPr>
                <w:sz w:val="18"/>
                <w:szCs w:val="18"/>
              </w:rPr>
              <w:t>等4个房间</w:t>
            </w:r>
          </w:p>
        </w:tc>
        <w:tc>
          <w:tcPr>
            <w:vAlign w:val="center"/>
          </w:tcPr>
          <w:p w14:paraId="6946AD4D">
            <w:pPr>
              <w:jc w:val="center"/>
              <w:rPr>
                <w:sz w:val="18"/>
                <w:szCs w:val="18"/>
              </w:rPr>
            </w:pPr>
            <w:r>
              <w:rPr>
                <w:b/>
                <w:sz w:val="18"/>
                <w:szCs w:val="18"/>
              </w:rPr>
              <w:t>15</w:t>
            </w:r>
          </w:p>
        </w:tc>
        <w:tc>
          <w:tcPr>
            <w:vAlign w:val="center"/>
          </w:tcPr>
          <w:p w14:paraId="0B714FE8">
            <w:pPr>
              <w:jc w:val="center"/>
              <w:rPr>
                <w:sz w:val="18"/>
                <w:szCs w:val="18"/>
              </w:rPr>
            </w:pPr>
            <w:r>
              <w:rPr>
                <w:b/>
                <w:sz w:val="18"/>
                <w:szCs w:val="18"/>
              </w:rPr>
              <w:t>7</w:t>
            </w:r>
          </w:p>
        </w:tc>
        <w:tc>
          <w:tcPr>
            <w:vAlign w:val="center"/>
          </w:tcPr>
          <w:p w14:paraId="232C4015">
            <w:pPr>
              <w:jc w:val="center"/>
              <w:rPr>
                <w:sz w:val="18"/>
                <w:szCs w:val="18"/>
              </w:rPr>
            </w:pPr>
            <w:r>
              <w:rPr>
                <w:sz w:val="18"/>
                <w:szCs w:val="18"/>
              </w:rPr>
              <w:t>37</w:t>
            </w:r>
          </w:p>
        </w:tc>
        <w:tc>
          <w:tcPr>
            <w:vAlign w:val="center"/>
          </w:tcPr>
          <w:p w14:paraId="4EFE351A">
            <w:pPr>
              <w:jc w:val="center"/>
              <w:rPr>
                <w:sz w:val="18"/>
                <w:szCs w:val="18"/>
              </w:rPr>
            </w:pPr>
            <w:r>
              <w:rPr>
                <w:sz w:val="18"/>
                <w:szCs w:val="18"/>
              </w:rPr>
              <w:t>37</w:t>
            </w:r>
          </w:p>
        </w:tc>
        <w:tc>
          <w:tcPr>
            <w:vAlign w:val="center"/>
          </w:tcPr>
          <w:p w14:paraId="5C8046BD">
            <w:pPr>
              <w:jc w:val="center"/>
              <w:rPr>
                <w:sz w:val="18"/>
                <w:szCs w:val="18"/>
              </w:rPr>
            </w:pPr>
            <w:r>
              <w:rPr>
                <w:sz w:val="18"/>
                <w:szCs w:val="18"/>
              </w:rPr>
              <w:t>达标</w:t>
            </w:r>
          </w:p>
        </w:tc>
      </w:tr>
      <w:tr w14:paraId="37BB6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CA600B">
            <w:pPr>
              <w:jc w:val="center"/>
              <w:rPr>
                <w:sz w:val="18"/>
                <w:szCs w:val="18"/>
              </w:rPr>
            </w:pPr>
            <w:r>
              <w:rPr>
                <w:sz w:val="18"/>
                <w:szCs w:val="18"/>
              </w:rPr>
              <w:t>会议室</w:t>
            </w:r>
          </w:p>
        </w:tc>
        <w:tc>
          <w:tcPr>
            <w:vAlign w:val="center"/>
          </w:tcPr>
          <w:p w14:paraId="23654B76">
            <w:pPr>
              <w:jc w:val="center"/>
              <w:rPr>
                <w:sz w:val="18"/>
                <w:szCs w:val="18"/>
              </w:rPr>
            </w:pPr>
            <w:r>
              <w:rPr>
                <w:sz w:val="18"/>
                <w:szCs w:val="18"/>
              </w:rPr>
              <w:t>教学医疗办公会议</w:t>
            </w:r>
          </w:p>
        </w:tc>
        <w:tc>
          <w:tcPr>
            <w:vAlign w:val="center"/>
          </w:tcPr>
          <w:p w14:paraId="0C0C3B0A">
            <w:pPr>
              <w:jc w:val="center"/>
              <w:rPr>
                <w:sz w:val="18"/>
                <w:szCs w:val="18"/>
              </w:rPr>
            </w:pPr>
            <w:r>
              <w:rPr>
                <w:sz w:val="18"/>
                <w:szCs w:val="18"/>
              </w:rPr>
              <w:t>2012,2011</w:t>
            </w:r>
          </w:p>
        </w:tc>
        <w:tc>
          <w:tcPr>
            <w:vAlign w:val="center"/>
          </w:tcPr>
          <w:p w14:paraId="303DA866">
            <w:pPr>
              <w:jc w:val="center"/>
              <w:rPr>
                <w:sz w:val="18"/>
                <w:szCs w:val="18"/>
              </w:rPr>
            </w:pPr>
            <w:r>
              <w:rPr>
                <w:b/>
                <w:sz w:val="18"/>
                <w:szCs w:val="18"/>
              </w:rPr>
              <w:t>10</w:t>
            </w:r>
          </w:p>
        </w:tc>
        <w:tc>
          <w:tcPr>
            <w:vAlign w:val="center"/>
          </w:tcPr>
          <w:p w14:paraId="1A886FEA">
            <w:pPr>
              <w:jc w:val="center"/>
              <w:rPr>
                <w:sz w:val="18"/>
                <w:szCs w:val="18"/>
              </w:rPr>
            </w:pPr>
            <w:r>
              <w:rPr>
                <w:b/>
                <w:sz w:val="18"/>
                <w:szCs w:val="18"/>
              </w:rPr>
              <w:t>&lt;5</w:t>
            </w:r>
          </w:p>
        </w:tc>
        <w:tc>
          <w:tcPr>
            <w:vAlign w:val="center"/>
          </w:tcPr>
          <w:p w14:paraId="7C33BAC7">
            <w:pPr>
              <w:jc w:val="center"/>
              <w:rPr>
                <w:sz w:val="18"/>
                <w:szCs w:val="18"/>
              </w:rPr>
            </w:pPr>
            <w:r>
              <w:rPr>
                <w:sz w:val="18"/>
                <w:szCs w:val="18"/>
              </w:rPr>
              <w:t>37</w:t>
            </w:r>
          </w:p>
        </w:tc>
        <w:tc>
          <w:tcPr>
            <w:vAlign w:val="center"/>
          </w:tcPr>
          <w:p w14:paraId="05718E3D">
            <w:pPr>
              <w:jc w:val="center"/>
              <w:rPr>
                <w:sz w:val="18"/>
                <w:szCs w:val="18"/>
              </w:rPr>
            </w:pPr>
            <w:r>
              <w:rPr>
                <w:sz w:val="18"/>
                <w:szCs w:val="18"/>
              </w:rPr>
              <w:t>37</w:t>
            </w:r>
          </w:p>
        </w:tc>
        <w:tc>
          <w:tcPr>
            <w:vAlign w:val="center"/>
          </w:tcPr>
          <w:p w14:paraId="4A734864">
            <w:pPr>
              <w:jc w:val="center"/>
              <w:rPr>
                <w:sz w:val="18"/>
                <w:szCs w:val="18"/>
              </w:rPr>
            </w:pPr>
            <w:r>
              <w:rPr>
                <w:sz w:val="18"/>
                <w:szCs w:val="18"/>
              </w:rPr>
              <w:t>达标</w:t>
            </w:r>
          </w:p>
        </w:tc>
      </w:tr>
    </w:tbl>
    <w:p w14:paraId="1322C723">
      <w:pPr>
        <w:pStyle w:val="3"/>
        <w:jc w:val="center"/>
        <w:rPr>
          <w:sz w:val="18"/>
          <w:szCs w:val="18"/>
          <w:lang w:val="en-US"/>
        </w:rPr>
      </w:pPr>
      <w:bookmarkStart w:id="107" w:name="外部噪声源主要功能房间噪声值表"/>
      <w:bookmarkEnd w:id="107"/>
    </w:p>
    <w:p w14:paraId="383E4AAE">
      <w:pPr>
        <w:pStyle w:val="3"/>
        <w:jc w:val="center"/>
        <w:rPr>
          <w:lang w:val="en-US"/>
        </w:rPr>
      </w:pPr>
    </w:p>
    <w:bookmarkEnd w:id="61"/>
    <w:p w14:paraId="48C3BB32">
      <w:pPr>
        <w:pStyle w:val="4"/>
      </w:pPr>
      <w:bookmarkStart w:id="108" w:name="_Toc161211416"/>
      <w:bookmarkStart w:id="109" w:name="_Toc151387752"/>
      <w:bookmarkStart w:id="110" w:name="_Toc159941256"/>
      <w:bookmarkStart w:id="111" w:name="_Toc25854"/>
      <w:r>
        <w:rPr>
          <w:rFonts w:hint="eastAsia"/>
        </w:rPr>
        <w:t>建筑物内部设备噪声对主要功能房间</w:t>
      </w:r>
      <w:bookmarkEnd w:id="108"/>
      <w:bookmarkEnd w:id="109"/>
      <w:bookmarkEnd w:id="110"/>
      <w:r>
        <w:rPr>
          <w:rFonts w:hint="eastAsia"/>
        </w:rPr>
        <w:t>的影响评估</w:t>
      </w:r>
      <w:bookmarkEnd w:id="111"/>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2" w:name="内部建筑设备最不利房间编号"/>
      <w:r>
        <w:rPr>
          <w:rFonts w:hint="eastAsia"/>
          <w:b/>
          <w:bCs/>
        </w:rPr>
        <w:t>3004房间,房间类型[阅览室]</w:t>
      </w:r>
      <w:bookmarkEnd w:id="112"/>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3" w:name="内部设备典型房间楼层平面图"/>
      <w:bookmarkEnd w:id="113"/>
      <w:r>
        <w:drawing>
          <wp:inline distT="0" distB="0" distL="0" distR="0">
            <wp:extent cx="5667375" cy="29241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9"/>
                    <a:stretch>
                      <a:fillRect/>
                    </a:stretch>
                  </pic:blipFill>
                  <pic:spPr>
                    <a:xfrm>
                      <a:off x="0" y="0"/>
                      <a:ext cx="5667375" cy="2924175"/>
                    </a:xfrm>
                    <a:prstGeom prst="rect">
                      <a:avLst/>
                    </a:prstGeom>
                  </pic:spPr>
                </pic:pic>
              </a:graphicData>
            </a:graphic>
          </wp:inline>
        </w:drawing>
      </w:r>
    </w:p>
    <w:p w14:paraId="1CAAEDD6">
      <w:pPr>
        <w:pStyle w:val="12"/>
        <w:jc w:val="center"/>
        <w:rPr>
          <w:rFonts w:ascii="微软雅黑" w:hAnsi="微软雅黑" w:eastAsia="微软雅黑"/>
          <w:szCs w:val="18"/>
        </w:rPr>
      </w:pPr>
      <w:bookmarkStart w:id="114"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4"/>
      <w:r>
        <w:rPr>
          <w:rFonts w:hint="eastAsia" w:ascii="微软雅黑" w:hAnsi="微软雅黑" w:eastAsia="微软雅黑"/>
          <w:szCs w:val="18"/>
        </w:rPr>
        <w:t>楼层平面图</w:t>
      </w:r>
    </w:p>
    <w:p w14:paraId="6472E795">
      <w:pPr>
        <w:pStyle w:val="5"/>
      </w:pPr>
      <w:bookmarkStart w:id="115" w:name="_Toc161211417"/>
      <w:r>
        <w:rPr>
          <w:rFonts w:hint="eastAsia"/>
        </w:rPr>
        <w:t>典型房间总吸声量</w:t>
      </w:r>
      <w:bookmarkEnd w:id="115"/>
    </w:p>
    <w:p w14:paraId="272B2BDA">
      <w:pPr>
        <w:pStyle w:val="12"/>
        <w:spacing w:before="240"/>
        <w:jc w:val="center"/>
        <w:rPr>
          <w:rFonts w:ascii="微软雅黑" w:hAnsi="微软雅黑" w:eastAsia="微软雅黑"/>
          <w:szCs w:val="18"/>
        </w:rPr>
      </w:pPr>
      <w:bookmarkStart w:id="116"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6"/>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9CFA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97B1C6">
            <w:pPr>
              <w:rPr>
                <w:sz w:val="18"/>
                <w:szCs w:val="18"/>
              </w:rPr>
            </w:pPr>
            <w:r>
              <w:rPr>
                <w:sz w:val="18"/>
                <w:szCs w:val="18"/>
              </w:rPr>
              <w:t>构件</w:t>
            </w:r>
          </w:p>
        </w:tc>
        <w:tc>
          <w:tcPr>
            <w:vMerge w:val="restart"/>
            <w:shd w:val="clear" w:color="auto" w:fill="E6E6E6"/>
            <w:vAlign w:val="center"/>
          </w:tcPr>
          <w:p w14:paraId="35FD5F8B">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66872AF8">
            <w:pPr>
              <w:jc w:val="center"/>
              <w:rPr>
                <w:sz w:val="18"/>
                <w:szCs w:val="18"/>
              </w:rPr>
            </w:pPr>
            <w:r>
              <w:rPr>
                <w:sz w:val="18"/>
                <w:szCs w:val="18"/>
              </w:rPr>
              <w:t>各中心频率下的吸声系数</w:t>
            </w:r>
          </w:p>
        </w:tc>
        <w:tc>
          <w:tcPr>
            <w:vMerge w:val="restart"/>
            <w:shd w:val="clear" w:color="auto" w:fill="E6E6E6"/>
            <w:vAlign w:val="center"/>
          </w:tcPr>
          <w:p w14:paraId="1530A894">
            <w:pPr>
              <w:jc w:val="center"/>
              <w:rPr>
                <w:sz w:val="18"/>
                <w:szCs w:val="18"/>
              </w:rPr>
            </w:pPr>
            <w:r>
              <w:rPr>
                <w:sz w:val="18"/>
                <w:szCs w:val="18"/>
              </w:rPr>
              <w:t>吸声系数来源</w:t>
            </w:r>
          </w:p>
        </w:tc>
      </w:tr>
      <w:tr w14:paraId="6EF76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99008F">
            <w:pPr>
              <w:rPr>
                <w:sz w:val="18"/>
                <w:szCs w:val="18"/>
              </w:rPr>
            </w:pPr>
          </w:p>
        </w:tc>
        <w:tc>
          <w:tcPr>
            <w:vMerge w:val="continue"/>
            <w:shd w:val="clear" w:color="auto" w:fill="E6E6E6"/>
            <w:vAlign w:val="center"/>
          </w:tcPr>
          <w:p w14:paraId="2288B8E0">
            <w:pPr>
              <w:rPr>
                <w:sz w:val="18"/>
                <w:szCs w:val="18"/>
              </w:rPr>
            </w:pPr>
          </w:p>
        </w:tc>
        <w:tc>
          <w:tcPr>
            <w:shd w:val="clear" w:color="auto" w:fill="E6E6E6"/>
            <w:vAlign w:val="center"/>
          </w:tcPr>
          <w:p w14:paraId="5BB67F5B">
            <w:pPr>
              <w:rPr>
                <w:sz w:val="18"/>
                <w:szCs w:val="18"/>
              </w:rPr>
            </w:pPr>
            <w:r>
              <w:rPr>
                <w:sz w:val="18"/>
                <w:szCs w:val="18"/>
              </w:rPr>
              <w:t>125</w:t>
            </w:r>
          </w:p>
        </w:tc>
        <w:tc>
          <w:tcPr>
            <w:shd w:val="clear" w:color="auto" w:fill="E6E6E6"/>
            <w:vAlign w:val="center"/>
          </w:tcPr>
          <w:p w14:paraId="6DCF2E1D">
            <w:pPr>
              <w:rPr>
                <w:sz w:val="18"/>
                <w:szCs w:val="18"/>
              </w:rPr>
            </w:pPr>
            <w:r>
              <w:rPr>
                <w:sz w:val="18"/>
                <w:szCs w:val="18"/>
              </w:rPr>
              <w:t>250</w:t>
            </w:r>
          </w:p>
        </w:tc>
        <w:tc>
          <w:tcPr>
            <w:shd w:val="clear" w:color="auto" w:fill="E6E6E6"/>
            <w:vAlign w:val="center"/>
          </w:tcPr>
          <w:p w14:paraId="6FFEE55E">
            <w:pPr>
              <w:rPr>
                <w:sz w:val="18"/>
                <w:szCs w:val="18"/>
              </w:rPr>
            </w:pPr>
            <w:r>
              <w:rPr>
                <w:sz w:val="18"/>
                <w:szCs w:val="18"/>
              </w:rPr>
              <w:t>500</w:t>
            </w:r>
          </w:p>
        </w:tc>
        <w:tc>
          <w:tcPr>
            <w:shd w:val="clear" w:color="auto" w:fill="E6E6E6"/>
            <w:vAlign w:val="center"/>
          </w:tcPr>
          <w:p w14:paraId="3F0598BF">
            <w:pPr>
              <w:rPr>
                <w:sz w:val="18"/>
                <w:szCs w:val="18"/>
              </w:rPr>
            </w:pPr>
            <w:r>
              <w:rPr>
                <w:sz w:val="18"/>
                <w:szCs w:val="18"/>
              </w:rPr>
              <w:t>1000</w:t>
            </w:r>
          </w:p>
        </w:tc>
        <w:tc>
          <w:tcPr>
            <w:shd w:val="clear" w:color="auto" w:fill="E6E6E6"/>
            <w:vAlign w:val="center"/>
          </w:tcPr>
          <w:p w14:paraId="6D7527F8">
            <w:pPr>
              <w:rPr>
                <w:sz w:val="18"/>
                <w:szCs w:val="18"/>
              </w:rPr>
            </w:pPr>
            <w:r>
              <w:rPr>
                <w:sz w:val="18"/>
                <w:szCs w:val="18"/>
              </w:rPr>
              <w:t>2000</w:t>
            </w:r>
          </w:p>
        </w:tc>
        <w:tc>
          <w:tcPr>
            <w:vMerge w:val="continue"/>
            <w:shd w:val="clear" w:color="auto" w:fill="E6E6E6"/>
            <w:vAlign w:val="center"/>
          </w:tcPr>
          <w:p w14:paraId="40F5D69B">
            <w:pPr>
              <w:rPr>
                <w:sz w:val="18"/>
                <w:szCs w:val="18"/>
              </w:rPr>
            </w:pPr>
          </w:p>
        </w:tc>
      </w:tr>
      <w:tr w14:paraId="2DA4B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16FBD7">
            <w:pPr>
              <w:rPr>
                <w:sz w:val="18"/>
                <w:szCs w:val="18"/>
              </w:rPr>
            </w:pPr>
            <w:r>
              <w:rPr>
                <w:sz w:val="18"/>
                <w:szCs w:val="18"/>
              </w:rPr>
              <w:t>内墙</w:t>
            </w:r>
          </w:p>
        </w:tc>
        <w:tc>
          <w:tcPr>
            <w:shd w:val="clear" w:color="auto" w:fill="E6E6E6"/>
            <w:vAlign w:val="center"/>
          </w:tcPr>
          <w:p w14:paraId="3DB680FE">
            <w:pPr>
              <w:rPr>
                <w:sz w:val="18"/>
                <w:szCs w:val="18"/>
              </w:rPr>
            </w:pPr>
            <w:r>
              <w:rPr>
                <w:sz w:val="18"/>
                <w:szCs w:val="18"/>
              </w:rPr>
              <w:t>50.3</w:t>
            </w:r>
          </w:p>
        </w:tc>
        <w:tc>
          <w:tcPr>
            <w:vAlign w:val="center"/>
          </w:tcPr>
          <w:p w14:paraId="78310EE1">
            <w:pPr>
              <w:rPr>
                <w:sz w:val="18"/>
                <w:szCs w:val="18"/>
              </w:rPr>
            </w:pPr>
            <w:r>
              <w:rPr>
                <w:sz w:val="18"/>
                <w:szCs w:val="18"/>
              </w:rPr>
              <w:t>0.10</w:t>
            </w:r>
          </w:p>
        </w:tc>
        <w:tc>
          <w:tcPr>
            <w:vAlign w:val="center"/>
          </w:tcPr>
          <w:p w14:paraId="7A2C5812">
            <w:pPr>
              <w:rPr>
                <w:sz w:val="18"/>
                <w:szCs w:val="18"/>
              </w:rPr>
            </w:pPr>
            <w:r>
              <w:rPr>
                <w:sz w:val="18"/>
                <w:szCs w:val="18"/>
              </w:rPr>
              <w:t>0.05</w:t>
            </w:r>
          </w:p>
        </w:tc>
        <w:tc>
          <w:tcPr>
            <w:vAlign w:val="center"/>
          </w:tcPr>
          <w:p w14:paraId="0E8369D9">
            <w:pPr>
              <w:rPr>
                <w:sz w:val="18"/>
                <w:szCs w:val="18"/>
              </w:rPr>
            </w:pPr>
            <w:r>
              <w:rPr>
                <w:sz w:val="18"/>
                <w:szCs w:val="18"/>
              </w:rPr>
              <w:t>0.06</w:t>
            </w:r>
          </w:p>
        </w:tc>
        <w:tc>
          <w:tcPr>
            <w:vAlign w:val="center"/>
          </w:tcPr>
          <w:p w14:paraId="3164C676">
            <w:pPr>
              <w:rPr>
                <w:sz w:val="18"/>
                <w:szCs w:val="18"/>
              </w:rPr>
            </w:pPr>
            <w:r>
              <w:rPr>
                <w:sz w:val="18"/>
                <w:szCs w:val="18"/>
              </w:rPr>
              <w:t>0.07</w:t>
            </w:r>
          </w:p>
        </w:tc>
        <w:tc>
          <w:tcPr>
            <w:vAlign w:val="center"/>
          </w:tcPr>
          <w:p w14:paraId="15AA2586">
            <w:pPr>
              <w:rPr>
                <w:sz w:val="18"/>
                <w:szCs w:val="18"/>
              </w:rPr>
            </w:pPr>
            <w:r>
              <w:rPr>
                <w:sz w:val="18"/>
                <w:szCs w:val="18"/>
              </w:rPr>
              <w:t>0.09</w:t>
            </w:r>
          </w:p>
        </w:tc>
        <w:tc>
          <w:tcPr>
            <w:vAlign w:val="center"/>
          </w:tcPr>
          <w:p w14:paraId="15D2A2B8">
            <w:pPr>
              <w:rPr>
                <w:sz w:val="18"/>
                <w:szCs w:val="18"/>
              </w:rPr>
            </w:pPr>
            <w:r>
              <w:rPr>
                <w:sz w:val="18"/>
                <w:szCs w:val="18"/>
              </w:rPr>
              <w:t>《声学手册》</w:t>
            </w:r>
          </w:p>
        </w:tc>
      </w:tr>
      <w:tr w14:paraId="2A904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B204AF">
            <w:pPr>
              <w:rPr>
                <w:sz w:val="18"/>
                <w:szCs w:val="18"/>
              </w:rPr>
            </w:pPr>
            <w:r>
              <w:rPr>
                <w:sz w:val="18"/>
                <w:szCs w:val="18"/>
              </w:rPr>
              <w:t>外墙（填充墙）</w:t>
            </w:r>
          </w:p>
        </w:tc>
        <w:tc>
          <w:tcPr>
            <w:shd w:val="clear" w:color="auto" w:fill="E6E6E6"/>
            <w:vAlign w:val="center"/>
          </w:tcPr>
          <w:p w14:paraId="5ACEE954">
            <w:pPr>
              <w:rPr>
                <w:sz w:val="18"/>
                <w:szCs w:val="18"/>
              </w:rPr>
            </w:pPr>
            <w:r>
              <w:rPr>
                <w:sz w:val="18"/>
                <w:szCs w:val="18"/>
              </w:rPr>
              <w:t>10.8</w:t>
            </w:r>
          </w:p>
        </w:tc>
        <w:tc>
          <w:tcPr>
            <w:vAlign w:val="center"/>
          </w:tcPr>
          <w:p w14:paraId="435FEF7A">
            <w:pPr>
              <w:rPr>
                <w:sz w:val="18"/>
                <w:szCs w:val="18"/>
              </w:rPr>
            </w:pPr>
            <w:r>
              <w:rPr>
                <w:sz w:val="18"/>
                <w:szCs w:val="18"/>
              </w:rPr>
              <w:t>0.10</w:t>
            </w:r>
          </w:p>
        </w:tc>
        <w:tc>
          <w:tcPr>
            <w:vAlign w:val="center"/>
          </w:tcPr>
          <w:p w14:paraId="08953FCD">
            <w:pPr>
              <w:rPr>
                <w:sz w:val="18"/>
                <w:szCs w:val="18"/>
              </w:rPr>
            </w:pPr>
            <w:r>
              <w:rPr>
                <w:sz w:val="18"/>
                <w:szCs w:val="18"/>
              </w:rPr>
              <w:t>0.05</w:t>
            </w:r>
          </w:p>
        </w:tc>
        <w:tc>
          <w:tcPr>
            <w:vAlign w:val="center"/>
          </w:tcPr>
          <w:p w14:paraId="001ACCD6">
            <w:pPr>
              <w:rPr>
                <w:sz w:val="18"/>
                <w:szCs w:val="18"/>
              </w:rPr>
            </w:pPr>
            <w:r>
              <w:rPr>
                <w:sz w:val="18"/>
                <w:szCs w:val="18"/>
              </w:rPr>
              <w:t>0.06</w:t>
            </w:r>
          </w:p>
        </w:tc>
        <w:tc>
          <w:tcPr>
            <w:vAlign w:val="center"/>
          </w:tcPr>
          <w:p w14:paraId="57E890B9">
            <w:pPr>
              <w:rPr>
                <w:sz w:val="18"/>
                <w:szCs w:val="18"/>
              </w:rPr>
            </w:pPr>
            <w:r>
              <w:rPr>
                <w:sz w:val="18"/>
                <w:szCs w:val="18"/>
              </w:rPr>
              <w:t>0.07</w:t>
            </w:r>
          </w:p>
        </w:tc>
        <w:tc>
          <w:tcPr>
            <w:vAlign w:val="center"/>
          </w:tcPr>
          <w:p w14:paraId="4177835E">
            <w:pPr>
              <w:rPr>
                <w:sz w:val="18"/>
                <w:szCs w:val="18"/>
              </w:rPr>
            </w:pPr>
            <w:r>
              <w:rPr>
                <w:sz w:val="18"/>
                <w:szCs w:val="18"/>
              </w:rPr>
              <w:t>0.09</w:t>
            </w:r>
          </w:p>
        </w:tc>
        <w:tc>
          <w:tcPr>
            <w:vAlign w:val="center"/>
          </w:tcPr>
          <w:p w14:paraId="0CBA0EFD">
            <w:pPr>
              <w:rPr>
                <w:sz w:val="18"/>
                <w:szCs w:val="18"/>
              </w:rPr>
            </w:pPr>
            <w:r>
              <w:rPr>
                <w:sz w:val="18"/>
                <w:szCs w:val="18"/>
              </w:rPr>
              <w:t>《声学手册》</w:t>
            </w:r>
          </w:p>
        </w:tc>
      </w:tr>
      <w:tr w14:paraId="5C2B8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9D733D">
            <w:pPr>
              <w:rPr>
                <w:sz w:val="18"/>
                <w:szCs w:val="18"/>
              </w:rPr>
            </w:pPr>
            <w:r>
              <w:rPr>
                <w:sz w:val="18"/>
                <w:szCs w:val="18"/>
              </w:rPr>
              <w:t>内窗(C2118)</w:t>
            </w:r>
          </w:p>
        </w:tc>
        <w:tc>
          <w:tcPr>
            <w:shd w:val="clear" w:color="auto" w:fill="E6E6E6"/>
            <w:vAlign w:val="center"/>
          </w:tcPr>
          <w:p w14:paraId="06D62E9B">
            <w:pPr>
              <w:rPr>
                <w:sz w:val="18"/>
                <w:szCs w:val="18"/>
              </w:rPr>
            </w:pPr>
            <w:r>
              <w:rPr>
                <w:sz w:val="18"/>
                <w:szCs w:val="18"/>
              </w:rPr>
              <w:t>3.8</w:t>
            </w:r>
          </w:p>
        </w:tc>
        <w:tc>
          <w:tcPr>
            <w:vAlign w:val="center"/>
          </w:tcPr>
          <w:p w14:paraId="5D0D2130">
            <w:pPr>
              <w:rPr>
                <w:sz w:val="18"/>
                <w:szCs w:val="18"/>
              </w:rPr>
            </w:pPr>
            <w:r>
              <w:rPr>
                <w:sz w:val="18"/>
                <w:szCs w:val="18"/>
              </w:rPr>
              <w:t>0.16</w:t>
            </w:r>
          </w:p>
        </w:tc>
        <w:tc>
          <w:tcPr>
            <w:vAlign w:val="center"/>
          </w:tcPr>
          <w:p w14:paraId="4E2F9704">
            <w:pPr>
              <w:rPr>
                <w:sz w:val="18"/>
                <w:szCs w:val="18"/>
              </w:rPr>
            </w:pPr>
            <w:r>
              <w:rPr>
                <w:sz w:val="18"/>
                <w:szCs w:val="18"/>
              </w:rPr>
              <w:t>0.15</w:t>
            </w:r>
          </w:p>
        </w:tc>
        <w:tc>
          <w:tcPr>
            <w:vAlign w:val="center"/>
          </w:tcPr>
          <w:p w14:paraId="371FCA64">
            <w:pPr>
              <w:rPr>
                <w:sz w:val="18"/>
                <w:szCs w:val="18"/>
              </w:rPr>
            </w:pPr>
            <w:r>
              <w:rPr>
                <w:sz w:val="18"/>
                <w:szCs w:val="18"/>
              </w:rPr>
              <w:t>0.10</w:t>
            </w:r>
          </w:p>
        </w:tc>
        <w:tc>
          <w:tcPr>
            <w:vAlign w:val="center"/>
          </w:tcPr>
          <w:p w14:paraId="41E805C4">
            <w:pPr>
              <w:rPr>
                <w:sz w:val="18"/>
                <w:szCs w:val="18"/>
              </w:rPr>
            </w:pPr>
            <w:r>
              <w:rPr>
                <w:sz w:val="18"/>
                <w:szCs w:val="18"/>
              </w:rPr>
              <w:t>0.10</w:t>
            </w:r>
          </w:p>
        </w:tc>
        <w:tc>
          <w:tcPr>
            <w:vAlign w:val="center"/>
          </w:tcPr>
          <w:p w14:paraId="39D4DE0C">
            <w:pPr>
              <w:rPr>
                <w:sz w:val="18"/>
                <w:szCs w:val="18"/>
              </w:rPr>
            </w:pPr>
            <w:r>
              <w:rPr>
                <w:sz w:val="18"/>
                <w:szCs w:val="18"/>
              </w:rPr>
              <w:t>0.10</w:t>
            </w:r>
          </w:p>
        </w:tc>
        <w:tc>
          <w:tcPr>
            <w:vAlign w:val="center"/>
          </w:tcPr>
          <w:p w14:paraId="59A3A6B2">
            <w:pPr>
              <w:rPr>
                <w:sz w:val="18"/>
                <w:szCs w:val="18"/>
              </w:rPr>
            </w:pPr>
            <w:r>
              <w:rPr>
                <w:sz w:val="18"/>
                <w:szCs w:val="18"/>
              </w:rPr>
              <w:t>《噪声与振动控制工程手册》</w:t>
            </w:r>
          </w:p>
        </w:tc>
      </w:tr>
      <w:tr w14:paraId="56EAB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2D7FF9">
            <w:pPr>
              <w:rPr>
                <w:sz w:val="18"/>
                <w:szCs w:val="18"/>
              </w:rPr>
            </w:pPr>
            <w:r>
              <w:rPr>
                <w:sz w:val="18"/>
                <w:szCs w:val="18"/>
              </w:rPr>
              <w:t>内窗(C2121)</w:t>
            </w:r>
          </w:p>
        </w:tc>
        <w:tc>
          <w:tcPr>
            <w:shd w:val="clear" w:color="auto" w:fill="E6E6E6"/>
            <w:vAlign w:val="center"/>
          </w:tcPr>
          <w:p w14:paraId="0630B665">
            <w:pPr>
              <w:rPr>
                <w:sz w:val="18"/>
                <w:szCs w:val="18"/>
              </w:rPr>
            </w:pPr>
            <w:r>
              <w:rPr>
                <w:sz w:val="18"/>
                <w:szCs w:val="18"/>
              </w:rPr>
              <w:t>8.8</w:t>
            </w:r>
          </w:p>
        </w:tc>
        <w:tc>
          <w:tcPr>
            <w:vAlign w:val="center"/>
          </w:tcPr>
          <w:p w14:paraId="4912EE3C">
            <w:pPr>
              <w:rPr>
                <w:sz w:val="18"/>
                <w:szCs w:val="18"/>
              </w:rPr>
            </w:pPr>
            <w:r>
              <w:rPr>
                <w:sz w:val="18"/>
                <w:szCs w:val="18"/>
              </w:rPr>
              <w:t>0.16</w:t>
            </w:r>
          </w:p>
        </w:tc>
        <w:tc>
          <w:tcPr>
            <w:vAlign w:val="center"/>
          </w:tcPr>
          <w:p w14:paraId="5F46AFED">
            <w:pPr>
              <w:rPr>
                <w:sz w:val="18"/>
                <w:szCs w:val="18"/>
              </w:rPr>
            </w:pPr>
            <w:r>
              <w:rPr>
                <w:sz w:val="18"/>
                <w:szCs w:val="18"/>
              </w:rPr>
              <w:t>0.15</w:t>
            </w:r>
          </w:p>
        </w:tc>
        <w:tc>
          <w:tcPr>
            <w:vAlign w:val="center"/>
          </w:tcPr>
          <w:p w14:paraId="591113EF">
            <w:pPr>
              <w:rPr>
                <w:sz w:val="18"/>
                <w:szCs w:val="18"/>
              </w:rPr>
            </w:pPr>
            <w:r>
              <w:rPr>
                <w:sz w:val="18"/>
                <w:szCs w:val="18"/>
              </w:rPr>
              <w:t>0.10</w:t>
            </w:r>
          </w:p>
        </w:tc>
        <w:tc>
          <w:tcPr>
            <w:vAlign w:val="center"/>
          </w:tcPr>
          <w:p w14:paraId="1E8206F4">
            <w:pPr>
              <w:rPr>
                <w:sz w:val="18"/>
                <w:szCs w:val="18"/>
              </w:rPr>
            </w:pPr>
            <w:r>
              <w:rPr>
                <w:sz w:val="18"/>
                <w:szCs w:val="18"/>
              </w:rPr>
              <w:t>0.10</w:t>
            </w:r>
          </w:p>
        </w:tc>
        <w:tc>
          <w:tcPr>
            <w:vAlign w:val="center"/>
          </w:tcPr>
          <w:p w14:paraId="5195B9C2">
            <w:pPr>
              <w:rPr>
                <w:sz w:val="18"/>
                <w:szCs w:val="18"/>
              </w:rPr>
            </w:pPr>
            <w:r>
              <w:rPr>
                <w:sz w:val="18"/>
                <w:szCs w:val="18"/>
              </w:rPr>
              <w:t>0.10</w:t>
            </w:r>
          </w:p>
        </w:tc>
        <w:tc>
          <w:tcPr>
            <w:vAlign w:val="center"/>
          </w:tcPr>
          <w:p w14:paraId="4FCFD6D2">
            <w:pPr>
              <w:rPr>
                <w:sz w:val="18"/>
                <w:szCs w:val="18"/>
              </w:rPr>
            </w:pPr>
            <w:r>
              <w:rPr>
                <w:sz w:val="18"/>
                <w:szCs w:val="18"/>
              </w:rPr>
              <w:t>《噪声与振动控制工程手册》</w:t>
            </w:r>
          </w:p>
        </w:tc>
      </w:tr>
      <w:tr w14:paraId="785A7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378A90">
            <w:pPr>
              <w:rPr>
                <w:sz w:val="18"/>
                <w:szCs w:val="18"/>
              </w:rPr>
            </w:pPr>
            <w:r>
              <w:rPr>
                <w:sz w:val="18"/>
                <w:szCs w:val="18"/>
              </w:rPr>
              <w:t>内门(M0921)</w:t>
            </w:r>
          </w:p>
        </w:tc>
        <w:tc>
          <w:tcPr>
            <w:shd w:val="clear" w:color="auto" w:fill="E6E6E6"/>
            <w:vAlign w:val="center"/>
          </w:tcPr>
          <w:p w14:paraId="419E92E1">
            <w:pPr>
              <w:rPr>
                <w:sz w:val="18"/>
                <w:szCs w:val="18"/>
              </w:rPr>
            </w:pPr>
            <w:r>
              <w:rPr>
                <w:sz w:val="18"/>
                <w:szCs w:val="18"/>
              </w:rPr>
              <w:t>1.9</w:t>
            </w:r>
          </w:p>
        </w:tc>
        <w:tc>
          <w:tcPr>
            <w:vAlign w:val="center"/>
          </w:tcPr>
          <w:p w14:paraId="5D637208">
            <w:pPr>
              <w:rPr>
                <w:sz w:val="18"/>
                <w:szCs w:val="18"/>
              </w:rPr>
            </w:pPr>
            <w:r>
              <w:rPr>
                <w:sz w:val="18"/>
                <w:szCs w:val="18"/>
              </w:rPr>
              <w:t>0.16</w:t>
            </w:r>
          </w:p>
        </w:tc>
        <w:tc>
          <w:tcPr>
            <w:vAlign w:val="center"/>
          </w:tcPr>
          <w:p w14:paraId="74C29965">
            <w:pPr>
              <w:rPr>
                <w:sz w:val="18"/>
                <w:szCs w:val="18"/>
              </w:rPr>
            </w:pPr>
            <w:r>
              <w:rPr>
                <w:sz w:val="18"/>
                <w:szCs w:val="18"/>
              </w:rPr>
              <w:t>0.15</w:t>
            </w:r>
          </w:p>
        </w:tc>
        <w:tc>
          <w:tcPr>
            <w:vAlign w:val="center"/>
          </w:tcPr>
          <w:p w14:paraId="0B837D68">
            <w:pPr>
              <w:rPr>
                <w:sz w:val="18"/>
                <w:szCs w:val="18"/>
              </w:rPr>
            </w:pPr>
            <w:r>
              <w:rPr>
                <w:sz w:val="18"/>
                <w:szCs w:val="18"/>
              </w:rPr>
              <w:t>0.10</w:t>
            </w:r>
          </w:p>
        </w:tc>
        <w:tc>
          <w:tcPr>
            <w:vAlign w:val="center"/>
          </w:tcPr>
          <w:p w14:paraId="099EC741">
            <w:pPr>
              <w:rPr>
                <w:sz w:val="18"/>
                <w:szCs w:val="18"/>
              </w:rPr>
            </w:pPr>
            <w:r>
              <w:rPr>
                <w:sz w:val="18"/>
                <w:szCs w:val="18"/>
              </w:rPr>
              <w:t>0.10</w:t>
            </w:r>
          </w:p>
        </w:tc>
        <w:tc>
          <w:tcPr>
            <w:vAlign w:val="center"/>
          </w:tcPr>
          <w:p w14:paraId="0A30427E">
            <w:pPr>
              <w:rPr>
                <w:sz w:val="18"/>
                <w:szCs w:val="18"/>
              </w:rPr>
            </w:pPr>
            <w:r>
              <w:rPr>
                <w:sz w:val="18"/>
                <w:szCs w:val="18"/>
              </w:rPr>
              <w:t>0.10</w:t>
            </w:r>
          </w:p>
        </w:tc>
        <w:tc>
          <w:tcPr>
            <w:vAlign w:val="center"/>
          </w:tcPr>
          <w:p w14:paraId="735567AD">
            <w:pPr>
              <w:rPr>
                <w:sz w:val="18"/>
                <w:szCs w:val="18"/>
              </w:rPr>
            </w:pPr>
            <w:r>
              <w:rPr>
                <w:sz w:val="18"/>
                <w:szCs w:val="18"/>
              </w:rPr>
              <w:t>《噪声与振动控制工程手册》</w:t>
            </w:r>
          </w:p>
        </w:tc>
      </w:tr>
      <w:tr w14:paraId="2D44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4CF6B5">
            <w:pPr>
              <w:rPr>
                <w:sz w:val="18"/>
                <w:szCs w:val="18"/>
              </w:rPr>
            </w:pPr>
            <w:r>
              <w:rPr>
                <w:sz w:val="18"/>
                <w:szCs w:val="18"/>
              </w:rPr>
              <w:t>天窗</w:t>
            </w:r>
          </w:p>
        </w:tc>
        <w:tc>
          <w:tcPr>
            <w:shd w:val="clear" w:color="auto" w:fill="E6E6E6"/>
            <w:vAlign w:val="center"/>
          </w:tcPr>
          <w:p w14:paraId="0C70D58E">
            <w:pPr>
              <w:rPr>
                <w:sz w:val="18"/>
                <w:szCs w:val="18"/>
              </w:rPr>
            </w:pPr>
            <w:r>
              <w:rPr>
                <w:sz w:val="18"/>
                <w:szCs w:val="18"/>
              </w:rPr>
              <w:t>0.8</w:t>
            </w:r>
          </w:p>
        </w:tc>
        <w:tc>
          <w:tcPr>
            <w:vAlign w:val="center"/>
          </w:tcPr>
          <w:p w14:paraId="2E3A1A48">
            <w:pPr>
              <w:rPr>
                <w:sz w:val="18"/>
                <w:szCs w:val="18"/>
              </w:rPr>
            </w:pPr>
            <w:r>
              <w:rPr>
                <w:sz w:val="18"/>
                <w:szCs w:val="18"/>
              </w:rPr>
              <w:t>0.35</w:t>
            </w:r>
          </w:p>
        </w:tc>
        <w:tc>
          <w:tcPr>
            <w:vAlign w:val="center"/>
          </w:tcPr>
          <w:p w14:paraId="727EAEC1">
            <w:pPr>
              <w:rPr>
                <w:sz w:val="18"/>
                <w:szCs w:val="18"/>
              </w:rPr>
            </w:pPr>
            <w:r>
              <w:rPr>
                <w:sz w:val="18"/>
                <w:szCs w:val="18"/>
              </w:rPr>
              <w:t>0.25</w:t>
            </w:r>
          </w:p>
        </w:tc>
        <w:tc>
          <w:tcPr>
            <w:vAlign w:val="center"/>
          </w:tcPr>
          <w:p w14:paraId="5A8DB895">
            <w:pPr>
              <w:rPr>
                <w:sz w:val="18"/>
                <w:szCs w:val="18"/>
              </w:rPr>
            </w:pPr>
            <w:r>
              <w:rPr>
                <w:sz w:val="18"/>
                <w:szCs w:val="18"/>
              </w:rPr>
              <w:t>0.18</w:t>
            </w:r>
          </w:p>
        </w:tc>
        <w:tc>
          <w:tcPr>
            <w:vAlign w:val="center"/>
          </w:tcPr>
          <w:p w14:paraId="15D3CB2A">
            <w:pPr>
              <w:rPr>
                <w:sz w:val="18"/>
                <w:szCs w:val="18"/>
              </w:rPr>
            </w:pPr>
            <w:r>
              <w:rPr>
                <w:sz w:val="18"/>
                <w:szCs w:val="18"/>
              </w:rPr>
              <w:t>0.12</w:t>
            </w:r>
          </w:p>
        </w:tc>
        <w:tc>
          <w:tcPr>
            <w:vAlign w:val="center"/>
          </w:tcPr>
          <w:p w14:paraId="38E5AF22">
            <w:pPr>
              <w:rPr>
                <w:sz w:val="18"/>
                <w:szCs w:val="18"/>
              </w:rPr>
            </w:pPr>
            <w:r>
              <w:rPr>
                <w:sz w:val="18"/>
                <w:szCs w:val="18"/>
              </w:rPr>
              <w:t>0.07</w:t>
            </w:r>
          </w:p>
        </w:tc>
        <w:tc>
          <w:tcPr>
            <w:vAlign w:val="center"/>
          </w:tcPr>
          <w:p w14:paraId="2560C89B">
            <w:pPr>
              <w:rPr>
                <w:sz w:val="18"/>
                <w:szCs w:val="18"/>
              </w:rPr>
            </w:pPr>
            <w:r>
              <w:rPr>
                <w:sz w:val="18"/>
                <w:szCs w:val="18"/>
              </w:rPr>
              <w:t>《声学手册》</w:t>
            </w:r>
          </w:p>
        </w:tc>
      </w:tr>
      <w:tr w14:paraId="39C88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BBCAE5">
            <w:pPr>
              <w:rPr>
                <w:sz w:val="18"/>
                <w:szCs w:val="18"/>
              </w:rPr>
            </w:pPr>
            <w:r>
              <w:rPr>
                <w:sz w:val="18"/>
                <w:szCs w:val="18"/>
              </w:rPr>
              <w:t>外窗(C1824)</w:t>
            </w:r>
          </w:p>
        </w:tc>
        <w:tc>
          <w:tcPr>
            <w:shd w:val="clear" w:color="auto" w:fill="E6E6E6"/>
            <w:vAlign w:val="center"/>
          </w:tcPr>
          <w:p w14:paraId="6AD2DE09">
            <w:pPr>
              <w:rPr>
                <w:sz w:val="18"/>
                <w:szCs w:val="18"/>
              </w:rPr>
            </w:pPr>
            <w:r>
              <w:rPr>
                <w:sz w:val="18"/>
                <w:szCs w:val="18"/>
              </w:rPr>
              <w:t>10.8</w:t>
            </w:r>
          </w:p>
        </w:tc>
        <w:tc>
          <w:tcPr>
            <w:vAlign w:val="center"/>
          </w:tcPr>
          <w:p w14:paraId="708FEE4E">
            <w:pPr>
              <w:rPr>
                <w:sz w:val="18"/>
                <w:szCs w:val="18"/>
              </w:rPr>
            </w:pPr>
            <w:r>
              <w:rPr>
                <w:sz w:val="18"/>
                <w:szCs w:val="18"/>
              </w:rPr>
              <w:t>0.35</w:t>
            </w:r>
          </w:p>
        </w:tc>
        <w:tc>
          <w:tcPr>
            <w:vAlign w:val="center"/>
          </w:tcPr>
          <w:p w14:paraId="0EF1A3D2">
            <w:pPr>
              <w:rPr>
                <w:sz w:val="18"/>
                <w:szCs w:val="18"/>
              </w:rPr>
            </w:pPr>
            <w:r>
              <w:rPr>
                <w:sz w:val="18"/>
                <w:szCs w:val="18"/>
              </w:rPr>
              <w:t>0.25</w:t>
            </w:r>
          </w:p>
        </w:tc>
        <w:tc>
          <w:tcPr>
            <w:vAlign w:val="center"/>
          </w:tcPr>
          <w:p w14:paraId="2E9FE1BF">
            <w:pPr>
              <w:rPr>
                <w:sz w:val="18"/>
                <w:szCs w:val="18"/>
              </w:rPr>
            </w:pPr>
            <w:r>
              <w:rPr>
                <w:sz w:val="18"/>
                <w:szCs w:val="18"/>
              </w:rPr>
              <w:t>0.18</w:t>
            </w:r>
          </w:p>
        </w:tc>
        <w:tc>
          <w:tcPr>
            <w:vAlign w:val="center"/>
          </w:tcPr>
          <w:p w14:paraId="10CAB757">
            <w:pPr>
              <w:rPr>
                <w:sz w:val="18"/>
                <w:szCs w:val="18"/>
              </w:rPr>
            </w:pPr>
            <w:r>
              <w:rPr>
                <w:sz w:val="18"/>
                <w:szCs w:val="18"/>
              </w:rPr>
              <w:t>0.12</w:t>
            </w:r>
          </w:p>
        </w:tc>
        <w:tc>
          <w:tcPr>
            <w:vAlign w:val="center"/>
          </w:tcPr>
          <w:p w14:paraId="12A0DF77">
            <w:pPr>
              <w:rPr>
                <w:sz w:val="18"/>
                <w:szCs w:val="18"/>
              </w:rPr>
            </w:pPr>
            <w:r>
              <w:rPr>
                <w:sz w:val="18"/>
                <w:szCs w:val="18"/>
              </w:rPr>
              <w:t>0.07</w:t>
            </w:r>
          </w:p>
        </w:tc>
        <w:tc>
          <w:tcPr>
            <w:vAlign w:val="center"/>
          </w:tcPr>
          <w:p w14:paraId="7E1DD3C3">
            <w:pPr>
              <w:rPr>
                <w:sz w:val="18"/>
                <w:szCs w:val="18"/>
              </w:rPr>
            </w:pPr>
            <w:r>
              <w:rPr>
                <w:sz w:val="18"/>
                <w:szCs w:val="18"/>
              </w:rPr>
              <w:t>《声学手册》</w:t>
            </w:r>
          </w:p>
        </w:tc>
      </w:tr>
      <w:tr w14:paraId="07EB6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93DBD9">
            <w:pPr>
              <w:rPr>
                <w:sz w:val="18"/>
                <w:szCs w:val="18"/>
              </w:rPr>
            </w:pPr>
            <w:r>
              <w:rPr>
                <w:sz w:val="18"/>
                <w:szCs w:val="18"/>
              </w:rPr>
              <w:t>楼板</w:t>
            </w:r>
          </w:p>
        </w:tc>
        <w:tc>
          <w:tcPr>
            <w:shd w:val="clear" w:color="auto" w:fill="E6E6E6"/>
            <w:vAlign w:val="center"/>
          </w:tcPr>
          <w:p w14:paraId="191C4FB2">
            <w:pPr>
              <w:rPr>
                <w:sz w:val="18"/>
                <w:szCs w:val="18"/>
              </w:rPr>
            </w:pPr>
            <w:r>
              <w:rPr>
                <w:sz w:val="18"/>
                <w:szCs w:val="18"/>
              </w:rPr>
              <w:t>36.0</w:t>
            </w:r>
          </w:p>
        </w:tc>
        <w:tc>
          <w:tcPr>
            <w:vAlign w:val="center"/>
          </w:tcPr>
          <w:p w14:paraId="39D1AEBC">
            <w:pPr>
              <w:rPr>
                <w:sz w:val="18"/>
                <w:szCs w:val="18"/>
              </w:rPr>
            </w:pPr>
            <w:r>
              <w:rPr>
                <w:sz w:val="18"/>
                <w:szCs w:val="18"/>
              </w:rPr>
              <w:t>0.10</w:t>
            </w:r>
          </w:p>
        </w:tc>
        <w:tc>
          <w:tcPr>
            <w:vAlign w:val="center"/>
          </w:tcPr>
          <w:p w14:paraId="5BF9318F">
            <w:pPr>
              <w:rPr>
                <w:sz w:val="18"/>
                <w:szCs w:val="18"/>
              </w:rPr>
            </w:pPr>
            <w:r>
              <w:rPr>
                <w:sz w:val="18"/>
                <w:szCs w:val="18"/>
              </w:rPr>
              <w:t>0.05</w:t>
            </w:r>
          </w:p>
        </w:tc>
        <w:tc>
          <w:tcPr>
            <w:vAlign w:val="center"/>
          </w:tcPr>
          <w:p w14:paraId="11F86BB1">
            <w:pPr>
              <w:rPr>
                <w:sz w:val="18"/>
                <w:szCs w:val="18"/>
              </w:rPr>
            </w:pPr>
            <w:r>
              <w:rPr>
                <w:sz w:val="18"/>
                <w:szCs w:val="18"/>
              </w:rPr>
              <w:t>0.06</w:t>
            </w:r>
          </w:p>
        </w:tc>
        <w:tc>
          <w:tcPr>
            <w:vAlign w:val="center"/>
          </w:tcPr>
          <w:p w14:paraId="1F5F102B">
            <w:pPr>
              <w:rPr>
                <w:sz w:val="18"/>
                <w:szCs w:val="18"/>
              </w:rPr>
            </w:pPr>
            <w:r>
              <w:rPr>
                <w:sz w:val="18"/>
                <w:szCs w:val="18"/>
              </w:rPr>
              <w:t>0.07</w:t>
            </w:r>
          </w:p>
        </w:tc>
        <w:tc>
          <w:tcPr>
            <w:vAlign w:val="center"/>
          </w:tcPr>
          <w:p w14:paraId="464874F3">
            <w:pPr>
              <w:rPr>
                <w:sz w:val="18"/>
                <w:szCs w:val="18"/>
              </w:rPr>
            </w:pPr>
            <w:r>
              <w:rPr>
                <w:sz w:val="18"/>
                <w:szCs w:val="18"/>
              </w:rPr>
              <w:t>0.09</w:t>
            </w:r>
          </w:p>
        </w:tc>
        <w:tc>
          <w:tcPr>
            <w:vAlign w:val="center"/>
          </w:tcPr>
          <w:p w14:paraId="5C618AB0">
            <w:pPr>
              <w:rPr>
                <w:sz w:val="18"/>
                <w:szCs w:val="18"/>
              </w:rPr>
            </w:pPr>
            <w:r>
              <w:rPr>
                <w:sz w:val="18"/>
                <w:szCs w:val="18"/>
              </w:rPr>
              <w:t>《声学手册》</w:t>
            </w:r>
          </w:p>
        </w:tc>
      </w:tr>
      <w:tr w14:paraId="03C9C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C6F919">
            <w:pPr>
              <w:rPr>
                <w:sz w:val="18"/>
                <w:szCs w:val="18"/>
              </w:rPr>
            </w:pPr>
            <w:r>
              <w:rPr>
                <w:sz w:val="18"/>
                <w:szCs w:val="18"/>
              </w:rPr>
              <w:t>屋顶</w:t>
            </w:r>
          </w:p>
        </w:tc>
        <w:tc>
          <w:tcPr>
            <w:shd w:val="clear" w:color="auto" w:fill="E6E6E6"/>
            <w:vAlign w:val="center"/>
          </w:tcPr>
          <w:p w14:paraId="0AAB1206">
            <w:pPr>
              <w:rPr>
                <w:sz w:val="18"/>
                <w:szCs w:val="18"/>
              </w:rPr>
            </w:pPr>
            <w:r>
              <w:rPr>
                <w:sz w:val="18"/>
                <w:szCs w:val="18"/>
              </w:rPr>
              <w:t>35.2</w:t>
            </w:r>
          </w:p>
        </w:tc>
        <w:tc>
          <w:tcPr>
            <w:vAlign w:val="center"/>
          </w:tcPr>
          <w:p w14:paraId="0B51F0E7">
            <w:pPr>
              <w:rPr>
                <w:sz w:val="18"/>
                <w:szCs w:val="18"/>
              </w:rPr>
            </w:pPr>
            <w:r>
              <w:rPr>
                <w:sz w:val="18"/>
                <w:szCs w:val="18"/>
              </w:rPr>
              <w:t>0.10</w:t>
            </w:r>
          </w:p>
        </w:tc>
        <w:tc>
          <w:tcPr>
            <w:vAlign w:val="center"/>
          </w:tcPr>
          <w:p w14:paraId="6A26EBA5">
            <w:pPr>
              <w:rPr>
                <w:sz w:val="18"/>
                <w:szCs w:val="18"/>
              </w:rPr>
            </w:pPr>
            <w:r>
              <w:rPr>
                <w:sz w:val="18"/>
                <w:szCs w:val="18"/>
              </w:rPr>
              <w:t>0.05</w:t>
            </w:r>
          </w:p>
        </w:tc>
        <w:tc>
          <w:tcPr>
            <w:vAlign w:val="center"/>
          </w:tcPr>
          <w:p w14:paraId="71072617">
            <w:pPr>
              <w:rPr>
                <w:sz w:val="18"/>
                <w:szCs w:val="18"/>
              </w:rPr>
            </w:pPr>
            <w:r>
              <w:rPr>
                <w:sz w:val="18"/>
                <w:szCs w:val="18"/>
              </w:rPr>
              <w:t>0.06</w:t>
            </w:r>
          </w:p>
        </w:tc>
        <w:tc>
          <w:tcPr>
            <w:vAlign w:val="center"/>
          </w:tcPr>
          <w:p w14:paraId="48DEBA8B">
            <w:pPr>
              <w:rPr>
                <w:sz w:val="18"/>
                <w:szCs w:val="18"/>
              </w:rPr>
            </w:pPr>
            <w:r>
              <w:rPr>
                <w:sz w:val="18"/>
                <w:szCs w:val="18"/>
              </w:rPr>
              <w:t>0.07</w:t>
            </w:r>
          </w:p>
        </w:tc>
        <w:tc>
          <w:tcPr>
            <w:vAlign w:val="center"/>
          </w:tcPr>
          <w:p w14:paraId="32B6A87A">
            <w:pPr>
              <w:rPr>
                <w:sz w:val="18"/>
                <w:szCs w:val="18"/>
              </w:rPr>
            </w:pPr>
            <w:r>
              <w:rPr>
                <w:sz w:val="18"/>
                <w:szCs w:val="18"/>
              </w:rPr>
              <w:t>0.09</w:t>
            </w:r>
          </w:p>
        </w:tc>
        <w:tc>
          <w:tcPr>
            <w:vAlign w:val="center"/>
          </w:tcPr>
          <w:p w14:paraId="70421D78">
            <w:pPr>
              <w:rPr>
                <w:sz w:val="18"/>
                <w:szCs w:val="18"/>
              </w:rPr>
            </w:pPr>
            <w:r>
              <w:rPr>
                <w:sz w:val="18"/>
                <w:szCs w:val="18"/>
              </w:rPr>
              <w:t>《声学手册》</w:t>
            </w:r>
          </w:p>
        </w:tc>
      </w:tr>
      <w:tr w14:paraId="4067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29F7179">
            <w:pPr>
              <w:rPr>
                <w:sz w:val="18"/>
                <w:szCs w:val="18"/>
              </w:rPr>
            </w:pPr>
            <w:r>
              <w:rPr>
                <w:sz w:val="18"/>
                <w:szCs w:val="18"/>
              </w:rPr>
              <w:t>总吸声量(㎡)</w:t>
            </w:r>
          </w:p>
        </w:tc>
        <w:tc>
          <w:tcPr>
            <w:vAlign w:val="center"/>
          </w:tcPr>
          <w:p w14:paraId="0E688C78">
            <w:pPr>
              <w:rPr>
                <w:sz w:val="18"/>
                <w:szCs w:val="18"/>
              </w:rPr>
            </w:pPr>
            <w:r>
              <w:rPr>
                <w:sz w:val="18"/>
                <w:szCs w:val="18"/>
              </w:rPr>
              <w:t>19.6</w:t>
            </w:r>
          </w:p>
        </w:tc>
        <w:tc>
          <w:tcPr>
            <w:vAlign w:val="center"/>
          </w:tcPr>
          <w:p w14:paraId="78BD687D">
            <w:pPr>
              <w:rPr>
                <w:sz w:val="18"/>
                <w:szCs w:val="18"/>
              </w:rPr>
            </w:pPr>
            <w:r>
              <w:rPr>
                <w:sz w:val="18"/>
                <w:szCs w:val="18"/>
              </w:rPr>
              <w:t>11.7</w:t>
            </w:r>
          </w:p>
        </w:tc>
        <w:tc>
          <w:tcPr>
            <w:vAlign w:val="center"/>
          </w:tcPr>
          <w:p w14:paraId="6A10BF70">
            <w:pPr>
              <w:rPr>
                <w:sz w:val="18"/>
                <w:szCs w:val="18"/>
              </w:rPr>
            </w:pPr>
            <w:r>
              <w:rPr>
                <w:sz w:val="18"/>
                <w:szCs w:val="18"/>
              </w:rPr>
              <w:t>11.5</w:t>
            </w:r>
          </w:p>
        </w:tc>
        <w:tc>
          <w:tcPr>
            <w:vAlign w:val="center"/>
          </w:tcPr>
          <w:p w14:paraId="7447951E">
            <w:pPr>
              <w:rPr>
                <w:sz w:val="18"/>
                <w:szCs w:val="18"/>
              </w:rPr>
            </w:pPr>
            <w:r>
              <w:rPr>
                <w:sz w:val="18"/>
                <w:szCs w:val="18"/>
              </w:rPr>
              <w:t>12.1</w:t>
            </w:r>
          </w:p>
        </w:tc>
        <w:tc>
          <w:tcPr>
            <w:vAlign w:val="center"/>
          </w:tcPr>
          <w:p w14:paraId="1ABBBE9F">
            <w:pPr>
              <w:rPr>
                <w:sz w:val="18"/>
                <w:szCs w:val="18"/>
              </w:rPr>
            </w:pPr>
            <w:r>
              <w:rPr>
                <w:sz w:val="18"/>
                <w:szCs w:val="18"/>
              </w:rPr>
              <w:t>14.2</w:t>
            </w:r>
          </w:p>
        </w:tc>
        <w:tc>
          <w:tcPr>
            <w:vAlign w:val="center"/>
          </w:tcPr>
          <w:p w14:paraId="0801333E">
            <w:pPr>
              <w:rPr>
                <w:sz w:val="18"/>
                <w:szCs w:val="18"/>
              </w:rPr>
            </w:pPr>
          </w:p>
        </w:tc>
      </w:tr>
    </w:tbl>
    <w:p w14:paraId="3E3E132D">
      <w:pPr>
        <w:pStyle w:val="3"/>
        <w:jc w:val="center"/>
        <w:rPr>
          <w:sz w:val="18"/>
          <w:szCs w:val="18"/>
          <w:lang w:val="en-US"/>
        </w:rPr>
      </w:pPr>
      <w:bookmarkStart w:id="117" w:name="内部建筑设备围护结构吸声量表"/>
      <w:bookmarkEnd w:id="117"/>
    </w:p>
    <w:p w14:paraId="6E727C0A">
      <w:pPr>
        <w:pStyle w:val="5"/>
      </w:pPr>
      <w:bookmarkStart w:id="118" w:name="_Toc161211418"/>
      <w:r>
        <w:rPr>
          <w:rFonts w:hint="eastAsia"/>
        </w:rPr>
        <w:t>典型房间内部设备</w:t>
      </w:r>
      <w:bookmarkEnd w:id="118"/>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9"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9"/>
    </w:p>
    <w:p w14:paraId="44971F63">
      <w:pPr>
        <w:jc w:val="center"/>
      </w:pPr>
      <w:bookmarkStart w:id="120" w:name="内部建筑设备表"/>
      <w:bookmarkEnd w:id="120"/>
      <w:r>
        <w:t>参评房间无内部建筑设备</w:t>
      </w:r>
    </w:p>
    <w:p w14:paraId="749BFA72"/>
    <w:p w14:paraId="1EE3CD52">
      <w:pPr>
        <w:pStyle w:val="5"/>
      </w:pPr>
      <w:bookmarkStart w:id="121" w:name="_Toc161211419"/>
      <w:r>
        <w:rPr>
          <w:rFonts w:hint="eastAsia"/>
        </w:rPr>
        <w:t>典型房间受相邻房间设备</w:t>
      </w:r>
      <w:bookmarkEnd w:id="121"/>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2" w:name="内部设备最不利房间平面图"/>
      <w:bookmarkEnd w:id="122"/>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3"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3"/>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4" w:name="相邻房间分隔构件做法和隔声量表"/>
      <w:bookmarkEnd w:id="124"/>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5"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5"/>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&lt;5</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9" w:name="内部建筑设备主要功能房间噪声值表"/>
      <w:bookmarkEnd w:id="129"/>
      <w:r>
        <w:rPr>
          <w:sz w:val="18"/>
          <w:szCs w:val="18"/>
          <w:lang w:val="en-US"/>
        </w:rPr>
        <w:t>参评房间无内部建筑设备</w:t>
      </w:r>
    </w:p>
    <w:p w14:paraId="5C31C934">
      <w:pPr>
        <w:pStyle w:val="3"/>
        <w:rPr>
          <w:lang w:val="en-US"/>
        </w:rPr>
      </w:pPr>
    </w:p>
    <w:p w14:paraId="7D00AEF9">
      <w:pPr>
        <w:pStyle w:val="4"/>
      </w:pPr>
      <w:bookmarkStart w:id="130" w:name="_Toc13820"/>
      <w:bookmarkStart w:id="131" w:name="_Toc161211421"/>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办公建筑</w:t>
      </w:r>
      <w:bookmarkEnd w:id="132"/>
      <w:r>
        <w:rPr>
          <w:rFonts w:hint="eastAsia"/>
          <w:lang w:val="en-US"/>
        </w:rPr>
        <w:t>，</w:t>
      </w:r>
      <w:bookmarkStart w:id="133" w:name="主要功能房识别"/>
      <w:r>
        <w:rPr>
          <w:rFonts w:hint="eastAsia"/>
          <w:lang w:val="en-US"/>
        </w:rPr>
        <w:t>多人办公室、普通会议室、电视电话会议室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54147348"/>
      <w:bookmarkStart w:id="135" w:name="_Toc151041754"/>
      <w:bookmarkStart w:id="136" w:name="_Toc161211422"/>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8" w:name="外围护结构隔声量评价表"/>
            <w:bookmarkStart w:id="139" w:name="_Toc154147349"/>
            <w:bookmarkStart w:id="140" w:name="_Toc161211423"/>
            <w:bookmarkStart w:id="141"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报告厅[1009]</w:t>
            </w:r>
          </w:p>
        </w:tc>
        <w:tc>
          <w:tcPr>
            <w:tcW w:w="1843" w:type="dxa"/>
            <w:vAlign w:val="center"/>
          </w:tcPr>
          <w:p w14:paraId="2847C7CD">
            <w:pPr>
              <w:jc w:val="center"/>
              <w:rPr>
                <w:lang w:val="en-US"/>
              </w:rPr>
            </w:pPr>
            <w:r>
              <w:rPr>
                <w:rFonts w:hint="eastAsia"/>
                <w:lang w:val="en-US"/>
              </w:rPr>
              <w:t>普通会议室</w:t>
            </w:r>
          </w:p>
        </w:tc>
        <w:tc>
          <w:tcPr>
            <w:tcW w:w="624" w:type="dxa"/>
            <w:vAlign w:val="center"/>
          </w:tcPr>
          <w:p w14:paraId="64C8D2AC">
            <w:pPr>
              <w:jc w:val="center"/>
              <w:rPr>
                <w:lang w:val="en-US"/>
              </w:rPr>
            </w:pPr>
            <w:r>
              <w:rPr>
                <w:rFonts w:hint="eastAsia"/>
                <w:lang w:val="en-US"/>
              </w:rPr>
              <w:t>37</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1009,2011,2012</w:t>
            </w:r>
          </w:p>
        </w:tc>
      </w:tr>
      <w:tr w14:paraId="7076D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529B7F2">
            <w:pPr>
              <w:jc w:val="center"/>
              <w:rPr>
                <w:lang w:val="en-US"/>
              </w:rPr>
            </w:pPr>
            <w:r>
              <w:rPr>
                <w:lang w:val="en-US"/>
              </w:rPr>
              <w:t>多媒体区[1014]</w:t>
            </w:r>
          </w:p>
        </w:tc>
        <w:tc>
          <w:tcPr>
            <w:tcW w:w="1843" w:type="dxa"/>
            <w:vAlign w:val="center"/>
          </w:tcPr>
          <w:p w14:paraId="6BFC21BD">
            <w:pPr>
              <w:jc w:val="center"/>
              <w:rPr>
                <w:lang w:val="en-US"/>
              </w:rPr>
            </w:pPr>
            <w:r>
              <w:rPr>
                <w:lang w:val="en-US"/>
              </w:rPr>
              <w:t>电视电话会议室</w:t>
            </w:r>
          </w:p>
        </w:tc>
        <w:tc>
          <w:tcPr>
            <w:tcW w:w="624" w:type="dxa"/>
            <w:vAlign w:val="center"/>
          </w:tcPr>
          <w:p w14:paraId="34AB0864">
            <w:pPr>
              <w:jc w:val="center"/>
              <w:rPr>
                <w:lang w:val="en-US"/>
              </w:rPr>
            </w:pPr>
            <w:r>
              <w:rPr>
                <w:lang w:val="en-US"/>
              </w:rPr>
              <w:t>37</w:t>
            </w:r>
          </w:p>
        </w:tc>
        <w:tc>
          <w:tcPr>
            <w:tcW w:w="1304" w:type="dxa"/>
            <w:vAlign w:val="center"/>
          </w:tcPr>
          <w:p w14:paraId="7F1BF49D">
            <w:pPr>
              <w:jc w:val="center"/>
              <w:rPr>
                <w:lang w:val="en-US"/>
              </w:rPr>
            </w:pPr>
            <w:r>
              <w:rPr>
                <w:lang w:val="en-US"/>
              </w:rPr>
              <w:t>≥ 30 得2分</w:t>
            </w:r>
          </w:p>
        </w:tc>
        <w:tc>
          <w:tcPr>
            <w:tcW w:w="624" w:type="dxa"/>
            <w:vAlign w:val="center"/>
          </w:tcPr>
          <w:p w14:paraId="72E75EFE">
            <w:pPr>
              <w:jc w:val="center"/>
              <w:rPr>
                <w:lang w:val="en-US"/>
              </w:rPr>
            </w:pPr>
            <w:r>
              <w:rPr>
                <w:lang w:val="en-US"/>
              </w:rPr>
              <w:t>2</w:t>
            </w:r>
          </w:p>
        </w:tc>
        <w:tc>
          <w:tcPr>
            <w:tcW w:w="3061" w:type="dxa"/>
            <w:vAlign w:val="center"/>
          </w:tcPr>
          <w:p w14:paraId="38DEBE9F">
            <w:pPr>
              <w:jc w:val="center"/>
              <w:rPr>
                <w:lang w:val="en-US"/>
              </w:rPr>
            </w:pPr>
            <w:r>
              <w:rPr>
                <w:lang w:val="en-US"/>
              </w:rPr>
              <w:t>1014,2002,2005</w:t>
            </w:r>
          </w:p>
        </w:tc>
      </w:tr>
      <w:tr w14:paraId="01E8D9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883036E">
            <w:pPr>
              <w:jc w:val="center"/>
              <w:rPr>
                <w:lang w:val="en-US"/>
              </w:rPr>
            </w:pPr>
            <w:r>
              <w:rPr>
                <w:lang w:val="en-US"/>
              </w:rPr>
              <w:t>普通办公室[1005]</w:t>
            </w:r>
          </w:p>
        </w:tc>
        <w:tc>
          <w:tcPr>
            <w:tcW w:w="1843" w:type="dxa"/>
            <w:vAlign w:val="center"/>
          </w:tcPr>
          <w:p w14:paraId="3571E37C">
            <w:pPr>
              <w:jc w:val="center"/>
              <w:rPr>
                <w:lang w:val="en-US"/>
              </w:rPr>
            </w:pPr>
            <w:r>
              <w:rPr>
                <w:lang w:val="en-US"/>
              </w:rPr>
              <w:t>多人办公室</w:t>
            </w:r>
          </w:p>
        </w:tc>
        <w:tc>
          <w:tcPr>
            <w:tcW w:w="624" w:type="dxa"/>
            <w:vAlign w:val="center"/>
          </w:tcPr>
          <w:p w14:paraId="4D41DA15">
            <w:pPr>
              <w:jc w:val="center"/>
              <w:rPr>
                <w:lang w:val="en-US"/>
              </w:rPr>
            </w:pPr>
            <w:r>
              <w:rPr>
                <w:lang w:val="en-US"/>
              </w:rPr>
              <w:t>38</w:t>
            </w:r>
          </w:p>
        </w:tc>
        <w:tc>
          <w:tcPr>
            <w:tcW w:w="1304" w:type="dxa"/>
            <w:vAlign w:val="center"/>
          </w:tcPr>
          <w:p w14:paraId="52725906">
            <w:pPr>
              <w:jc w:val="center"/>
              <w:rPr>
                <w:lang w:val="en-US"/>
              </w:rPr>
            </w:pPr>
            <w:r>
              <w:rPr>
                <w:lang w:val="en-US"/>
              </w:rPr>
              <w:t>≥ 30 得2分</w:t>
            </w:r>
          </w:p>
        </w:tc>
        <w:tc>
          <w:tcPr>
            <w:tcW w:w="624" w:type="dxa"/>
            <w:vAlign w:val="center"/>
          </w:tcPr>
          <w:p w14:paraId="17EDB1AF">
            <w:pPr>
              <w:jc w:val="center"/>
              <w:rPr>
                <w:lang w:val="en-US"/>
              </w:rPr>
            </w:pPr>
            <w:r>
              <w:rPr>
                <w:lang w:val="en-US"/>
              </w:rPr>
              <w:t>2</w:t>
            </w:r>
          </w:p>
        </w:tc>
        <w:tc>
          <w:tcPr>
            <w:tcW w:w="3061" w:type="dxa"/>
            <w:vAlign w:val="center"/>
          </w:tcPr>
          <w:p w14:paraId="66492B9A">
            <w:pPr>
              <w:jc w:val="center"/>
              <w:rPr>
                <w:lang w:val="en-US"/>
              </w:rPr>
            </w:pPr>
            <w:r>
              <w:rPr>
                <w:lang w:val="en-US"/>
              </w:rPr>
              <w:t>1005,3005,2007</w:t>
            </w:r>
            <w:r>
              <w:rPr>
                <w:lang w:val="en-US"/>
              </w:rPr>
              <w:br w:type="textWrapping"/>
            </w:r>
            <w:r>
              <w:rPr>
                <w:lang w:val="en-US"/>
              </w:rPr>
              <w:t>等5个房间</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报告厅[1009]</w:t>
            </w:r>
          </w:p>
        </w:tc>
        <w:tc>
          <w:tcPr>
            <w:tcW w:w="1843" w:type="dxa"/>
            <w:vAlign w:val="center"/>
          </w:tcPr>
          <w:p w14:paraId="099B5D95">
            <w:pPr>
              <w:jc w:val="center"/>
              <w:rPr>
                <w:lang w:val="en-US"/>
              </w:rPr>
            </w:pPr>
            <w:r>
              <w:rPr>
                <w:rFonts w:hint="eastAsia"/>
                <w:lang w:val="en-US"/>
              </w:rPr>
              <w:t>普通会议室</w:t>
            </w:r>
          </w:p>
        </w:tc>
        <w:tc>
          <w:tcPr>
            <w:tcW w:w="624" w:type="dxa"/>
            <w:vAlign w:val="center"/>
          </w:tcPr>
          <w:p w14:paraId="2861C8D0">
            <w:pPr>
              <w:jc w:val="center"/>
              <w:rPr>
                <w:lang w:val="en-US"/>
              </w:rPr>
            </w:pPr>
            <w:r>
              <w:rPr>
                <w:rFonts w:hint="eastAsia"/>
                <w:lang w:val="en-US"/>
              </w:rPr>
              <w:t>67</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1009,2011,2012</w:t>
            </w:r>
          </w:p>
        </w:tc>
      </w:tr>
      <w:tr w14:paraId="39494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C1E6BF3">
            <w:pPr>
              <w:jc w:val="center"/>
              <w:rPr>
                <w:lang w:val="en-US"/>
              </w:rPr>
            </w:pPr>
            <w:r>
              <w:rPr>
                <w:lang w:val="en-US"/>
              </w:rPr>
              <w:t>多媒体区[1014]</w:t>
            </w:r>
          </w:p>
        </w:tc>
        <w:tc>
          <w:tcPr>
            <w:tcW w:w="1843" w:type="dxa"/>
            <w:vAlign w:val="center"/>
          </w:tcPr>
          <w:p w14:paraId="45E5108B">
            <w:pPr>
              <w:jc w:val="center"/>
              <w:rPr>
                <w:lang w:val="en-US"/>
              </w:rPr>
            </w:pPr>
            <w:r>
              <w:rPr>
                <w:lang w:val="en-US"/>
              </w:rPr>
              <w:t>电视电话会议室</w:t>
            </w:r>
          </w:p>
        </w:tc>
        <w:tc>
          <w:tcPr>
            <w:tcW w:w="624" w:type="dxa"/>
            <w:vAlign w:val="center"/>
          </w:tcPr>
          <w:p w14:paraId="072D8DEC">
            <w:pPr>
              <w:jc w:val="center"/>
              <w:rPr>
                <w:lang w:val="en-US"/>
              </w:rPr>
            </w:pPr>
            <w:r>
              <w:rPr>
                <w:lang w:val="en-US"/>
              </w:rPr>
              <w:t>67</w:t>
            </w:r>
          </w:p>
        </w:tc>
        <w:tc>
          <w:tcPr>
            <w:tcW w:w="1304" w:type="dxa"/>
            <w:vAlign w:val="center"/>
          </w:tcPr>
          <w:p w14:paraId="7E56EFC9">
            <w:pPr>
              <w:jc w:val="center"/>
              <w:rPr>
                <w:lang w:val="en-US"/>
              </w:rPr>
            </w:pPr>
            <w:r>
              <w:rPr>
                <w:lang w:val="en-US"/>
              </w:rPr>
              <w:t>≥ 48 得2分</w:t>
            </w:r>
          </w:p>
        </w:tc>
        <w:tc>
          <w:tcPr>
            <w:tcW w:w="624" w:type="dxa"/>
            <w:vAlign w:val="center"/>
          </w:tcPr>
          <w:p w14:paraId="7A610679">
            <w:pPr>
              <w:jc w:val="center"/>
              <w:rPr>
                <w:lang w:val="en-US"/>
              </w:rPr>
            </w:pPr>
            <w:r>
              <w:rPr>
                <w:lang w:val="en-US"/>
              </w:rPr>
              <w:t>2</w:t>
            </w:r>
          </w:p>
        </w:tc>
        <w:tc>
          <w:tcPr>
            <w:tcW w:w="3061" w:type="dxa"/>
            <w:vAlign w:val="center"/>
          </w:tcPr>
          <w:p w14:paraId="391149EC">
            <w:pPr>
              <w:jc w:val="center"/>
              <w:rPr>
                <w:lang w:val="en-US"/>
              </w:rPr>
            </w:pPr>
            <w:r>
              <w:rPr>
                <w:lang w:val="en-US"/>
              </w:rPr>
              <w:t>1014,2002,2005</w:t>
            </w:r>
          </w:p>
        </w:tc>
      </w:tr>
      <w:tr w14:paraId="3377D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63AF6A">
            <w:pPr>
              <w:jc w:val="center"/>
              <w:rPr>
                <w:lang w:val="en-US"/>
              </w:rPr>
            </w:pPr>
            <w:r>
              <w:rPr>
                <w:lang w:val="en-US"/>
              </w:rPr>
              <w:t>普通办公室[1005]</w:t>
            </w:r>
          </w:p>
        </w:tc>
        <w:tc>
          <w:tcPr>
            <w:tcW w:w="1843" w:type="dxa"/>
            <w:vAlign w:val="center"/>
          </w:tcPr>
          <w:p w14:paraId="4A8BEAFC">
            <w:pPr>
              <w:jc w:val="center"/>
              <w:rPr>
                <w:lang w:val="en-US"/>
              </w:rPr>
            </w:pPr>
            <w:r>
              <w:rPr>
                <w:lang w:val="en-US"/>
              </w:rPr>
              <w:t>多人办公室</w:t>
            </w:r>
          </w:p>
        </w:tc>
        <w:tc>
          <w:tcPr>
            <w:tcW w:w="624" w:type="dxa"/>
            <w:vAlign w:val="center"/>
          </w:tcPr>
          <w:p w14:paraId="4C92C007">
            <w:pPr>
              <w:jc w:val="center"/>
              <w:rPr>
                <w:lang w:val="en-US"/>
              </w:rPr>
            </w:pPr>
            <w:r>
              <w:rPr>
                <w:lang w:val="en-US"/>
              </w:rPr>
              <w:t>67</w:t>
            </w:r>
          </w:p>
        </w:tc>
        <w:tc>
          <w:tcPr>
            <w:tcW w:w="1304" w:type="dxa"/>
            <w:vAlign w:val="center"/>
          </w:tcPr>
          <w:p w14:paraId="6BE8B1FD">
            <w:pPr>
              <w:jc w:val="center"/>
              <w:rPr>
                <w:lang w:val="en-US"/>
              </w:rPr>
            </w:pPr>
            <w:r>
              <w:rPr>
                <w:lang w:val="en-US"/>
              </w:rPr>
              <w:t>≥ 48 得2分</w:t>
            </w:r>
          </w:p>
        </w:tc>
        <w:tc>
          <w:tcPr>
            <w:tcW w:w="624" w:type="dxa"/>
            <w:vAlign w:val="center"/>
          </w:tcPr>
          <w:p w14:paraId="4C7F514A">
            <w:pPr>
              <w:jc w:val="center"/>
              <w:rPr>
                <w:lang w:val="en-US"/>
              </w:rPr>
            </w:pPr>
            <w:r>
              <w:rPr>
                <w:lang w:val="en-US"/>
              </w:rPr>
              <w:t>2</w:t>
            </w:r>
          </w:p>
        </w:tc>
        <w:tc>
          <w:tcPr>
            <w:tcW w:w="3061" w:type="dxa"/>
            <w:vAlign w:val="center"/>
          </w:tcPr>
          <w:p w14:paraId="341BFDAA">
            <w:pPr>
              <w:jc w:val="center"/>
              <w:rPr>
                <w:lang w:val="en-US"/>
              </w:rPr>
            </w:pPr>
            <w:r>
              <w:rPr>
                <w:lang w:val="en-US"/>
              </w:rPr>
              <w:t>1005,2007,2008</w:t>
            </w:r>
            <w:r>
              <w:rPr>
                <w:lang w:val="en-US"/>
              </w:rPr>
              <w:br w:type="textWrapping"/>
            </w:r>
            <w:r>
              <w:rPr>
                <w:lang w:val="en-US"/>
              </w:rPr>
              <w:t>等4个房间</w:t>
            </w:r>
          </w:p>
        </w:tc>
      </w:tr>
      <w:bookmarkEnd w:id="143"/>
      <w:bookmarkEnd w:id="144"/>
    </w:tbl>
    <w:p w14:paraId="4FEABA3B">
      <w:pPr>
        <w:pStyle w:val="5"/>
      </w:pPr>
      <w:bookmarkStart w:id="145" w:name="_Toc161211424"/>
      <w:bookmarkStart w:id="146" w:name="_Toc151041756"/>
      <w:bookmarkStart w:id="147" w:name="_Toc154147350"/>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32"/>
      <w:bookmarkStart w:id="150"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1"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报告厅[1009]</w:t>
            </w:r>
          </w:p>
        </w:tc>
        <w:tc>
          <w:tcPr>
            <w:tcW w:w="1843" w:type="dxa"/>
            <w:vAlign w:val="center"/>
          </w:tcPr>
          <w:p w14:paraId="2F770628">
            <w:pPr>
              <w:jc w:val="center"/>
              <w:rPr>
                <w:lang w:val="en-US"/>
              </w:rPr>
            </w:pPr>
            <w:r>
              <w:rPr>
                <w:rFonts w:hint="eastAsia"/>
                <w:lang w:val="en-US"/>
              </w:rPr>
              <w:t>普通会议室</w:t>
            </w:r>
          </w:p>
        </w:tc>
        <w:tc>
          <w:tcPr>
            <w:tcW w:w="624" w:type="dxa"/>
            <w:vAlign w:val="center"/>
          </w:tcPr>
          <w:p w14:paraId="04340600">
            <w:pPr>
              <w:jc w:val="center"/>
              <w:rPr>
                <w:lang w:val="en-US"/>
              </w:rPr>
            </w:pPr>
            <w:r>
              <w:rPr>
                <w:rFonts w:hint="eastAsia"/>
                <w:lang w:val="en-US"/>
              </w:rPr>
              <w:t>49</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1009,2011,2012</w:t>
            </w:r>
          </w:p>
        </w:tc>
      </w:tr>
      <w:tr w14:paraId="4E494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93F260D">
            <w:pPr>
              <w:jc w:val="center"/>
              <w:rPr>
                <w:lang w:val="en-US"/>
              </w:rPr>
            </w:pPr>
            <w:r>
              <w:rPr>
                <w:lang w:val="en-US"/>
              </w:rPr>
              <w:t>多媒体区[1014]</w:t>
            </w:r>
          </w:p>
        </w:tc>
        <w:tc>
          <w:tcPr>
            <w:tcW w:w="1843" w:type="dxa"/>
            <w:vAlign w:val="center"/>
          </w:tcPr>
          <w:p w14:paraId="52BE44EA">
            <w:pPr>
              <w:jc w:val="center"/>
              <w:rPr>
                <w:lang w:val="en-US"/>
              </w:rPr>
            </w:pPr>
            <w:r>
              <w:rPr>
                <w:lang w:val="en-US"/>
              </w:rPr>
              <w:t>电视电话会议室</w:t>
            </w:r>
          </w:p>
        </w:tc>
        <w:tc>
          <w:tcPr>
            <w:tcW w:w="624" w:type="dxa"/>
            <w:vAlign w:val="center"/>
          </w:tcPr>
          <w:p w14:paraId="6CFF3C40">
            <w:pPr>
              <w:jc w:val="center"/>
              <w:rPr>
                <w:lang w:val="en-US"/>
              </w:rPr>
            </w:pPr>
            <w:r>
              <w:rPr>
                <w:lang w:val="en-US"/>
              </w:rPr>
              <w:t>49</w:t>
            </w:r>
          </w:p>
        </w:tc>
        <w:tc>
          <w:tcPr>
            <w:tcW w:w="1304" w:type="dxa"/>
            <w:vAlign w:val="center"/>
          </w:tcPr>
          <w:p w14:paraId="3952D061">
            <w:pPr>
              <w:jc w:val="center"/>
              <w:rPr>
                <w:lang w:val="en-US"/>
              </w:rPr>
            </w:pPr>
            <w:r>
              <w:rPr>
                <w:lang w:val="en-US"/>
              </w:rPr>
              <w:t>≥ 48 得2分</w:t>
            </w:r>
          </w:p>
        </w:tc>
        <w:tc>
          <w:tcPr>
            <w:tcW w:w="624" w:type="dxa"/>
            <w:vAlign w:val="center"/>
          </w:tcPr>
          <w:p w14:paraId="05C99559">
            <w:pPr>
              <w:jc w:val="center"/>
              <w:rPr>
                <w:lang w:val="en-US"/>
              </w:rPr>
            </w:pPr>
            <w:r>
              <w:rPr>
                <w:lang w:val="en-US"/>
              </w:rPr>
              <w:t>2</w:t>
            </w:r>
          </w:p>
        </w:tc>
        <w:tc>
          <w:tcPr>
            <w:tcW w:w="3061" w:type="dxa"/>
            <w:vAlign w:val="center"/>
          </w:tcPr>
          <w:p w14:paraId="4B8F8F31">
            <w:pPr>
              <w:jc w:val="center"/>
              <w:rPr>
                <w:lang w:val="en-US"/>
              </w:rPr>
            </w:pPr>
            <w:r>
              <w:rPr>
                <w:lang w:val="en-US"/>
              </w:rPr>
              <w:t>1014,2005</w:t>
            </w:r>
          </w:p>
        </w:tc>
      </w:tr>
      <w:bookmarkEnd w:id="149"/>
      <w:bookmarkEnd w:id="150"/>
      <w:bookmarkEnd w:id="151"/>
    </w:tbl>
    <w:p w14:paraId="7FC9304A">
      <w:pPr>
        <w:pStyle w:val="5"/>
      </w:pPr>
      <w:bookmarkStart w:id="152" w:name="_Toc161211425"/>
      <w:bookmarkStart w:id="153" w:name="_Toc154147351"/>
      <w:bookmarkStart w:id="154" w:name="_Toc151041757"/>
      <w:r>
        <w:rPr>
          <w:rFonts w:hint="eastAsia"/>
        </w:rPr>
        <w:t>楼板的撞击声隔声性能</w:t>
      </w:r>
      <w:bookmarkEnd w:id="152"/>
      <w:bookmarkEnd w:id="153"/>
      <w:bookmarkEnd w:id="154"/>
    </w:p>
    <w:p w14:paraId="644E80A4">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7"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报告厅[1009]</w:t>
            </w:r>
          </w:p>
        </w:tc>
        <w:tc>
          <w:tcPr>
            <w:tcW w:w="1842" w:type="dxa"/>
            <w:vAlign w:val="center"/>
          </w:tcPr>
          <w:p w14:paraId="5B611B49">
            <w:pPr>
              <w:jc w:val="center"/>
              <w:rPr>
                <w:lang w:val="en-US"/>
              </w:rPr>
            </w:pPr>
            <w:r>
              <w:rPr>
                <w:rFonts w:hint="eastAsia"/>
                <w:lang w:val="en-US"/>
              </w:rPr>
              <w:t>普通会议室</w:t>
            </w:r>
          </w:p>
        </w:tc>
        <w:tc>
          <w:tcPr>
            <w:tcW w:w="624" w:type="dxa"/>
            <w:vAlign w:val="center"/>
          </w:tcPr>
          <w:p w14:paraId="376097DD">
            <w:pPr>
              <w:jc w:val="center"/>
              <w:rPr>
                <w:lang w:val="en-US"/>
              </w:rPr>
            </w:pPr>
            <w:r>
              <w:rPr>
                <w:rFonts w:hint="eastAsia"/>
                <w:lang w:val="en-US"/>
              </w:rPr>
              <w:t>64</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1009,2011,2012</w:t>
            </w:r>
          </w:p>
        </w:tc>
      </w:tr>
      <w:tr w14:paraId="33114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2E674A95">
            <w:pPr>
              <w:jc w:val="center"/>
              <w:rPr>
                <w:lang w:val="en-US"/>
              </w:rPr>
            </w:pPr>
            <w:r>
              <w:rPr>
                <w:lang w:val="en-US"/>
              </w:rPr>
              <w:t>多媒体区[1014]</w:t>
            </w:r>
          </w:p>
        </w:tc>
        <w:tc>
          <w:tcPr>
            <w:tcW w:w="1842" w:type="dxa"/>
            <w:vAlign w:val="center"/>
          </w:tcPr>
          <w:p w14:paraId="3AB12EFC">
            <w:pPr>
              <w:jc w:val="center"/>
              <w:rPr>
                <w:lang w:val="en-US"/>
              </w:rPr>
            </w:pPr>
            <w:r>
              <w:rPr>
                <w:lang w:val="en-US"/>
              </w:rPr>
              <w:t>电视电话会议室</w:t>
            </w:r>
          </w:p>
        </w:tc>
        <w:tc>
          <w:tcPr>
            <w:tcW w:w="624" w:type="dxa"/>
            <w:vAlign w:val="center"/>
          </w:tcPr>
          <w:p w14:paraId="18D9D6A0">
            <w:pPr>
              <w:jc w:val="center"/>
              <w:rPr>
                <w:lang w:val="en-US"/>
              </w:rPr>
            </w:pPr>
            <w:r>
              <w:rPr>
                <w:lang w:val="en-US"/>
              </w:rPr>
              <w:t>64</w:t>
            </w:r>
          </w:p>
        </w:tc>
        <w:tc>
          <w:tcPr>
            <w:tcW w:w="1304" w:type="dxa"/>
            <w:vAlign w:val="center"/>
          </w:tcPr>
          <w:p w14:paraId="3BFE9FB5">
            <w:pPr>
              <w:jc w:val="center"/>
              <w:rPr>
                <w:lang w:val="en-US"/>
              </w:rPr>
            </w:pPr>
            <w:r>
              <w:rPr>
                <w:lang w:val="en-US"/>
              </w:rPr>
              <w:t>&lt; 70 得2分</w:t>
            </w:r>
            <w:r>
              <w:rPr>
                <w:lang w:val="en-US"/>
              </w:rPr>
              <w:br w:type="textWrapping"/>
            </w:r>
            <w:r>
              <w:rPr>
                <w:lang w:val="en-US"/>
              </w:rPr>
              <w:t>&lt; 65 得4分</w:t>
            </w:r>
          </w:p>
        </w:tc>
        <w:tc>
          <w:tcPr>
            <w:tcW w:w="624" w:type="dxa"/>
            <w:vAlign w:val="center"/>
          </w:tcPr>
          <w:p w14:paraId="6FD9DAFA">
            <w:pPr>
              <w:jc w:val="center"/>
              <w:rPr>
                <w:lang w:val="en-US"/>
              </w:rPr>
            </w:pPr>
            <w:r>
              <w:rPr>
                <w:lang w:val="en-US"/>
              </w:rPr>
              <w:t>4</w:t>
            </w:r>
          </w:p>
        </w:tc>
        <w:tc>
          <w:tcPr>
            <w:tcW w:w="3061" w:type="dxa"/>
            <w:vAlign w:val="center"/>
          </w:tcPr>
          <w:p w14:paraId="6614EC6F">
            <w:pPr>
              <w:jc w:val="center"/>
              <w:rPr>
                <w:lang w:val="en-US"/>
              </w:rPr>
            </w:pPr>
            <w:r>
              <w:rPr>
                <w:lang w:val="en-US"/>
              </w:rPr>
              <w:t>1014,2005</w:t>
            </w:r>
          </w:p>
        </w:tc>
      </w:tr>
      <w:bookmarkEnd w:id="156"/>
      <w:bookmarkEnd w:id="157"/>
    </w:tbl>
    <w:p w14:paraId="75D68B54">
      <w:pPr>
        <w:pStyle w:val="3"/>
        <w:ind w:firstLine="420" w:firstLineChars="200"/>
        <w:jc w:val="center"/>
        <w:rPr>
          <w:color w:val="0000FF"/>
          <w:lang w:val="en-US"/>
        </w:rPr>
      </w:pPr>
    </w:p>
    <w:p w14:paraId="5353D97B">
      <w:pPr>
        <w:pStyle w:val="2"/>
      </w:pPr>
      <w:bookmarkStart w:id="158" w:name="_Toc161211427"/>
      <w:bookmarkStart w:id="159" w:name="_Toc154147352"/>
      <w:bookmarkStart w:id="160" w:name="_Toc20383"/>
      <w:r>
        <w:rPr>
          <w:rFonts w:hint="eastAsia"/>
        </w:rPr>
        <w:t>结论</w:t>
      </w:r>
      <w:bookmarkEnd w:id="158"/>
      <w:bookmarkEnd w:id="159"/>
      <w:bookmarkEnd w:id="160"/>
    </w:p>
    <w:p w14:paraId="52CB3666">
      <w:pPr>
        <w:pStyle w:val="3"/>
        <w:ind w:firstLine="420"/>
      </w:pPr>
      <w:r>
        <w:rPr>
          <w:rFonts w:hint="eastAsia"/>
        </w:rPr>
        <w:t>本项目作为</w:t>
      </w:r>
      <w:bookmarkStart w:id="161" w:name="建筑类型3"/>
      <w:r>
        <w:rPr>
          <w:rFonts w:hint="eastAsia"/>
        </w:rPr>
        <w:t>办公建筑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3"/>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4"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5" w:name="空气声控制项结论2"/>
            <w:r>
              <w:rPr>
                <w:rFonts w:hint="eastAsia"/>
                <w:b/>
                <w:bCs/>
              </w:rPr>
              <w:t>满足</w:t>
            </w:r>
            <w:bookmarkEnd w:id="165"/>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6" w:name="撞击声控制项结论2"/>
            <w:r>
              <w:rPr>
                <w:rFonts w:hint="eastAsia"/>
                <w:b/>
                <w:bCs/>
              </w:rPr>
              <w:t>满足</w:t>
            </w:r>
            <w:bookmarkEnd w:id="166"/>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7" w:name="公建_室外噪声_总得分"/>
            <w:r>
              <w:rPr>
                <w:rFonts w:hint="eastAsia"/>
                <w:b/>
                <w:bCs/>
              </w:rPr>
              <w:t>4</w:t>
            </w:r>
            <w:bookmarkEnd w:id="167"/>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8" w:name="公建_室内噪声_总得分"/>
            <w:r>
              <w:rPr>
                <w:rFonts w:hint="eastAsia"/>
                <w:b/>
                <w:bCs/>
              </w:rPr>
              <w:t>4</w:t>
            </w:r>
            <w:bookmarkEnd w:id="168"/>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9" w:name="公建_构件隔声_外围护结构"/>
                  <w:r>
                    <w:rPr>
                      <w:rFonts w:hint="eastAsia"/>
                      <w:b/>
                      <w:sz w:val="16"/>
                      <w:szCs w:val="18"/>
                    </w:rPr>
                    <w:t>2</w:t>
                  </w:r>
                  <w:bookmarkEnd w:id="169"/>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0" w:name="公建_构件隔声_隔墙"/>
                  <w:r>
                    <w:rPr>
                      <w:rFonts w:hint="eastAsia"/>
                      <w:b/>
                      <w:sz w:val="16"/>
                      <w:szCs w:val="18"/>
                    </w:rPr>
                    <w:t>2</w:t>
                  </w:r>
                  <w:bookmarkEnd w:id="170"/>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1" w:name="公建_构件隔声_楼板"/>
                  <w:r>
                    <w:rPr>
                      <w:rFonts w:hint="eastAsia"/>
                      <w:b/>
                      <w:sz w:val="16"/>
                      <w:szCs w:val="18"/>
                    </w:rPr>
                    <w:t>2</w:t>
                  </w:r>
                  <w:bookmarkEnd w:id="171"/>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2" w:name="公建_构件隔声_撞击声"/>
                  <w:r>
                    <w:rPr>
                      <w:rFonts w:hint="eastAsia"/>
                      <w:b/>
                      <w:sz w:val="16"/>
                      <w:szCs w:val="18"/>
                    </w:rPr>
                    <w:t>4</w:t>
                  </w:r>
                  <w:bookmarkEnd w:id="172"/>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3" w:name="公建_构件隔声_总得分"/>
            <w:r>
              <w:rPr>
                <w:rFonts w:hint="eastAsia"/>
                <w:b/>
                <w:bCs/>
              </w:rPr>
              <w:t>10</w:t>
            </w:r>
            <w:bookmarkEnd w:id="173"/>
            <w:r>
              <w:rPr>
                <w:rFonts w:hint="eastAsia"/>
                <w:b/>
                <w:bCs/>
              </w:rPr>
              <w:t>分</w:t>
            </w:r>
          </w:p>
        </w:tc>
      </w:tr>
      <w:bookmarkEnd w:id="164"/>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4" w:name="_Toc17208"/>
      <w:r>
        <w:tab/>
      </w:r>
      <w:r>
        <w:rPr>
          <w:rFonts w:hint="eastAsia"/>
        </w:rPr>
        <w:t>声学分区标注图</w:t>
      </w:r>
      <w:bookmarkEnd w:id="174"/>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5" w:name="声学分区标注图"/>
      <w:bookmarkEnd w:id="175"/>
      <w:r>
        <w:drawing>
          <wp:inline distT="0" distB="0" distL="0" distR="0">
            <wp:extent cx="8010525" cy="42195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6"/>
                    <a:stretch>
                      <a:fillRect/>
                    </a:stretch>
                  </pic:blipFill>
                  <pic:spPr>
                    <a:xfrm>
                      <a:off x="0" y="0"/>
                      <a:ext cx="8010525" cy="4219575"/>
                    </a:xfrm>
                    <a:prstGeom prst="rect">
                      <a:avLst/>
                    </a:prstGeom>
                  </pic:spPr>
                </pic:pic>
              </a:graphicData>
            </a:graphic>
          </wp:inline>
        </w:drawing>
      </w:r>
    </w:p>
    <w:p w14:paraId="2F666C87">
      <w:pPr>
        <w:pStyle w:val="15"/>
        <w:spacing w:line="360" w:lineRule="auto"/>
        <w:ind w:firstLine="0" w:firstLineChars="0"/>
        <w:jc w:val="center"/>
        <w:rPr>
          <w:sz w:val="21"/>
          <w:szCs w:val="21"/>
          <w:lang w:val="en-GB"/>
        </w:rPr>
      </w:pPr>
      <w:r>
        <w:rPr>
          <w:sz w:val="21"/>
          <w:szCs w:val="21"/>
          <w:lang w:val="en-GB"/>
        </w:rPr>
        <w:t>图6.1 【1】层平面图</w:t>
      </w:r>
    </w:p>
    <w:p w14:paraId="211E0DC5">
      <w:pPr>
        <w:pStyle w:val="15"/>
        <w:spacing w:line="360" w:lineRule="auto"/>
        <w:ind w:firstLine="0" w:firstLineChars="0"/>
        <w:jc w:val="center"/>
        <w:rPr>
          <w:sz w:val="21"/>
          <w:szCs w:val="21"/>
          <w:lang w:val="en-GB"/>
        </w:rPr>
      </w:pPr>
      <w:r>
        <w:drawing>
          <wp:inline distT="0" distB="0" distL="0" distR="0">
            <wp:extent cx="8010525" cy="4210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7"/>
                    <a:stretch>
                      <a:fillRect/>
                    </a:stretch>
                  </pic:blipFill>
                  <pic:spPr>
                    <a:xfrm>
                      <a:off x="0" y="0"/>
                      <a:ext cx="8010525" cy="4210050"/>
                    </a:xfrm>
                    <a:prstGeom prst="rect">
                      <a:avLst/>
                    </a:prstGeom>
                  </pic:spPr>
                </pic:pic>
              </a:graphicData>
            </a:graphic>
          </wp:inline>
        </w:drawing>
      </w:r>
    </w:p>
    <w:p w14:paraId="2DFECFA3">
      <w:pPr>
        <w:pStyle w:val="15"/>
        <w:spacing w:line="360" w:lineRule="auto"/>
        <w:ind w:firstLine="0" w:firstLineChars="0"/>
        <w:jc w:val="center"/>
        <w:rPr>
          <w:sz w:val="21"/>
          <w:szCs w:val="21"/>
          <w:lang w:val="en-GB"/>
        </w:rPr>
      </w:pPr>
      <w:r>
        <w:rPr>
          <w:sz w:val="21"/>
          <w:szCs w:val="21"/>
          <w:lang w:val="en-GB"/>
        </w:rPr>
        <w:t>图6.2 【2】层平面图</w:t>
      </w:r>
    </w:p>
    <w:p w14:paraId="091FD6E9">
      <w:pPr>
        <w:pStyle w:val="15"/>
        <w:spacing w:line="360" w:lineRule="auto"/>
        <w:ind w:firstLine="0" w:firstLineChars="0"/>
        <w:jc w:val="center"/>
        <w:rPr>
          <w:sz w:val="21"/>
          <w:szCs w:val="21"/>
          <w:lang w:val="en-GB"/>
        </w:rPr>
      </w:pPr>
      <w:r>
        <w:drawing>
          <wp:inline distT="0" distB="0" distL="0" distR="0">
            <wp:extent cx="8010525" cy="38481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8"/>
                    <a:stretch>
                      <a:fillRect/>
                    </a:stretch>
                  </pic:blipFill>
                  <pic:spPr>
                    <a:xfrm>
                      <a:off x="0" y="0"/>
                      <a:ext cx="8010525" cy="3848100"/>
                    </a:xfrm>
                    <a:prstGeom prst="rect">
                      <a:avLst/>
                    </a:prstGeom>
                  </pic:spPr>
                </pic:pic>
              </a:graphicData>
            </a:graphic>
          </wp:inline>
        </w:drawing>
      </w:r>
    </w:p>
    <w:p w14:paraId="296D0692">
      <w:pPr>
        <w:pStyle w:val="15"/>
        <w:spacing w:line="360" w:lineRule="auto"/>
        <w:ind w:firstLine="0" w:firstLineChars="0"/>
        <w:jc w:val="center"/>
        <w:rPr>
          <w:sz w:val="21"/>
          <w:szCs w:val="21"/>
          <w:lang w:val="en-GB"/>
        </w:rPr>
      </w:pPr>
      <w:r>
        <w:rPr>
          <w:sz w:val="21"/>
          <w:szCs w:val="21"/>
          <w:lang w:val="en-GB"/>
        </w:rPr>
        <w:t>图6.3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6" w:name="_Toc26470"/>
      <w:r>
        <w:tab/>
      </w:r>
      <w:r>
        <w:rPr>
          <w:rFonts w:hint="eastAsia"/>
        </w:rPr>
        <w:t>建筑外部噪声对主要功能房间噪声影响分析表</w:t>
      </w:r>
      <w:bookmarkEnd w:id="17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55EE5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1B9918">
            <w:pPr>
              <w:jc w:val="center"/>
            </w:pPr>
            <w:r>
              <w:t>楼层</w:t>
            </w:r>
          </w:p>
        </w:tc>
        <w:tc>
          <w:tcPr>
            <w:vMerge w:val="restart"/>
            <w:shd w:val="clear" w:color="auto" w:fill="E6E6E6"/>
            <w:vAlign w:val="center"/>
          </w:tcPr>
          <w:p w14:paraId="3976D495">
            <w:pPr>
              <w:jc w:val="center"/>
            </w:pPr>
            <w:r>
              <w:t>房间类型</w:t>
            </w:r>
          </w:p>
        </w:tc>
        <w:tc>
          <w:tcPr>
            <w:vMerge w:val="restart"/>
            <w:shd w:val="clear" w:color="auto" w:fill="E6E6E6"/>
            <w:vAlign w:val="center"/>
          </w:tcPr>
          <w:p w14:paraId="32BFA07B">
            <w:pPr>
              <w:jc w:val="center"/>
            </w:pPr>
            <w:r>
              <w:t>对标功能</w:t>
            </w:r>
          </w:p>
        </w:tc>
        <w:tc>
          <w:tcPr>
            <w:gridSpan w:val="2"/>
            <w:shd w:val="clear" w:color="auto" w:fill="E6E6E6"/>
            <w:vAlign w:val="center"/>
          </w:tcPr>
          <w:p w14:paraId="67D9611B">
            <w:pPr>
              <w:jc w:val="center"/>
            </w:pPr>
            <w:r>
              <w:t>噪声值(dB)</w:t>
            </w:r>
          </w:p>
        </w:tc>
        <w:tc>
          <w:tcPr>
            <w:gridSpan w:val="2"/>
            <w:shd w:val="clear" w:color="auto" w:fill="E6E6E6"/>
            <w:vAlign w:val="center"/>
          </w:tcPr>
          <w:p w14:paraId="32F15E15">
            <w:pPr>
              <w:jc w:val="center"/>
            </w:pPr>
            <w:r>
              <w:t>限值(dB)</w:t>
            </w:r>
          </w:p>
        </w:tc>
        <w:tc>
          <w:tcPr>
            <w:vMerge w:val="restart"/>
            <w:shd w:val="clear" w:color="auto" w:fill="E6E6E6"/>
            <w:vAlign w:val="center"/>
          </w:tcPr>
          <w:p w14:paraId="7D906822">
            <w:pPr>
              <w:jc w:val="center"/>
            </w:pPr>
            <w:r>
              <w:t>达标判定</w:t>
            </w:r>
          </w:p>
        </w:tc>
      </w:tr>
      <w:tr w14:paraId="1E14F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A43B4F">
            <w:pPr>
              <w:jc w:val="center"/>
            </w:pPr>
          </w:p>
        </w:tc>
        <w:tc>
          <w:tcPr>
            <w:vMerge w:val="continue"/>
            <w:shd w:val="clear" w:color="auto" w:fill="E6E6E6"/>
            <w:vAlign w:val="center"/>
          </w:tcPr>
          <w:p w14:paraId="6DB5ADE1"/>
        </w:tc>
        <w:tc>
          <w:tcPr>
            <w:vMerge w:val="continue"/>
            <w:shd w:val="clear" w:color="auto" w:fill="E6E6E6"/>
            <w:vAlign w:val="center"/>
          </w:tcPr>
          <w:p w14:paraId="6E7B019A"/>
        </w:tc>
        <w:tc>
          <w:tcPr>
            <w:shd w:val="clear" w:color="auto" w:fill="E6E6E6"/>
            <w:vAlign w:val="center"/>
          </w:tcPr>
          <w:p w14:paraId="09336F09">
            <w:pPr>
              <w:jc w:val="center"/>
            </w:pPr>
            <w:r>
              <w:t>昼</w:t>
            </w:r>
          </w:p>
        </w:tc>
        <w:tc>
          <w:tcPr>
            <w:shd w:val="clear" w:color="auto" w:fill="E6E6E6"/>
            <w:vAlign w:val="center"/>
          </w:tcPr>
          <w:p w14:paraId="53E9A9A7">
            <w:pPr>
              <w:jc w:val="center"/>
            </w:pPr>
            <w:r>
              <w:t>夜</w:t>
            </w:r>
          </w:p>
        </w:tc>
        <w:tc>
          <w:tcPr>
            <w:shd w:val="clear" w:color="auto" w:fill="E6E6E6"/>
            <w:vAlign w:val="center"/>
          </w:tcPr>
          <w:p w14:paraId="56193025">
            <w:pPr>
              <w:jc w:val="center"/>
            </w:pPr>
            <w:r>
              <w:t>昼</w:t>
            </w:r>
          </w:p>
        </w:tc>
        <w:tc>
          <w:tcPr>
            <w:shd w:val="clear" w:color="auto" w:fill="E6E6E6"/>
            <w:vAlign w:val="center"/>
          </w:tcPr>
          <w:p w14:paraId="09F79AAF">
            <w:pPr>
              <w:jc w:val="center"/>
            </w:pPr>
            <w:r>
              <w:t>夜</w:t>
            </w:r>
          </w:p>
        </w:tc>
        <w:tc>
          <w:tcPr>
            <w:vMerge w:val="continue"/>
            <w:shd w:val="clear" w:color="auto" w:fill="E6E6E6"/>
            <w:vAlign w:val="center"/>
          </w:tcPr>
          <w:p w14:paraId="68EF467D">
            <w:pPr>
              <w:jc w:val="center"/>
            </w:pPr>
          </w:p>
        </w:tc>
      </w:tr>
      <w:tr w14:paraId="1F48C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937120">
            <w:pPr>
              <w:jc w:val="center"/>
            </w:pPr>
            <w:r>
              <w:t>1</w:t>
            </w:r>
          </w:p>
        </w:tc>
        <w:tc>
          <w:tcPr>
            <w:vAlign w:val="center"/>
          </w:tcPr>
          <w:p w14:paraId="48B5103A">
            <w:r>
              <w:t>报告厅[1009]</w:t>
            </w:r>
          </w:p>
        </w:tc>
        <w:tc>
          <w:tcPr>
            <w:vAlign w:val="center"/>
          </w:tcPr>
          <w:p w14:paraId="60A975F5">
            <w:r>
              <w:t>教学医疗办公会议</w:t>
            </w:r>
          </w:p>
        </w:tc>
        <w:tc>
          <w:tcPr>
            <w:vAlign w:val="center"/>
          </w:tcPr>
          <w:p w14:paraId="14AFF85B">
            <w:pPr>
              <w:jc w:val="center"/>
            </w:pPr>
            <w:r>
              <w:rPr>
                <w:b/>
              </w:rPr>
              <w:t>16</w:t>
            </w:r>
          </w:p>
        </w:tc>
        <w:tc>
          <w:tcPr>
            <w:shd w:val="clear" w:color="auto" w:fill="E6E6E6"/>
            <w:vAlign w:val="center"/>
          </w:tcPr>
          <w:p w14:paraId="08D3EAEA">
            <w:pPr>
              <w:jc w:val="center"/>
            </w:pPr>
            <w:r>
              <w:rPr>
                <w:b/>
              </w:rPr>
              <w:t>8</w:t>
            </w:r>
          </w:p>
        </w:tc>
        <w:tc>
          <w:tcPr>
            <w:vAlign w:val="center"/>
          </w:tcPr>
          <w:p w14:paraId="51A636E9">
            <w:pPr>
              <w:jc w:val="center"/>
            </w:pPr>
            <w:r>
              <w:t>37</w:t>
            </w:r>
          </w:p>
        </w:tc>
        <w:tc>
          <w:tcPr>
            <w:vAlign w:val="center"/>
          </w:tcPr>
          <w:p w14:paraId="30C1E24E">
            <w:pPr>
              <w:jc w:val="center"/>
            </w:pPr>
            <w:r>
              <w:t>37</w:t>
            </w:r>
          </w:p>
        </w:tc>
        <w:tc>
          <w:tcPr>
            <w:vAlign w:val="center"/>
          </w:tcPr>
          <w:p w14:paraId="721295DB">
            <w:pPr>
              <w:jc w:val="center"/>
            </w:pPr>
            <w:r>
              <w:t>达标</w:t>
            </w:r>
          </w:p>
        </w:tc>
      </w:tr>
      <w:tr w14:paraId="2995D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E1227">
            <w:pPr>
              <w:jc w:val="center"/>
            </w:pPr>
            <w:r>
              <w:t>1</w:t>
            </w:r>
          </w:p>
        </w:tc>
        <w:tc>
          <w:tcPr>
            <w:vAlign w:val="center"/>
          </w:tcPr>
          <w:p w14:paraId="3755BCAA">
            <w:r>
              <w:t>普通办公室[1005]</w:t>
            </w:r>
          </w:p>
        </w:tc>
        <w:tc>
          <w:tcPr>
            <w:vAlign w:val="center"/>
          </w:tcPr>
          <w:p w14:paraId="042DF8B5">
            <w:r>
              <w:t>教学医疗办公会议</w:t>
            </w:r>
          </w:p>
        </w:tc>
        <w:tc>
          <w:tcPr>
            <w:vAlign w:val="center"/>
          </w:tcPr>
          <w:p w14:paraId="712072CE">
            <w:pPr>
              <w:jc w:val="center"/>
            </w:pPr>
            <w:r>
              <w:rPr>
                <w:b/>
              </w:rPr>
              <w:t>15</w:t>
            </w:r>
          </w:p>
        </w:tc>
        <w:tc>
          <w:tcPr>
            <w:shd w:val="clear" w:color="auto" w:fill="E6E6E6"/>
            <w:vAlign w:val="center"/>
          </w:tcPr>
          <w:p w14:paraId="3072A174">
            <w:pPr>
              <w:jc w:val="center"/>
            </w:pPr>
            <w:r>
              <w:rPr>
                <w:b/>
              </w:rPr>
              <w:t>7</w:t>
            </w:r>
          </w:p>
        </w:tc>
        <w:tc>
          <w:tcPr>
            <w:vAlign w:val="center"/>
          </w:tcPr>
          <w:p w14:paraId="3E8E6BC5">
            <w:pPr>
              <w:jc w:val="center"/>
            </w:pPr>
            <w:r>
              <w:t>37</w:t>
            </w:r>
          </w:p>
        </w:tc>
        <w:tc>
          <w:tcPr>
            <w:vAlign w:val="center"/>
          </w:tcPr>
          <w:p w14:paraId="0F56E94E">
            <w:pPr>
              <w:jc w:val="center"/>
            </w:pPr>
            <w:r>
              <w:t>37</w:t>
            </w:r>
          </w:p>
        </w:tc>
        <w:tc>
          <w:tcPr>
            <w:vAlign w:val="center"/>
          </w:tcPr>
          <w:p w14:paraId="41873D59">
            <w:pPr>
              <w:jc w:val="center"/>
            </w:pPr>
            <w:r>
              <w:t>达标</w:t>
            </w:r>
          </w:p>
        </w:tc>
      </w:tr>
      <w:tr w14:paraId="2B016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E80BCE">
            <w:pPr>
              <w:jc w:val="center"/>
            </w:pPr>
            <w:r>
              <w:t>2</w:t>
            </w:r>
          </w:p>
        </w:tc>
        <w:tc>
          <w:tcPr>
            <w:vAlign w:val="center"/>
          </w:tcPr>
          <w:p w14:paraId="5301B17A">
            <w:r>
              <w:t>会议室[2011]</w:t>
            </w:r>
          </w:p>
        </w:tc>
        <w:tc>
          <w:tcPr>
            <w:vAlign w:val="center"/>
          </w:tcPr>
          <w:p w14:paraId="43DA0163">
            <w:r>
              <w:t>教学医疗办公会议</w:t>
            </w:r>
          </w:p>
        </w:tc>
        <w:tc>
          <w:tcPr>
            <w:vAlign w:val="center"/>
          </w:tcPr>
          <w:p w14:paraId="61B22288">
            <w:pPr>
              <w:jc w:val="center"/>
            </w:pPr>
            <w:r>
              <w:rPr>
                <w:b/>
              </w:rPr>
              <w:t>9</w:t>
            </w:r>
          </w:p>
        </w:tc>
        <w:tc>
          <w:tcPr>
            <w:shd w:val="clear" w:color="auto" w:fill="E6E6E6"/>
            <w:vAlign w:val="center"/>
          </w:tcPr>
          <w:p w14:paraId="2A86007F">
            <w:pPr>
              <w:jc w:val="center"/>
            </w:pPr>
            <w:r>
              <w:rPr>
                <w:b/>
              </w:rPr>
              <w:t>＜5</w:t>
            </w:r>
          </w:p>
        </w:tc>
        <w:tc>
          <w:tcPr>
            <w:vAlign w:val="center"/>
          </w:tcPr>
          <w:p w14:paraId="7F88F47E">
            <w:pPr>
              <w:jc w:val="center"/>
            </w:pPr>
            <w:r>
              <w:t>37</w:t>
            </w:r>
          </w:p>
        </w:tc>
        <w:tc>
          <w:tcPr>
            <w:vAlign w:val="center"/>
          </w:tcPr>
          <w:p w14:paraId="35DCF6E1">
            <w:pPr>
              <w:jc w:val="center"/>
            </w:pPr>
            <w:r>
              <w:t>37</w:t>
            </w:r>
          </w:p>
        </w:tc>
        <w:tc>
          <w:tcPr>
            <w:vAlign w:val="center"/>
          </w:tcPr>
          <w:p w14:paraId="5F93F37D">
            <w:pPr>
              <w:jc w:val="center"/>
            </w:pPr>
            <w:r>
              <w:t>达标</w:t>
            </w:r>
          </w:p>
        </w:tc>
      </w:tr>
      <w:tr w14:paraId="66EEA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F533A">
            <w:pPr>
              <w:jc w:val="center"/>
            </w:pPr>
            <w:r>
              <w:t>2</w:t>
            </w:r>
          </w:p>
        </w:tc>
        <w:tc>
          <w:tcPr>
            <w:vAlign w:val="center"/>
          </w:tcPr>
          <w:p w14:paraId="5FF99A8C">
            <w:r>
              <w:t>会议室[2012]</w:t>
            </w:r>
          </w:p>
        </w:tc>
        <w:tc>
          <w:tcPr>
            <w:vAlign w:val="center"/>
          </w:tcPr>
          <w:p w14:paraId="16C84750">
            <w:r>
              <w:t>教学医疗办公会议</w:t>
            </w:r>
          </w:p>
        </w:tc>
        <w:tc>
          <w:tcPr>
            <w:vAlign w:val="center"/>
          </w:tcPr>
          <w:p w14:paraId="1717755A">
            <w:pPr>
              <w:jc w:val="center"/>
            </w:pPr>
            <w:r>
              <w:rPr>
                <w:b/>
              </w:rPr>
              <w:t>10</w:t>
            </w:r>
          </w:p>
        </w:tc>
        <w:tc>
          <w:tcPr>
            <w:shd w:val="clear" w:color="auto" w:fill="E6E6E6"/>
            <w:vAlign w:val="center"/>
          </w:tcPr>
          <w:p w14:paraId="03D7C792">
            <w:pPr>
              <w:jc w:val="center"/>
            </w:pPr>
            <w:r>
              <w:rPr>
                <w:b/>
              </w:rPr>
              <w:t>＜5</w:t>
            </w:r>
          </w:p>
        </w:tc>
        <w:tc>
          <w:tcPr>
            <w:vAlign w:val="center"/>
          </w:tcPr>
          <w:p w14:paraId="65E636BB">
            <w:pPr>
              <w:jc w:val="center"/>
            </w:pPr>
            <w:r>
              <w:t>37</w:t>
            </w:r>
          </w:p>
        </w:tc>
        <w:tc>
          <w:tcPr>
            <w:vAlign w:val="center"/>
          </w:tcPr>
          <w:p w14:paraId="65B4FE37">
            <w:pPr>
              <w:jc w:val="center"/>
            </w:pPr>
            <w:r>
              <w:t>37</w:t>
            </w:r>
          </w:p>
        </w:tc>
        <w:tc>
          <w:tcPr>
            <w:vAlign w:val="center"/>
          </w:tcPr>
          <w:p w14:paraId="55BEB9F1">
            <w:pPr>
              <w:jc w:val="center"/>
            </w:pPr>
            <w:r>
              <w:t>达标</w:t>
            </w:r>
          </w:p>
        </w:tc>
      </w:tr>
      <w:tr w14:paraId="0D5F3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4614F">
            <w:pPr>
              <w:jc w:val="center"/>
            </w:pPr>
            <w:r>
              <w:t>2</w:t>
            </w:r>
          </w:p>
        </w:tc>
        <w:tc>
          <w:tcPr>
            <w:vAlign w:val="center"/>
          </w:tcPr>
          <w:p w14:paraId="5545AEA8">
            <w:r>
              <w:t>普通办公室[2007]</w:t>
            </w:r>
          </w:p>
        </w:tc>
        <w:tc>
          <w:tcPr>
            <w:vAlign w:val="center"/>
          </w:tcPr>
          <w:p w14:paraId="6740DE8D">
            <w:r>
              <w:t>教学医疗办公会议</w:t>
            </w:r>
          </w:p>
        </w:tc>
        <w:tc>
          <w:tcPr>
            <w:vAlign w:val="center"/>
          </w:tcPr>
          <w:p w14:paraId="25EC2415">
            <w:pPr>
              <w:jc w:val="center"/>
            </w:pPr>
            <w:r>
              <w:rPr>
                <w:b/>
              </w:rPr>
              <w:t>7</w:t>
            </w:r>
          </w:p>
        </w:tc>
        <w:tc>
          <w:tcPr>
            <w:shd w:val="clear" w:color="auto" w:fill="E6E6E6"/>
            <w:vAlign w:val="center"/>
          </w:tcPr>
          <w:p w14:paraId="73BD678C">
            <w:pPr>
              <w:jc w:val="center"/>
            </w:pPr>
            <w:r>
              <w:rPr>
                <w:b/>
              </w:rPr>
              <w:t>＜5</w:t>
            </w:r>
          </w:p>
        </w:tc>
        <w:tc>
          <w:tcPr>
            <w:vAlign w:val="center"/>
          </w:tcPr>
          <w:p w14:paraId="46DBD122">
            <w:pPr>
              <w:jc w:val="center"/>
            </w:pPr>
            <w:r>
              <w:t>37</w:t>
            </w:r>
          </w:p>
        </w:tc>
        <w:tc>
          <w:tcPr>
            <w:vAlign w:val="center"/>
          </w:tcPr>
          <w:p w14:paraId="02A97AF6">
            <w:pPr>
              <w:jc w:val="center"/>
            </w:pPr>
            <w:r>
              <w:t>37</w:t>
            </w:r>
          </w:p>
        </w:tc>
        <w:tc>
          <w:tcPr>
            <w:vAlign w:val="center"/>
          </w:tcPr>
          <w:p w14:paraId="56C8D40C">
            <w:pPr>
              <w:jc w:val="center"/>
            </w:pPr>
            <w:r>
              <w:t>达标</w:t>
            </w:r>
          </w:p>
        </w:tc>
      </w:tr>
      <w:tr w14:paraId="6C528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C8283">
            <w:pPr>
              <w:jc w:val="center"/>
            </w:pPr>
            <w:r>
              <w:t>2</w:t>
            </w:r>
          </w:p>
        </w:tc>
        <w:tc>
          <w:tcPr>
            <w:vAlign w:val="center"/>
          </w:tcPr>
          <w:p w14:paraId="0C0FDB72">
            <w:r>
              <w:t>普通办公室[2008]</w:t>
            </w:r>
          </w:p>
        </w:tc>
        <w:tc>
          <w:tcPr>
            <w:vAlign w:val="center"/>
          </w:tcPr>
          <w:p w14:paraId="513BED97">
            <w:r>
              <w:t>教学医疗办公会议</w:t>
            </w:r>
          </w:p>
        </w:tc>
        <w:tc>
          <w:tcPr>
            <w:vAlign w:val="center"/>
          </w:tcPr>
          <w:p w14:paraId="4A7BEC13">
            <w:pPr>
              <w:jc w:val="center"/>
            </w:pPr>
            <w:r>
              <w:rPr>
                <w:b/>
              </w:rPr>
              <w:t>8</w:t>
            </w:r>
          </w:p>
        </w:tc>
        <w:tc>
          <w:tcPr>
            <w:shd w:val="clear" w:color="auto" w:fill="E6E6E6"/>
            <w:vAlign w:val="center"/>
          </w:tcPr>
          <w:p w14:paraId="32C2C05A">
            <w:pPr>
              <w:jc w:val="center"/>
            </w:pPr>
            <w:r>
              <w:rPr>
                <w:b/>
              </w:rPr>
              <w:t>＜5</w:t>
            </w:r>
          </w:p>
        </w:tc>
        <w:tc>
          <w:tcPr>
            <w:vAlign w:val="center"/>
          </w:tcPr>
          <w:p w14:paraId="2919AA4E">
            <w:pPr>
              <w:jc w:val="center"/>
            </w:pPr>
            <w:r>
              <w:t>37</w:t>
            </w:r>
          </w:p>
        </w:tc>
        <w:tc>
          <w:tcPr>
            <w:vAlign w:val="center"/>
          </w:tcPr>
          <w:p w14:paraId="00E26E57">
            <w:pPr>
              <w:jc w:val="center"/>
            </w:pPr>
            <w:r>
              <w:t>37</w:t>
            </w:r>
          </w:p>
        </w:tc>
        <w:tc>
          <w:tcPr>
            <w:vAlign w:val="center"/>
          </w:tcPr>
          <w:p w14:paraId="42778337">
            <w:pPr>
              <w:jc w:val="center"/>
            </w:pPr>
            <w:r>
              <w:t>达标</w:t>
            </w:r>
          </w:p>
        </w:tc>
      </w:tr>
      <w:tr w14:paraId="2D5C0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B2B4A">
            <w:pPr>
              <w:jc w:val="center"/>
            </w:pPr>
            <w:r>
              <w:t>2</w:t>
            </w:r>
          </w:p>
        </w:tc>
        <w:tc>
          <w:tcPr>
            <w:vAlign w:val="center"/>
          </w:tcPr>
          <w:p w14:paraId="22B8522D">
            <w:r>
              <w:t>普通办公室[2009]</w:t>
            </w:r>
          </w:p>
        </w:tc>
        <w:tc>
          <w:tcPr>
            <w:vAlign w:val="center"/>
          </w:tcPr>
          <w:p w14:paraId="41FD749F">
            <w:r>
              <w:t>教学医疗办公会议</w:t>
            </w:r>
          </w:p>
        </w:tc>
        <w:tc>
          <w:tcPr>
            <w:vAlign w:val="center"/>
          </w:tcPr>
          <w:p w14:paraId="1C2E2BA5">
            <w:pPr>
              <w:jc w:val="center"/>
            </w:pPr>
            <w:r>
              <w:rPr>
                <w:b/>
              </w:rPr>
              <w:t>9</w:t>
            </w:r>
          </w:p>
        </w:tc>
        <w:tc>
          <w:tcPr>
            <w:shd w:val="clear" w:color="auto" w:fill="E6E6E6"/>
            <w:vAlign w:val="center"/>
          </w:tcPr>
          <w:p w14:paraId="690B0FBD">
            <w:pPr>
              <w:jc w:val="center"/>
            </w:pPr>
            <w:r>
              <w:rPr>
                <w:b/>
              </w:rPr>
              <w:t>＜5</w:t>
            </w:r>
          </w:p>
        </w:tc>
        <w:tc>
          <w:tcPr>
            <w:vAlign w:val="center"/>
          </w:tcPr>
          <w:p w14:paraId="7BEA9E67">
            <w:pPr>
              <w:jc w:val="center"/>
            </w:pPr>
            <w:r>
              <w:t>37</w:t>
            </w:r>
          </w:p>
        </w:tc>
        <w:tc>
          <w:tcPr>
            <w:vAlign w:val="center"/>
          </w:tcPr>
          <w:p w14:paraId="6F27B5C2">
            <w:pPr>
              <w:jc w:val="center"/>
            </w:pPr>
            <w:r>
              <w:t>37</w:t>
            </w:r>
          </w:p>
        </w:tc>
        <w:tc>
          <w:tcPr>
            <w:vAlign w:val="center"/>
          </w:tcPr>
          <w:p w14:paraId="4434FCC9">
            <w:pPr>
              <w:jc w:val="center"/>
            </w:pPr>
            <w:r>
              <w:t>达标</w:t>
            </w:r>
          </w:p>
        </w:tc>
      </w:tr>
      <w:tr w14:paraId="13248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D86BB2">
            <w:pPr>
              <w:jc w:val="center"/>
            </w:pPr>
            <w:r>
              <w:t>3</w:t>
            </w:r>
          </w:p>
        </w:tc>
        <w:tc>
          <w:tcPr>
            <w:vAlign w:val="center"/>
          </w:tcPr>
          <w:p w14:paraId="2C782573">
            <w:r>
              <w:t>设计室[3005]</w:t>
            </w:r>
          </w:p>
        </w:tc>
        <w:tc>
          <w:tcPr>
            <w:vAlign w:val="center"/>
          </w:tcPr>
          <w:p w14:paraId="3910B3F3">
            <w:r>
              <w:t>教学医疗办公会议</w:t>
            </w:r>
          </w:p>
        </w:tc>
        <w:tc>
          <w:tcPr>
            <w:vAlign w:val="center"/>
          </w:tcPr>
          <w:p w14:paraId="07E32B33">
            <w:pPr>
              <w:jc w:val="center"/>
            </w:pPr>
            <w:r>
              <w:rPr>
                <w:b/>
              </w:rPr>
              <w:t>18</w:t>
            </w:r>
          </w:p>
        </w:tc>
        <w:tc>
          <w:tcPr>
            <w:shd w:val="clear" w:color="auto" w:fill="E6E6E6"/>
            <w:vAlign w:val="center"/>
          </w:tcPr>
          <w:p w14:paraId="43FC9DD8">
            <w:pPr>
              <w:jc w:val="center"/>
            </w:pPr>
            <w:r>
              <w:rPr>
                <w:b/>
              </w:rPr>
              <w:t>10</w:t>
            </w:r>
          </w:p>
        </w:tc>
        <w:tc>
          <w:tcPr>
            <w:vAlign w:val="center"/>
          </w:tcPr>
          <w:p w14:paraId="40BB96DF">
            <w:pPr>
              <w:jc w:val="center"/>
            </w:pPr>
            <w:r>
              <w:t>37</w:t>
            </w:r>
          </w:p>
        </w:tc>
        <w:tc>
          <w:tcPr>
            <w:vAlign w:val="center"/>
          </w:tcPr>
          <w:p w14:paraId="6E1893CD">
            <w:pPr>
              <w:jc w:val="center"/>
            </w:pPr>
            <w:r>
              <w:t>37</w:t>
            </w:r>
          </w:p>
        </w:tc>
        <w:tc>
          <w:tcPr>
            <w:vAlign w:val="center"/>
          </w:tcPr>
          <w:p w14:paraId="1E7F5C7C">
            <w:pPr>
              <w:jc w:val="center"/>
            </w:pPr>
            <w:r>
              <w:t>达标</w:t>
            </w:r>
          </w:p>
        </w:tc>
      </w:tr>
      <w:tr w14:paraId="305DA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C619B">
            <w:pPr>
              <w:jc w:val="center"/>
            </w:pPr>
            <w:r>
              <w:t>3</w:t>
            </w:r>
          </w:p>
        </w:tc>
        <w:tc>
          <w:tcPr>
            <w:vAlign w:val="center"/>
          </w:tcPr>
          <w:p w14:paraId="6DFFC890">
            <w:r>
              <w:t>阅览室[3004]</w:t>
            </w:r>
          </w:p>
        </w:tc>
        <w:tc>
          <w:tcPr>
            <w:vAlign w:val="center"/>
          </w:tcPr>
          <w:p w14:paraId="011032C4">
            <w:r>
              <w:t>阅读自学思考</w:t>
            </w:r>
          </w:p>
        </w:tc>
        <w:tc>
          <w:tcPr>
            <w:vAlign w:val="center"/>
          </w:tcPr>
          <w:p w14:paraId="0B10F291">
            <w:pPr>
              <w:jc w:val="center"/>
            </w:pPr>
            <w:r>
              <w:rPr>
                <w:b/>
              </w:rPr>
              <w:t>19</w:t>
            </w:r>
          </w:p>
        </w:tc>
        <w:tc>
          <w:tcPr>
            <w:shd w:val="clear" w:color="auto" w:fill="E6E6E6"/>
            <w:vAlign w:val="center"/>
          </w:tcPr>
          <w:p w14:paraId="52391B44">
            <w:pPr>
              <w:jc w:val="center"/>
            </w:pPr>
            <w:r>
              <w:rPr>
                <w:b/>
              </w:rPr>
              <w:t>12</w:t>
            </w:r>
          </w:p>
        </w:tc>
        <w:tc>
          <w:tcPr>
            <w:vAlign w:val="center"/>
          </w:tcPr>
          <w:p w14:paraId="38424A5E">
            <w:pPr>
              <w:jc w:val="center"/>
            </w:pPr>
            <w:r>
              <w:t>32</w:t>
            </w:r>
          </w:p>
        </w:tc>
        <w:tc>
          <w:tcPr>
            <w:vAlign w:val="center"/>
          </w:tcPr>
          <w:p w14:paraId="29FBEE44">
            <w:pPr>
              <w:jc w:val="center"/>
            </w:pPr>
            <w:r>
              <w:t>32</w:t>
            </w:r>
          </w:p>
        </w:tc>
        <w:tc>
          <w:tcPr>
            <w:vAlign w:val="center"/>
          </w:tcPr>
          <w:p w14:paraId="28E59D10">
            <w:pPr>
              <w:jc w:val="center"/>
            </w:pPr>
            <w:r>
              <w:t>达标</w:t>
            </w:r>
          </w:p>
        </w:tc>
      </w:tr>
    </w:tbl>
    <w:p w14:paraId="685BB221">
      <w:pPr>
        <w:spacing w:before="156" w:beforeLines="50"/>
        <w:rPr>
          <w:color w:val="FF0000"/>
        </w:rPr>
      </w:pPr>
      <w:bookmarkStart w:id="177" w:name="外部声源室内噪声级附录表"/>
      <w:bookmarkEnd w:id="177"/>
    </w:p>
    <w:p w14:paraId="20CD8D5B">
      <w:pPr>
        <w:rPr>
          <w:sz w:val="16"/>
          <w:szCs w:val="16"/>
        </w:rPr>
      </w:pPr>
      <w:r>
        <w:rPr>
          <w:rFonts w:hint="eastAsia"/>
          <w:sz w:val="16"/>
          <w:szCs w:val="16"/>
        </w:rPr>
        <w:t>注：</w:t>
      </w:r>
      <w:bookmarkStart w:id="178" w:name="声功能区2"/>
      <w:r>
        <w:rPr>
          <w:rFonts w:hint="eastAsia"/>
        </w:rPr>
        <w:t>本建筑位于0类、1类声环境功能区。</w:t>
      </w:r>
      <w:bookmarkEnd w:id="178"/>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9" w:name="_Toc9165"/>
      <w:r>
        <w:tab/>
      </w:r>
      <w:r>
        <w:rPr>
          <w:rFonts w:hint="eastAsia"/>
        </w:rPr>
        <w:t>建筑内部设备对主要功能房间噪声影响分析表</w:t>
      </w:r>
      <w:bookmarkEnd w:id="17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59B60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670F89">
            <w:pPr>
              <w:jc w:val="center"/>
            </w:pPr>
            <w:r>
              <w:t>楼层</w:t>
            </w:r>
          </w:p>
        </w:tc>
        <w:tc>
          <w:tcPr>
            <w:shd w:val="clear" w:color="auto" w:fill="E6E6E6"/>
            <w:vAlign w:val="center"/>
          </w:tcPr>
          <w:p w14:paraId="4E97CE61">
            <w:pPr>
              <w:jc w:val="center"/>
            </w:pPr>
            <w:r>
              <w:t>房间类型</w:t>
            </w:r>
          </w:p>
        </w:tc>
        <w:tc>
          <w:tcPr>
            <w:shd w:val="clear" w:color="auto" w:fill="E6E6E6"/>
            <w:vAlign w:val="center"/>
          </w:tcPr>
          <w:p w14:paraId="3728A042">
            <w:pPr>
              <w:jc w:val="center"/>
            </w:pPr>
            <w:r>
              <w:t>对标功能</w:t>
            </w:r>
          </w:p>
        </w:tc>
        <w:tc>
          <w:tcPr>
            <w:shd w:val="clear" w:color="auto" w:fill="E6E6E6"/>
            <w:vAlign w:val="center"/>
          </w:tcPr>
          <w:p w14:paraId="3FDC73B2">
            <w:pPr>
              <w:jc w:val="center"/>
            </w:pPr>
            <w:r>
              <w:t>噪声源(dB)</w:t>
            </w:r>
          </w:p>
        </w:tc>
        <w:tc>
          <w:tcPr>
            <w:shd w:val="clear" w:color="auto" w:fill="E6E6E6"/>
            <w:vAlign w:val="center"/>
          </w:tcPr>
          <w:p w14:paraId="22A6605E">
            <w:pPr>
              <w:jc w:val="center"/>
            </w:pPr>
            <w:r>
              <w:t>噪声值(dB)</w:t>
            </w:r>
          </w:p>
        </w:tc>
        <w:tc>
          <w:tcPr>
            <w:shd w:val="clear" w:color="auto" w:fill="E6E6E6"/>
            <w:vAlign w:val="center"/>
          </w:tcPr>
          <w:p w14:paraId="23C2E85B">
            <w:pPr>
              <w:jc w:val="center"/>
            </w:pPr>
            <w:r>
              <w:t>限值(dB)</w:t>
            </w:r>
          </w:p>
        </w:tc>
        <w:tc>
          <w:tcPr>
            <w:shd w:val="clear" w:color="auto" w:fill="E6E6E6"/>
            <w:vAlign w:val="center"/>
          </w:tcPr>
          <w:p w14:paraId="3C9035F1">
            <w:pPr>
              <w:jc w:val="center"/>
            </w:pPr>
            <w:r>
              <w:t>达标判定</w:t>
            </w:r>
          </w:p>
        </w:tc>
      </w:tr>
      <w:tr w14:paraId="4A90E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7FBBA3">
            <w:pPr>
              <w:jc w:val="center"/>
            </w:pPr>
            <w:r>
              <w:t>1</w:t>
            </w:r>
          </w:p>
        </w:tc>
        <w:tc>
          <w:tcPr>
            <w:vAlign w:val="center"/>
          </w:tcPr>
          <w:p w14:paraId="475B8A43">
            <w:r>
              <w:t>报告厅[1009]</w:t>
            </w:r>
          </w:p>
        </w:tc>
        <w:tc>
          <w:tcPr>
            <w:vAlign w:val="center"/>
          </w:tcPr>
          <w:p w14:paraId="4E72F2D3">
            <w:r>
              <w:t>教学医疗办公会议</w:t>
            </w:r>
          </w:p>
        </w:tc>
        <w:tc>
          <w:tcPr>
            <w:vAlign w:val="center"/>
          </w:tcPr>
          <w:p w14:paraId="5DFF71C4">
            <w:r>
              <w:t>--</w:t>
            </w:r>
          </w:p>
        </w:tc>
        <w:tc>
          <w:tcPr>
            <w:shd w:val="clear" w:color="auto" w:fill="E6E6E6"/>
            <w:vAlign w:val="center"/>
          </w:tcPr>
          <w:p w14:paraId="150E5B71">
            <w:pPr>
              <w:jc w:val="center"/>
            </w:pPr>
            <w:r>
              <w:rPr>
                <w:b/>
              </w:rPr>
              <w:t>--</w:t>
            </w:r>
          </w:p>
        </w:tc>
        <w:tc>
          <w:tcPr>
            <w:vAlign w:val="center"/>
          </w:tcPr>
          <w:p w14:paraId="6C3C3055">
            <w:pPr>
              <w:jc w:val="center"/>
            </w:pPr>
            <w:r>
              <w:t>42</w:t>
            </w:r>
          </w:p>
        </w:tc>
        <w:tc>
          <w:tcPr>
            <w:vAlign w:val="center"/>
          </w:tcPr>
          <w:p w14:paraId="0D71EDC8">
            <w:pPr>
              <w:jc w:val="center"/>
            </w:pPr>
            <w:r>
              <w:t>达标</w:t>
            </w:r>
          </w:p>
        </w:tc>
      </w:tr>
      <w:tr w14:paraId="4BFFD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163AD">
            <w:pPr>
              <w:jc w:val="center"/>
            </w:pPr>
            <w:r>
              <w:t>1</w:t>
            </w:r>
          </w:p>
        </w:tc>
        <w:tc>
          <w:tcPr>
            <w:vAlign w:val="center"/>
          </w:tcPr>
          <w:p w14:paraId="1EE0A4C5">
            <w:r>
              <w:t>大厅[1002]</w:t>
            </w:r>
          </w:p>
        </w:tc>
        <w:tc>
          <w:tcPr>
            <w:vAlign w:val="center"/>
          </w:tcPr>
          <w:p w14:paraId="63DA5645">
            <w:r>
              <w:t>人员密集的公共空间</w:t>
            </w:r>
          </w:p>
        </w:tc>
        <w:tc>
          <w:tcPr>
            <w:vAlign w:val="center"/>
          </w:tcPr>
          <w:p w14:paraId="7410CBC0">
            <w:r>
              <w:t>[相邻] 设备间[1001](Lp1=45,40; Rw=60)</w:t>
            </w:r>
          </w:p>
        </w:tc>
        <w:tc>
          <w:tcPr>
            <w:shd w:val="clear" w:color="auto" w:fill="E6E6E6"/>
            <w:vAlign w:val="center"/>
          </w:tcPr>
          <w:p w14:paraId="03BF3F64">
            <w:pPr>
              <w:jc w:val="center"/>
            </w:pPr>
            <w:r>
              <w:rPr>
                <w:b/>
              </w:rPr>
              <w:t>--</w:t>
            </w:r>
          </w:p>
        </w:tc>
        <w:tc>
          <w:tcPr>
            <w:vAlign w:val="center"/>
          </w:tcPr>
          <w:p w14:paraId="10880F80">
            <w:pPr>
              <w:jc w:val="center"/>
            </w:pPr>
            <w:r>
              <w:t>52</w:t>
            </w:r>
          </w:p>
        </w:tc>
        <w:tc>
          <w:tcPr>
            <w:vAlign w:val="center"/>
          </w:tcPr>
          <w:p w14:paraId="07E895DB">
            <w:pPr>
              <w:jc w:val="center"/>
            </w:pPr>
            <w:r>
              <w:t>达标</w:t>
            </w:r>
          </w:p>
        </w:tc>
      </w:tr>
      <w:tr w14:paraId="1C11F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855E0">
            <w:pPr>
              <w:jc w:val="center"/>
            </w:pPr>
            <w:r>
              <w:t>1</w:t>
            </w:r>
          </w:p>
        </w:tc>
        <w:tc>
          <w:tcPr>
            <w:vAlign w:val="center"/>
          </w:tcPr>
          <w:p w14:paraId="3A0B9038">
            <w:r>
              <w:t>大厅[1004]</w:t>
            </w:r>
          </w:p>
        </w:tc>
        <w:tc>
          <w:tcPr>
            <w:vAlign w:val="center"/>
          </w:tcPr>
          <w:p w14:paraId="6B9AE845">
            <w:r>
              <w:t>人员密集的公共空间</w:t>
            </w:r>
          </w:p>
        </w:tc>
        <w:tc>
          <w:tcPr>
            <w:vAlign w:val="center"/>
          </w:tcPr>
          <w:p w14:paraId="01618620">
            <w:r>
              <w:t>--</w:t>
            </w:r>
          </w:p>
        </w:tc>
        <w:tc>
          <w:tcPr>
            <w:shd w:val="clear" w:color="auto" w:fill="E6E6E6"/>
            <w:vAlign w:val="center"/>
          </w:tcPr>
          <w:p w14:paraId="22B4762D">
            <w:pPr>
              <w:jc w:val="center"/>
            </w:pPr>
            <w:r>
              <w:rPr>
                <w:b/>
              </w:rPr>
              <w:t>--</w:t>
            </w:r>
          </w:p>
        </w:tc>
        <w:tc>
          <w:tcPr>
            <w:vAlign w:val="center"/>
          </w:tcPr>
          <w:p w14:paraId="24C26C67">
            <w:pPr>
              <w:jc w:val="center"/>
            </w:pPr>
            <w:r>
              <w:t>52</w:t>
            </w:r>
          </w:p>
        </w:tc>
        <w:tc>
          <w:tcPr>
            <w:vAlign w:val="center"/>
          </w:tcPr>
          <w:p w14:paraId="53DEBCE5">
            <w:pPr>
              <w:jc w:val="center"/>
            </w:pPr>
            <w:r>
              <w:t>达标</w:t>
            </w:r>
          </w:p>
        </w:tc>
      </w:tr>
      <w:tr w14:paraId="1CC47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A9880">
            <w:pPr>
              <w:jc w:val="center"/>
            </w:pPr>
            <w:r>
              <w:t>1</w:t>
            </w:r>
          </w:p>
        </w:tc>
        <w:tc>
          <w:tcPr>
            <w:vAlign w:val="center"/>
          </w:tcPr>
          <w:p w14:paraId="4E9E2E9F">
            <w:r>
              <w:t>大厅[1010]</w:t>
            </w:r>
          </w:p>
        </w:tc>
        <w:tc>
          <w:tcPr>
            <w:vAlign w:val="center"/>
          </w:tcPr>
          <w:p w14:paraId="19A51947">
            <w:r>
              <w:t>人员密集的公共空间</w:t>
            </w:r>
          </w:p>
        </w:tc>
        <w:tc>
          <w:tcPr>
            <w:vAlign w:val="center"/>
          </w:tcPr>
          <w:p w14:paraId="692F50B9">
            <w:r>
              <w:t>--</w:t>
            </w:r>
          </w:p>
        </w:tc>
        <w:tc>
          <w:tcPr>
            <w:shd w:val="clear" w:color="auto" w:fill="E6E6E6"/>
            <w:vAlign w:val="center"/>
          </w:tcPr>
          <w:p w14:paraId="73418C81">
            <w:pPr>
              <w:jc w:val="center"/>
            </w:pPr>
            <w:r>
              <w:rPr>
                <w:b/>
              </w:rPr>
              <w:t>--</w:t>
            </w:r>
          </w:p>
        </w:tc>
        <w:tc>
          <w:tcPr>
            <w:vAlign w:val="center"/>
          </w:tcPr>
          <w:p w14:paraId="46637CAE">
            <w:pPr>
              <w:jc w:val="center"/>
            </w:pPr>
            <w:r>
              <w:t>52</w:t>
            </w:r>
          </w:p>
        </w:tc>
        <w:tc>
          <w:tcPr>
            <w:vAlign w:val="center"/>
          </w:tcPr>
          <w:p w14:paraId="0C460407">
            <w:pPr>
              <w:jc w:val="center"/>
            </w:pPr>
            <w:r>
              <w:t>达标</w:t>
            </w:r>
          </w:p>
        </w:tc>
      </w:tr>
      <w:tr w14:paraId="32BD5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7D0E3">
            <w:pPr>
              <w:jc w:val="center"/>
            </w:pPr>
            <w:r>
              <w:t>1</w:t>
            </w:r>
          </w:p>
        </w:tc>
        <w:tc>
          <w:tcPr>
            <w:vAlign w:val="center"/>
          </w:tcPr>
          <w:p w14:paraId="7E0B7B00">
            <w:r>
              <w:t>健身房[1012]</w:t>
            </w:r>
          </w:p>
        </w:tc>
        <w:tc>
          <w:tcPr>
            <w:vAlign w:val="center"/>
          </w:tcPr>
          <w:p w14:paraId="33C9FEE9">
            <w:r>
              <w:t>人员密集的公共空间</w:t>
            </w:r>
          </w:p>
        </w:tc>
        <w:tc>
          <w:tcPr>
            <w:vAlign w:val="center"/>
          </w:tcPr>
          <w:p w14:paraId="72F67FBC">
            <w:r>
              <w:t>--</w:t>
            </w:r>
          </w:p>
        </w:tc>
        <w:tc>
          <w:tcPr>
            <w:shd w:val="clear" w:color="auto" w:fill="E6E6E6"/>
            <w:vAlign w:val="center"/>
          </w:tcPr>
          <w:p w14:paraId="68C555B7">
            <w:pPr>
              <w:jc w:val="center"/>
            </w:pPr>
            <w:r>
              <w:rPr>
                <w:b/>
              </w:rPr>
              <w:t>--</w:t>
            </w:r>
          </w:p>
        </w:tc>
        <w:tc>
          <w:tcPr>
            <w:vAlign w:val="center"/>
          </w:tcPr>
          <w:p w14:paraId="75CEC8EE">
            <w:pPr>
              <w:jc w:val="center"/>
            </w:pPr>
            <w:r>
              <w:t>52</w:t>
            </w:r>
          </w:p>
        </w:tc>
        <w:tc>
          <w:tcPr>
            <w:vAlign w:val="center"/>
          </w:tcPr>
          <w:p w14:paraId="2124BDC1">
            <w:pPr>
              <w:jc w:val="center"/>
            </w:pPr>
            <w:r>
              <w:t>达标</w:t>
            </w:r>
          </w:p>
        </w:tc>
      </w:tr>
      <w:tr w14:paraId="7CB53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B55D5">
            <w:pPr>
              <w:jc w:val="center"/>
            </w:pPr>
            <w:r>
              <w:t>1</w:t>
            </w:r>
          </w:p>
        </w:tc>
        <w:tc>
          <w:tcPr>
            <w:vAlign w:val="center"/>
          </w:tcPr>
          <w:p w14:paraId="3DE62323">
            <w:r>
              <w:t>健身房[1013]</w:t>
            </w:r>
          </w:p>
        </w:tc>
        <w:tc>
          <w:tcPr>
            <w:vAlign w:val="center"/>
          </w:tcPr>
          <w:p w14:paraId="32EA57D5">
            <w:r>
              <w:t>人员密集的公共空间</w:t>
            </w:r>
          </w:p>
        </w:tc>
        <w:tc>
          <w:tcPr>
            <w:vAlign w:val="center"/>
          </w:tcPr>
          <w:p w14:paraId="15F63133">
            <w:r>
              <w:t>--</w:t>
            </w:r>
          </w:p>
        </w:tc>
        <w:tc>
          <w:tcPr>
            <w:shd w:val="clear" w:color="auto" w:fill="E6E6E6"/>
            <w:vAlign w:val="center"/>
          </w:tcPr>
          <w:p w14:paraId="1666B1CB">
            <w:pPr>
              <w:jc w:val="center"/>
            </w:pPr>
            <w:r>
              <w:rPr>
                <w:b/>
              </w:rPr>
              <w:t>--</w:t>
            </w:r>
          </w:p>
        </w:tc>
        <w:tc>
          <w:tcPr>
            <w:vAlign w:val="center"/>
          </w:tcPr>
          <w:p w14:paraId="1F679472">
            <w:pPr>
              <w:jc w:val="center"/>
            </w:pPr>
            <w:r>
              <w:t>52</w:t>
            </w:r>
          </w:p>
        </w:tc>
        <w:tc>
          <w:tcPr>
            <w:vAlign w:val="center"/>
          </w:tcPr>
          <w:p w14:paraId="1ACB2B69">
            <w:pPr>
              <w:jc w:val="center"/>
            </w:pPr>
            <w:r>
              <w:t>达标</w:t>
            </w:r>
          </w:p>
        </w:tc>
      </w:tr>
      <w:tr w14:paraId="4DBCE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A1BDC">
            <w:pPr>
              <w:jc w:val="center"/>
            </w:pPr>
            <w:r>
              <w:t>1</w:t>
            </w:r>
          </w:p>
        </w:tc>
        <w:tc>
          <w:tcPr>
            <w:vAlign w:val="center"/>
          </w:tcPr>
          <w:p w14:paraId="241C4B91">
            <w:r>
              <w:t>普通办公室[1005]</w:t>
            </w:r>
          </w:p>
        </w:tc>
        <w:tc>
          <w:tcPr>
            <w:vAlign w:val="center"/>
          </w:tcPr>
          <w:p w14:paraId="0714C6CC">
            <w:r>
              <w:t>教学医疗办公会议</w:t>
            </w:r>
          </w:p>
        </w:tc>
        <w:tc>
          <w:tcPr>
            <w:vAlign w:val="center"/>
          </w:tcPr>
          <w:p w14:paraId="6E957D14">
            <w:r>
              <w:t>[相邻] 设备间[1001](Lp1=45,40; Rw=67)</w:t>
            </w:r>
          </w:p>
        </w:tc>
        <w:tc>
          <w:tcPr>
            <w:shd w:val="clear" w:color="auto" w:fill="E6E6E6"/>
            <w:vAlign w:val="center"/>
          </w:tcPr>
          <w:p w14:paraId="5887B79E">
            <w:pPr>
              <w:jc w:val="center"/>
            </w:pPr>
            <w:r>
              <w:rPr>
                <w:b/>
              </w:rPr>
              <w:t>--</w:t>
            </w:r>
          </w:p>
        </w:tc>
        <w:tc>
          <w:tcPr>
            <w:vAlign w:val="center"/>
          </w:tcPr>
          <w:p w14:paraId="22AF074F">
            <w:pPr>
              <w:jc w:val="center"/>
            </w:pPr>
            <w:r>
              <w:t>42</w:t>
            </w:r>
          </w:p>
        </w:tc>
        <w:tc>
          <w:tcPr>
            <w:vAlign w:val="center"/>
          </w:tcPr>
          <w:p w14:paraId="4FA61074">
            <w:pPr>
              <w:jc w:val="center"/>
            </w:pPr>
            <w:r>
              <w:t>达标</w:t>
            </w:r>
          </w:p>
        </w:tc>
      </w:tr>
      <w:tr w14:paraId="2EF2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2013F6">
            <w:pPr>
              <w:jc w:val="center"/>
            </w:pPr>
            <w:r>
              <w:t>2</w:t>
            </w:r>
          </w:p>
        </w:tc>
        <w:tc>
          <w:tcPr>
            <w:vAlign w:val="center"/>
          </w:tcPr>
          <w:p w14:paraId="57E56E0F">
            <w:r>
              <w:t>大厅[2006]</w:t>
            </w:r>
          </w:p>
        </w:tc>
        <w:tc>
          <w:tcPr>
            <w:vAlign w:val="center"/>
          </w:tcPr>
          <w:p w14:paraId="5A81C795">
            <w:r>
              <w:t>人员密集的公共空间</w:t>
            </w:r>
          </w:p>
        </w:tc>
        <w:tc>
          <w:tcPr>
            <w:vAlign w:val="center"/>
          </w:tcPr>
          <w:p w14:paraId="31E7B26C">
            <w:r>
              <w:t>--</w:t>
            </w:r>
          </w:p>
        </w:tc>
        <w:tc>
          <w:tcPr>
            <w:shd w:val="clear" w:color="auto" w:fill="E6E6E6"/>
            <w:vAlign w:val="center"/>
          </w:tcPr>
          <w:p w14:paraId="62FBEDC3">
            <w:pPr>
              <w:jc w:val="center"/>
            </w:pPr>
            <w:r>
              <w:rPr>
                <w:b/>
              </w:rPr>
              <w:t>--</w:t>
            </w:r>
          </w:p>
        </w:tc>
        <w:tc>
          <w:tcPr>
            <w:vAlign w:val="center"/>
          </w:tcPr>
          <w:p w14:paraId="43E5B4DD">
            <w:pPr>
              <w:jc w:val="center"/>
            </w:pPr>
            <w:r>
              <w:t>52</w:t>
            </w:r>
          </w:p>
        </w:tc>
        <w:tc>
          <w:tcPr>
            <w:vAlign w:val="center"/>
          </w:tcPr>
          <w:p w14:paraId="13B19FC8">
            <w:pPr>
              <w:jc w:val="center"/>
            </w:pPr>
            <w:r>
              <w:t>达标</w:t>
            </w:r>
          </w:p>
        </w:tc>
      </w:tr>
      <w:tr w14:paraId="20C54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00FA6">
            <w:pPr>
              <w:jc w:val="center"/>
            </w:pPr>
            <w:r>
              <w:t>2</w:t>
            </w:r>
          </w:p>
        </w:tc>
        <w:tc>
          <w:tcPr>
            <w:vAlign w:val="center"/>
          </w:tcPr>
          <w:p w14:paraId="238B31F9">
            <w:r>
              <w:t>会议室[2011]</w:t>
            </w:r>
          </w:p>
        </w:tc>
        <w:tc>
          <w:tcPr>
            <w:vAlign w:val="center"/>
          </w:tcPr>
          <w:p w14:paraId="60780BF2">
            <w:r>
              <w:t>教学医疗办公会议</w:t>
            </w:r>
          </w:p>
        </w:tc>
        <w:tc>
          <w:tcPr>
            <w:vAlign w:val="center"/>
          </w:tcPr>
          <w:p w14:paraId="3335FF32">
            <w:r>
              <w:t>--</w:t>
            </w:r>
          </w:p>
        </w:tc>
        <w:tc>
          <w:tcPr>
            <w:shd w:val="clear" w:color="auto" w:fill="E6E6E6"/>
            <w:vAlign w:val="center"/>
          </w:tcPr>
          <w:p w14:paraId="43787BE6">
            <w:pPr>
              <w:jc w:val="center"/>
            </w:pPr>
            <w:r>
              <w:rPr>
                <w:b/>
              </w:rPr>
              <w:t>--</w:t>
            </w:r>
          </w:p>
        </w:tc>
        <w:tc>
          <w:tcPr>
            <w:vAlign w:val="center"/>
          </w:tcPr>
          <w:p w14:paraId="07006261">
            <w:pPr>
              <w:jc w:val="center"/>
            </w:pPr>
            <w:r>
              <w:t>42</w:t>
            </w:r>
          </w:p>
        </w:tc>
        <w:tc>
          <w:tcPr>
            <w:vAlign w:val="center"/>
          </w:tcPr>
          <w:p w14:paraId="1D508F37">
            <w:pPr>
              <w:jc w:val="center"/>
            </w:pPr>
            <w:r>
              <w:t>达标</w:t>
            </w:r>
          </w:p>
        </w:tc>
      </w:tr>
      <w:tr w14:paraId="36FF4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AC52C">
            <w:pPr>
              <w:jc w:val="center"/>
            </w:pPr>
            <w:r>
              <w:t>2</w:t>
            </w:r>
          </w:p>
        </w:tc>
        <w:tc>
          <w:tcPr>
            <w:vAlign w:val="center"/>
          </w:tcPr>
          <w:p w14:paraId="07F60719">
            <w:r>
              <w:t>会议室[2012]</w:t>
            </w:r>
          </w:p>
        </w:tc>
        <w:tc>
          <w:tcPr>
            <w:vAlign w:val="center"/>
          </w:tcPr>
          <w:p w14:paraId="3A7CF6A7">
            <w:r>
              <w:t>教学医疗办公会议</w:t>
            </w:r>
          </w:p>
        </w:tc>
        <w:tc>
          <w:tcPr>
            <w:vAlign w:val="center"/>
          </w:tcPr>
          <w:p w14:paraId="1043F5C3">
            <w:r>
              <w:t>--</w:t>
            </w:r>
          </w:p>
        </w:tc>
        <w:tc>
          <w:tcPr>
            <w:shd w:val="clear" w:color="auto" w:fill="E6E6E6"/>
            <w:vAlign w:val="center"/>
          </w:tcPr>
          <w:p w14:paraId="3E3CCBF4">
            <w:pPr>
              <w:jc w:val="center"/>
            </w:pPr>
            <w:r>
              <w:rPr>
                <w:b/>
              </w:rPr>
              <w:t>--</w:t>
            </w:r>
          </w:p>
        </w:tc>
        <w:tc>
          <w:tcPr>
            <w:vAlign w:val="center"/>
          </w:tcPr>
          <w:p w14:paraId="687E76C8">
            <w:pPr>
              <w:jc w:val="center"/>
            </w:pPr>
            <w:r>
              <w:t>42</w:t>
            </w:r>
          </w:p>
        </w:tc>
        <w:tc>
          <w:tcPr>
            <w:vAlign w:val="center"/>
          </w:tcPr>
          <w:p w14:paraId="6AA839D9">
            <w:pPr>
              <w:jc w:val="center"/>
            </w:pPr>
            <w:r>
              <w:t>达标</w:t>
            </w:r>
          </w:p>
        </w:tc>
      </w:tr>
      <w:tr w14:paraId="7D5AC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D96C7">
            <w:pPr>
              <w:jc w:val="center"/>
            </w:pPr>
            <w:r>
              <w:t>2</w:t>
            </w:r>
          </w:p>
        </w:tc>
        <w:tc>
          <w:tcPr>
            <w:vAlign w:val="center"/>
          </w:tcPr>
          <w:p w14:paraId="2BFD9385">
            <w:r>
              <w:t>普通办公室[2007]</w:t>
            </w:r>
          </w:p>
        </w:tc>
        <w:tc>
          <w:tcPr>
            <w:vAlign w:val="center"/>
          </w:tcPr>
          <w:p w14:paraId="68A6A332">
            <w:r>
              <w:t>教学医疗办公会议</w:t>
            </w:r>
          </w:p>
        </w:tc>
        <w:tc>
          <w:tcPr>
            <w:vAlign w:val="center"/>
          </w:tcPr>
          <w:p w14:paraId="121D4912">
            <w:r>
              <w:t>--</w:t>
            </w:r>
          </w:p>
        </w:tc>
        <w:tc>
          <w:tcPr>
            <w:shd w:val="clear" w:color="auto" w:fill="E6E6E6"/>
            <w:vAlign w:val="center"/>
          </w:tcPr>
          <w:p w14:paraId="0517F0D7">
            <w:pPr>
              <w:jc w:val="center"/>
            </w:pPr>
            <w:r>
              <w:rPr>
                <w:b/>
              </w:rPr>
              <w:t>--</w:t>
            </w:r>
          </w:p>
        </w:tc>
        <w:tc>
          <w:tcPr>
            <w:vAlign w:val="center"/>
          </w:tcPr>
          <w:p w14:paraId="7FB4E983">
            <w:pPr>
              <w:jc w:val="center"/>
            </w:pPr>
            <w:r>
              <w:t>42</w:t>
            </w:r>
          </w:p>
        </w:tc>
        <w:tc>
          <w:tcPr>
            <w:vAlign w:val="center"/>
          </w:tcPr>
          <w:p w14:paraId="6D89082D">
            <w:pPr>
              <w:jc w:val="center"/>
            </w:pPr>
            <w:r>
              <w:t>达标</w:t>
            </w:r>
          </w:p>
        </w:tc>
      </w:tr>
      <w:tr w14:paraId="5089F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D367D">
            <w:pPr>
              <w:jc w:val="center"/>
            </w:pPr>
            <w:r>
              <w:t>2</w:t>
            </w:r>
          </w:p>
        </w:tc>
        <w:tc>
          <w:tcPr>
            <w:vAlign w:val="center"/>
          </w:tcPr>
          <w:p w14:paraId="7E0A1130">
            <w:r>
              <w:t>普通办公室[2008]</w:t>
            </w:r>
          </w:p>
        </w:tc>
        <w:tc>
          <w:tcPr>
            <w:vAlign w:val="center"/>
          </w:tcPr>
          <w:p w14:paraId="0439FDB5">
            <w:r>
              <w:t>教学医疗办公会议</w:t>
            </w:r>
          </w:p>
        </w:tc>
        <w:tc>
          <w:tcPr>
            <w:vAlign w:val="center"/>
          </w:tcPr>
          <w:p w14:paraId="223362DC">
            <w:r>
              <w:t>--</w:t>
            </w:r>
          </w:p>
        </w:tc>
        <w:tc>
          <w:tcPr>
            <w:shd w:val="clear" w:color="auto" w:fill="E6E6E6"/>
            <w:vAlign w:val="center"/>
          </w:tcPr>
          <w:p w14:paraId="67445612">
            <w:pPr>
              <w:jc w:val="center"/>
            </w:pPr>
            <w:r>
              <w:rPr>
                <w:b/>
              </w:rPr>
              <w:t>--</w:t>
            </w:r>
          </w:p>
        </w:tc>
        <w:tc>
          <w:tcPr>
            <w:vAlign w:val="center"/>
          </w:tcPr>
          <w:p w14:paraId="74DC7F87">
            <w:pPr>
              <w:jc w:val="center"/>
            </w:pPr>
            <w:r>
              <w:t>42</w:t>
            </w:r>
          </w:p>
        </w:tc>
        <w:tc>
          <w:tcPr>
            <w:vAlign w:val="center"/>
          </w:tcPr>
          <w:p w14:paraId="7DF742CB">
            <w:pPr>
              <w:jc w:val="center"/>
            </w:pPr>
            <w:r>
              <w:t>达标</w:t>
            </w:r>
          </w:p>
        </w:tc>
      </w:tr>
      <w:tr w14:paraId="553A3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1C41D">
            <w:pPr>
              <w:jc w:val="center"/>
            </w:pPr>
            <w:r>
              <w:t>2</w:t>
            </w:r>
          </w:p>
        </w:tc>
        <w:tc>
          <w:tcPr>
            <w:vAlign w:val="center"/>
          </w:tcPr>
          <w:p w14:paraId="6C46A817">
            <w:r>
              <w:t>普通办公室[2009]</w:t>
            </w:r>
          </w:p>
        </w:tc>
        <w:tc>
          <w:tcPr>
            <w:vAlign w:val="center"/>
          </w:tcPr>
          <w:p w14:paraId="612963A9">
            <w:r>
              <w:t>教学医疗办公会议</w:t>
            </w:r>
          </w:p>
        </w:tc>
        <w:tc>
          <w:tcPr>
            <w:vAlign w:val="center"/>
          </w:tcPr>
          <w:p w14:paraId="761DEEE2">
            <w:r>
              <w:t>--</w:t>
            </w:r>
          </w:p>
        </w:tc>
        <w:tc>
          <w:tcPr>
            <w:shd w:val="clear" w:color="auto" w:fill="E6E6E6"/>
            <w:vAlign w:val="center"/>
          </w:tcPr>
          <w:p w14:paraId="2393278E">
            <w:pPr>
              <w:jc w:val="center"/>
            </w:pPr>
            <w:r>
              <w:rPr>
                <w:b/>
              </w:rPr>
              <w:t>--</w:t>
            </w:r>
          </w:p>
        </w:tc>
        <w:tc>
          <w:tcPr>
            <w:vAlign w:val="center"/>
          </w:tcPr>
          <w:p w14:paraId="26834956">
            <w:pPr>
              <w:jc w:val="center"/>
            </w:pPr>
            <w:r>
              <w:t>42</w:t>
            </w:r>
          </w:p>
        </w:tc>
        <w:tc>
          <w:tcPr>
            <w:vAlign w:val="center"/>
          </w:tcPr>
          <w:p w14:paraId="0543FB85">
            <w:pPr>
              <w:jc w:val="center"/>
            </w:pPr>
            <w:r>
              <w:t>达标</w:t>
            </w:r>
          </w:p>
        </w:tc>
      </w:tr>
      <w:tr w14:paraId="3D0E0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4E6FFE">
            <w:pPr>
              <w:jc w:val="center"/>
            </w:pPr>
            <w:r>
              <w:t>3</w:t>
            </w:r>
          </w:p>
        </w:tc>
        <w:tc>
          <w:tcPr>
            <w:vAlign w:val="center"/>
          </w:tcPr>
          <w:p w14:paraId="66E3034D">
            <w:r>
              <w:t>大厅[3001]</w:t>
            </w:r>
          </w:p>
        </w:tc>
        <w:tc>
          <w:tcPr>
            <w:vAlign w:val="center"/>
          </w:tcPr>
          <w:p w14:paraId="21B7DA56">
            <w:r>
              <w:t>人员密集的公共空间</w:t>
            </w:r>
          </w:p>
        </w:tc>
        <w:tc>
          <w:tcPr>
            <w:vAlign w:val="center"/>
          </w:tcPr>
          <w:p w14:paraId="36016132">
            <w:r>
              <w:t>--</w:t>
            </w:r>
          </w:p>
        </w:tc>
        <w:tc>
          <w:tcPr>
            <w:shd w:val="clear" w:color="auto" w:fill="E6E6E6"/>
            <w:vAlign w:val="center"/>
          </w:tcPr>
          <w:p w14:paraId="38385801">
            <w:pPr>
              <w:jc w:val="center"/>
            </w:pPr>
            <w:r>
              <w:rPr>
                <w:b/>
              </w:rPr>
              <w:t>--</w:t>
            </w:r>
          </w:p>
        </w:tc>
        <w:tc>
          <w:tcPr>
            <w:vAlign w:val="center"/>
          </w:tcPr>
          <w:p w14:paraId="48A247D9">
            <w:pPr>
              <w:jc w:val="center"/>
            </w:pPr>
            <w:r>
              <w:t>52</w:t>
            </w:r>
          </w:p>
        </w:tc>
        <w:tc>
          <w:tcPr>
            <w:vAlign w:val="center"/>
          </w:tcPr>
          <w:p w14:paraId="2B6DE911">
            <w:pPr>
              <w:jc w:val="center"/>
            </w:pPr>
            <w:r>
              <w:t>达标</w:t>
            </w:r>
          </w:p>
        </w:tc>
      </w:tr>
      <w:tr w14:paraId="20D7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1A1F8">
            <w:pPr>
              <w:jc w:val="center"/>
            </w:pPr>
            <w:r>
              <w:t>3</w:t>
            </w:r>
          </w:p>
        </w:tc>
        <w:tc>
          <w:tcPr>
            <w:vAlign w:val="center"/>
          </w:tcPr>
          <w:p w14:paraId="600D29FC">
            <w:r>
              <w:t>设计室[3005]</w:t>
            </w:r>
          </w:p>
        </w:tc>
        <w:tc>
          <w:tcPr>
            <w:vAlign w:val="center"/>
          </w:tcPr>
          <w:p w14:paraId="012467DA">
            <w:r>
              <w:t>教学医疗办公会议</w:t>
            </w:r>
          </w:p>
        </w:tc>
        <w:tc>
          <w:tcPr>
            <w:vAlign w:val="center"/>
          </w:tcPr>
          <w:p w14:paraId="4EA861FD">
            <w:r>
              <w:t>--</w:t>
            </w:r>
          </w:p>
        </w:tc>
        <w:tc>
          <w:tcPr>
            <w:shd w:val="clear" w:color="auto" w:fill="E6E6E6"/>
            <w:vAlign w:val="center"/>
          </w:tcPr>
          <w:p w14:paraId="716C8312">
            <w:pPr>
              <w:jc w:val="center"/>
            </w:pPr>
            <w:r>
              <w:rPr>
                <w:b/>
              </w:rPr>
              <w:t>--</w:t>
            </w:r>
          </w:p>
        </w:tc>
        <w:tc>
          <w:tcPr>
            <w:vAlign w:val="center"/>
          </w:tcPr>
          <w:p w14:paraId="24048ACE">
            <w:pPr>
              <w:jc w:val="center"/>
            </w:pPr>
            <w:r>
              <w:t>42</w:t>
            </w:r>
          </w:p>
        </w:tc>
        <w:tc>
          <w:tcPr>
            <w:vAlign w:val="center"/>
          </w:tcPr>
          <w:p w14:paraId="4B074BAD">
            <w:pPr>
              <w:jc w:val="center"/>
            </w:pPr>
            <w:r>
              <w:t>达标</w:t>
            </w:r>
          </w:p>
        </w:tc>
      </w:tr>
      <w:tr w14:paraId="5B257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C190F">
            <w:pPr>
              <w:jc w:val="center"/>
            </w:pPr>
            <w:r>
              <w:t>3</w:t>
            </w:r>
          </w:p>
        </w:tc>
        <w:tc>
          <w:tcPr>
            <w:vAlign w:val="center"/>
          </w:tcPr>
          <w:p w14:paraId="17E81A8F">
            <w:r>
              <w:t>阅览室[3004]</w:t>
            </w:r>
          </w:p>
        </w:tc>
        <w:tc>
          <w:tcPr>
            <w:vAlign w:val="center"/>
          </w:tcPr>
          <w:p w14:paraId="2DC835A4">
            <w:r>
              <w:t>阅读自学思考</w:t>
            </w:r>
          </w:p>
        </w:tc>
        <w:tc>
          <w:tcPr>
            <w:vAlign w:val="center"/>
          </w:tcPr>
          <w:p w14:paraId="05900B39">
            <w:r>
              <w:t>--</w:t>
            </w:r>
          </w:p>
        </w:tc>
        <w:tc>
          <w:tcPr>
            <w:shd w:val="clear" w:color="auto" w:fill="E6E6E6"/>
            <w:vAlign w:val="center"/>
          </w:tcPr>
          <w:p w14:paraId="38BCE10D">
            <w:pPr>
              <w:jc w:val="center"/>
            </w:pPr>
            <w:r>
              <w:rPr>
                <w:b/>
              </w:rPr>
              <w:t>--</w:t>
            </w:r>
          </w:p>
        </w:tc>
        <w:tc>
          <w:tcPr>
            <w:vAlign w:val="center"/>
          </w:tcPr>
          <w:p w14:paraId="25417523">
            <w:pPr>
              <w:jc w:val="center"/>
            </w:pPr>
            <w:r>
              <w:t>37</w:t>
            </w:r>
          </w:p>
        </w:tc>
        <w:tc>
          <w:tcPr>
            <w:vAlign w:val="center"/>
          </w:tcPr>
          <w:p w14:paraId="3481667F">
            <w:pPr>
              <w:jc w:val="center"/>
            </w:pPr>
            <w:r>
              <w:t>达标</w:t>
            </w:r>
          </w:p>
        </w:tc>
      </w:tr>
    </w:tbl>
    <w:p w14:paraId="1794886A">
      <w:pPr>
        <w:spacing w:before="156" w:beforeLines="50" w:after="312" w:afterLines="100"/>
      </w:pPr>
      <w:bookmarkStart w:id="180" w:name="建筑设备室内噪声级附录表"/>
      <w:bookmarkEnd w:id="180"/>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1" w:name="_Toc22741"/>
      <w:r>
        <w:tab/>
      </w:r>
      <w:r>
        <w:rPr>
          <w:rFonts w:hint="eastAsia"/>
        </w:rPr>
        <w:t>主要功能房间构件隔声性能表</w:t>
      </w:r>
      <w:bookmarkEnd w:id="18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44EFA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9CA40C">
            <w:pPr>
              <w:jc w:val="center"/>
            </w:pPr>
            <w:r>
              <w:t>楼层</w:t>
            </w:r>
          </w:p>
        </w:tc>
        <w:tc>
          <w:tcPr>
            <w:shd w:val="clear" w:color="auto" w:fill="E6E6E6"/>
            <w:vAlign w:val="center"/>
          </w:tcPr>
          <w:p w14:paraId="1CC44B16">
            <w:pPr>
              <w:jc w:val="center"/>
            </w:pPr>
            <w:r>
              <w:t>房间类型</w:t>
            </w:r>
          </w:p>
        </w:tc>
        <w:tc>
          <w:tcPr>
            <w:shd w:val="clear" w:color="auto" w:fill="E6E6E6"/>
            <w:vAlign w:val="center"/>
          </w:tcPr>
          <w:p w14:paraId="4A2356C2">
            <w:pPr>
              <w:jc w:val="center"/>
            </w:pPr>
            <w:r>
              <w:t>对标功能</w:t>
            </w:r>
          </w:p>
        </w:tc>
        <w:tc>
          <w:tcPr>
            <w:shd w:val="clear" w:color="auto" w:fill="E6E6E6"/>
            <w:vAlign w:val="center"/>
          </w:tcPr>
          <w:p w14:paraId="30AFAC8E">
            <w:pPr>
              <w:jc w:val="center"/>
            </w:pPr>
            <w:r>
              <w:t>构件</w:t>
            </w:r>
          </w:p>
        </w:tc>
        <w:tc>
          <w:tcPr>
            <w:shd w:val="clear" w:color="auto" w:fill="E6E6E6"/>
            <w:vAlign w:val="center"/>
          </w:tcPr>
          <w:p w14:paraId="29E88842">
            <w:pPr>
              <w:jc w:val="center"/>
            </w:pPr>
            <w:r>
              <w:t>计权标准化</w:t>
            </w:r>
            <w:r>
              <w:br w:type="textWrapping"/>
            </w:r>
            <w:r>
              <w:t>声压级差(dB)</w:t>
            </w:r>
          </w:p>
        </w:tc>
        <w:tc>
          <w:tcPr>
            <w:shd w:val="clear" w:color="auto" w:fill="E6E6E6"/>
            <w:vAlign w:val="center"/>
          </w:tcPr>
          <w:p w14:paraId="597C002D">
            <w:pPr>
              <w:jc w:val="center"/>
            </w:pPr>
            <w:r>
              <w:t>频谱修正量</w:t>
            </w:r>
            <w:r>
              <w:br w:type="textWrapping"/>
            </w:r>
            <w:r>
              <w:t>(dB)</w:t>
            </w:r>
          </w:p>
        </w:tc>
        <w:tc>
          <w:tcPr>
            <w:shd w:val="clear" w:color="auto" w:fill="E6E6E6"/>
            <w:vAlign w:val="center"/>
          </w:tcPr>
          <w:p w14:paraId="3A7E1D7A">
            <w:pPr>
              <w:jc w:val="center"/>
            </w:pPr>
            <w:r>
              <w:t>空气声隔声性能</w:t>
            </w:r>
            <w:r>
              <w:br w:type="textWrapping"/>
            </w:r>
            <w:r>
              <w:t>(dB)</w:t>
            </w:r>
          </w:p>
        </w:tc>
        <w:tc>
          <w:tcPr>
            <w:shd w:val="clear" w:color="auto" w:fill="E6E6E6"/>
            <w:vAlign w:val="center"/>
          </w:tcPr>
          <w:p w14:paraId="7C9C7237">
            <w:pPr>
              <w:jc w:val="center"/>
            </w:pPr>
            <w:r>
              <w:t>得分</w:t>
            </w:r>
          </w:p>
        </w:tc>
        <w:tc>
          <w:tcPr>
            <w:shd w:val="clear" w:color="auto" w:fill="E6E6E6"/>
            <w:vAlign w:val="center"/>
          </w:tcPr>
          <w:p w14:paraId="03F7A308">
            <w:pPr>
              <w:jc w:val="center"/>
            </w:pPr>
            <w:r>
              <w:t>撞击声隔声性能</w:t>
            </w:r>
            <w:r>
              <w:br w:type="textWrapping"/>
            </w:r>
            <w:r>
              <w:t>(dB)</w:t>
            </w:r>
          </w:p>
        </w:tc>
        <w:tc>
          <w:tcPr>
            <w:shd w:val="clear" w:color="auto" w:fill="E6E6E6"/>
            <w:vAlign w:val="center"/>
          </w:tcPr>
          <w:p w14:paraId="74BCFA02">
            <w:pPr>
              <w:jc w:val="center"/>
            </w:pPr>
            <w:r>
              <w:t>得分</w:t>
            </w:r>
          </w:p>
        </w:tc>
      </w:tr>
      <w:tr w14:paraId="56AB3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AE8840">
            <w:pPr>
              <w:jc w:val="center"/>
            </w:pPr>
            <w:r>
              <w:t>1</w:t>
            </w:r>
          </w:p>
        </w:tc>
        <w:tc>
          <w:tcPr>
            <w:vMerge w:val="restart"/>
            <w:vAlign w:val="center"/>
          </w:tcPr>
          <w:p w14:paraId="2A5C01A8">
            <w:r>
              <w:t>报告厅[1009]</w:t>
            </w:r>
          </w:p>
        </w:tc>
        <w:tc>
          <w:tcPr>
            <w:vMerge w:val="restart"/>
            <w:vAlign w:val="center"/>
          </w:tcPr>
          <w:p w14:paraId="441748FC">
            <w:r>
              <w:t>普通会议室</w:t>
            </w:r>
          </w:p>
        </w:tc>
        <w:tc>
          <w:tcPr>
            <w:vAlign w:val="center"/>
          </w:tcPr>
          <w:p w14:paraId="485C4E69">
            <w:r>
              <w:t>外墙</w:t>
            </w:r>
          </w:p>
        </w:tc>
        <w:tc>
          <w:tcPr>
            <w:vAlign w:val="center"/>
          </w:tcPr>
          <w:p w14:paraId="54D49E48">
            <w:r>
              <w:t>D2mntw= 40</w:t>
            </w:r>
          </w:p>
        </w:tc>
        <w:tc>
          <w:tcPr>
            <w:vAlign w:val="center"/>
          </w:tcPr>
          <w:p w14:paraId="67D9B641">
            <w:r>
              <w:t>Ctr= -3</w:t>
            </w:r>
          </w:p>
        </w:tc>
        <w:tc>
          <w:tcPr>
            <w:shd w:val="clear" w:color="auto" w:fill="E6E6E6"/>
            <w:vAlign w:val="center"/>
          </w:tcPr>
          <w:p w14:paraId="287953D1">
            <w:r>
              <w:t>37 (≥30)</w:t>
            </w:r>
          </w:p>
        </w:tc>
        <w:tc>
          <w:tcPr>
            <w:vAlign w:val="center"/>
          </w:tcPr>
          <w:p w14:paraId="73A6B522">
            <w:pPr>
              <w:jc w:val="center"/>
            </w:pPr>
            <w:r>
              <w:rPr>
                <w:b/>
              </w:rPr>
              <w:t>2</w:t>
            </w:r>
          </w:p>
        </w:tc>
        <w:tc>
          <w:tcPr>
            <w:shd w:val="clear" w:color="auto" w:fill="E6E6E6"/>
            <w:vAlign w:val="center"/>
          </w:tcPr>
          <w:p w14:paraId="6E1C34F5">
            <w:r>
              <w:t>--</w:t>
            </w:r>
          </w:p>
        </w:tc>
        <w:tc>
          <w:tcPr>
            <w:vAlign w:val="center"/>
          </w:tcPr>
          <w:p w14:paraId="7DD7F8D7">
            <w:pPr>
              <w:jc w:val="center"/>
            </w:pPr>
            <w:r>
              <w:t>--</w:t>
            </w:r>
          </w:p>
        </w:tc>
      </w:tr>
      <w:tr w14:paraId="3EA8D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F0E2F">
            <w:pPr>
              <w:jc w:val="center"/>
            </w:pPr>
          </w:p>
        </w:tc>
        <w:tc>
          <w:tcPr>
            <w:vMerge w:val="continue"/>
            <w:vAlign w:val="center"/>
          </w:tcPr>
          <w:p w14:paraId="50E890A2"/>
        </w:tc>
        <w:tc>
          <w:tcPr>
            <w:vMerge w:val="continue"/>
            <w:vAlign w:val="center"/>
          </w:tcPr>
          <w:p w14:paraId="08BD0618"/>
        </w:tc>
        <w:tc>
          <w:tcPr>
            <w:vAlign w:val="center"/>
          </w:tcPr>
          <w:p w14:paraId="2F7FF907">
            <w:r>
              <w:t>隔墙</w:t>
            </w:r>
          </w:p>
        </w:tc>
        <w:tc>
          <w:tcPr>
            <w:vAlign w:val="center"/>
          </w:tcPr>
          <w:p w14:paraId="3B30F24E">
            <w:r>
              <w:t>Dntw= 69</w:t>
            </w:r>
          </w:p>
        </w:tc>
        <w:tc>
          <w:tcPr>
            <w:vAlign w:val="center"/>
          </w:tcPr>
          <w:p w14:paraId="16E10CF6">
            <w:r>
              <w:t>C= -2</w:t>
            </w:r>
          </w:p>
        </w:tc>
        <w:tc>
          <w:tcPr>
            <w:shd w:val="clear" w:color="auto" w:fill="E6E6E6"/>
            <w:vAlign w:val="center"/>
          </w:tcPr>
          <w:p w14:paraId="062358EE">
            <w:r>
              <w:t>67 (≥48)</w:t>
            </w:r>
          </w:p>
        </w:tc>
        <w:tc>
          <w:tcPr>
            <w:vAlign w:val="center"/>
          </w:tcPr>
          <w:p w14:paraId="655F2754">
            <w:pPr>
              <w:jc w:val="center"/>
            </w:pPr>
            <w:r>
              <w:rPr>
                <w:b/>
              </w:rPr>
              <w:t>2</w:t>
            </w:r>
          </w:p>
        </w:tc>
        <w:tc>
          <w:tcPr>
            <w:shd w:val="clear" w:color="auto" w:fill="E6E6E6"/>
            <w:vAlign w:val="center"/>
          </w:tcPr>
          <w:p w14:paraId="2FE73AE6">
            <w:r>
              <w:t>--</w:t>
            </w:r>
          </w:p>
        </w:tc>
        <w:tc>
          <w:tcPr>
            <w:vAlign w:val="center"/>
          </w:tcPr>
          <w:p w14:paraId="7BF148D0">
            <w:pPr>
              <w:jc w:val="center"/>
            </w:pPr>
            <w:r>
              <w:t>--</w:t>
            </w:r>
          </w:p>
        </w:tc>
      </w:tr>
      <w:tr w14:paraId="56437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E9C27">
            <w:pPr>
              <w:jc w:val="center"/>
            </w:pPr>
          </w:p>
        </w:tc>
        <w:tc>
          <w:tcPr>
            <w:vMerge w:val="continue"/>
            <w:vAlign w:val="center"/>
          </w:tcPr>
          <w:p w14:paraId="1EC924F9"/>
        </w:tc>
        <w:tc>
          <w:tcPr>
            <w:vMerge w:val="continue"/>
            <w:vAlign w:val="center"/>
          </w:tcPr>
          <w:p w14:paraId="545C75BA"/>
        </w:tc>
        <w:tc>
          <w:tcPr>
            <w:vAlign w:val="center"/>
          </w:tcPr>
          <w:p w14:paraId="3D5FF3FB">
            <w:r>
              <w:t>顶板</w:t>
            </w:r>
          </w:p>
        </w:tc>
        <w:tc>
          <w:tcPr>
            <w:vAlign w:val="center"/>
          </w:tcPr>
          <w:p w14:paraId="18CF9F79">
            <w:r>
              <w:t>Dntw= 50</w:t>
            </w:r>
          </w:p>
        </w:tc>
        <w:tc>
          <w:tcPr>
            <w:vAlign w:val="center"/>
          </w:tcPr>
          <w:p w14:paraId="7DF04DF2">
            <w:r>
              <w:t>C= -1</w:t>
            </w:r>
          </w:p>
        </w:tc>
        <w:tc>
          <w:tcPr>
            <w:shd w:val="clear" w:color="auto" w:fill="E6E6E6"/>
            <w:vAlign w:val="center"/>
          </w:tcPr>
          <w:p w14:paraId="0E58F89B">
            <w:r>
              <w:t>49 (≥48)</w:t>
            </w:r>
          </w:p>
        </w:tc>
        <w:tc>
          <w:tcPr>
            <w:vAlign w:val="center"/>
          </w:tcPr>
          <w:p w14:paraId="20B292E0">
            <w:pPr>
              <w:jc w:val="center"/>
            </w:pPr>
            <w:r>
              <w:rPr>
                <w:b/>
              </w:rPr>
              <w:t>2</w:t>
            </w:r>
          </w:p>
        </w:tc>
        <w:tc>
          <w:tcPr>
            <w:shd w:val="clear" w:color="auto" w:fill="E6E6E6"/>
            <w:vAlign w:val="center"/>
          </w:tcPr>
          <w:p w14:paraId="26B8AE84">
            <w:r>
              <w:t xml:space="preserve">64 (&lt;70(65)) </w:t>
            </w:r>
          </w:p>
        </w:tc>
        <w:tc>
          <w:tcPr>
            <w:vAlign w:val="center"/>
          </w:tcPr>
          <w:p w14:paraId="4BD3EA5F">
            <w:pPr>
              <w:jc w:val="center"/>
            </w:pPr>
            <w:r>
              <w:rPr>
                <w:b/>
              </w:rPr>
              <w:t>4</w:t>
            </w:r>
          </w:p>
        </w:tc>
      </w:tr>
      <w:tr w14:paraId="53CBA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F20BB">
            <w:pPr>
              <w:jc w:val="center"/>
            </w:pPr>
            <w:r>
              <w:t>1</w:t>
            </w:r>
          </w:p>
        </w:tc>
        <w:tc>
          <w:tcPr>
            <w:vMerge w:val="restart"/>
            <w:vAlign w:val="center"/>
          </w:tcPr>
          <w:p w14:paraId="37EB9B53">
            <w:r>
              <w:t>多媒体区[1014]</w:t>
            </w:r>
          </w:p>
        </w:tc>
        <w:tc>
          <w:tcPr>
            <w:vMerge w:val="restart"/>
            <w:vAlign w:val="center"/>
          </w:tcPr>
          <w:p w14:paraId="03F1D0F1">
            <w:r>
              <w:t>电视电话会议室</w:t>
            </w:r>
          </w:p>
        </w:tc>
        <w:tc>
          <w:tcPr>
            <w:vAlign w:val="center"/>
          </w:tcPr>
          <w:p w14:paraId="60A43E2C">
            <w:r>
              <w:t>外墙</w:t>
            </w:r>
          </w:p>
        </w:tc>
        <w:tc>
          <w:tcPr>
            <w:vAlign w:val="center"/>
          </w:tcPr>
          <w:p w14:paraId="157102E5">
            <w:r>
              <w:t>D2mntw= 40</w:t>
            </w:r>
          </w:p>
        </w:tc>
        <w:tc>
          <w:tcPr>
            <w:vAlign w:val="center"/>
          </w:tcPr>
          <w:p w14:paraId="092EEBF9">
            <w:r>
              <w:t>Ctr= -3</w:t>
            </w:r>
          </w:p>
        </w:tc>
        <w:tc>
          <w:tcPr>
            <w:shd w:val="clear" w:color="auto" w:fill="E6E6E6"/>
            <w:vAlign w:val="center"/>
          </w:tcPr>
          <w:p w14:paraId="01D0904B">
            <w:r>
              <w:t>37 (≥30)</w:t>
            </w:r>
          </w:p>
        </w:tc>
        <w:tc>
          <w:tcPr>
            <w:vAlign w:val="center"/>
          </w:tcPr>
          <w:p w14:paraId="261C6088">
            <w:pPr>
              <w:jc w:val="center"/>
            </w:pPr>
            <w:r>
              <w:rPr>
                <w:b/>
              </w:rPr>
              <w:t>2</w:t>
            </w:r>
          </w:p>
        </w:tc>
        <w:tc>
          <w:tcPr>
            <w:shd w:val="clear" w:color="auto" w:fill="E6E6E6"/>
            <w:vAlign w:val="center"/>
          </w:tcPr>
          <w:p w14:paraId="679A69F0">
            <w:r>
              <w:t>--</w:t>
            </w:r>
          </w:p>
        </w:tc>
        <w:tc>
          <w:tcPr>
            <w:vAlign w:val="center"/>
          </w:tcPr>
          <w:p w14:paraId="1298EEAB">
            <w:pPr>
              <w:jc w:val="center"/>
            </w:pPr>
            <w:r>
              <w:t>--</w:t>
            </w:r>
          </w:p>
        </w:tc>
      </w:tr>
      <w:tr w14:paraId="56D05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75F31">
            <w:pPr>
              <w:jc w:val="center"/>
            </w:pPr>
          </w:p>
        </w:tc>
        <w:tc>
          <w:tcPr>
            <w:vMerge w:val="continue"/>
            <w:vAlign w:val="center"/>
          </w:tcPr>
          <w:p w14:paraId="2F4B1BF9"/>
        </w:tc>
        <w:tc>
          <w:tcPr>
            <w:vMerge w:val="continue"/>
            <w:vAlign w:val="center"/>
          </w:tcPr>
          <w:p w14:paraId="3A63244F"/>
        </w:tc>
        <w:tc>
          <w:tcPr>
            <w:vAlign w:val="center"/>
          </w:tcPr>
          <w:p w14:paraId="19E61C06">
            <w:r>
              <w:t>隔墙</w:t>
            </w:r>
          </w:p>
        </w:tc>
        <w:tc>
          <w:tcPr>
            <w:vAlign w:val="center"/>
          </w:tcPr>
          <w:p w14:paraId="12FD9280">
            <w:r>
              <w:t>Dntw= 69</w:t>
            </w:r>
          </w:p>
        </w:tc>
        <w:tc>
          <w:tcPr>
            <w:vAlign w:val="center"/>
          </w:tcPr>
          <w:p w14:paraId="529CF078">
            <w:r>
              <w:t>C= -2</w:t>
            </w:r>
          </w:p>
        </w:tc>
        <w:tc>
          <w:tcPr>
            <w:shd w:val="clear" w:color="auto" w:fill="E6E6E6"/>
            <w:vAlign w:val="center"/>
          </w:tcPr>
          <w:p w14:paraId="7F6EA5BD">
            <w:r>
              <w:t>67 (≥48)</w:t>
            </w:r>
          </w:p>
        </w:tc>
        <w:tc>
          <w:tcPr>
            <w:vAlign w:val="center"/>
          </w:tcPr>
          <w:p w14:paraId="36306983">
            <w:pPr>
              <w:jc w:val="center"/>
            </w:pPr>
            <w:r>
              <w:rPr>
                <w:b/>
              </w:rPr>
              <w:t>2</w:t>
            </w:r>
          </w:p>
        </w:tc>
        <w:tc>
          <w:tcPr>
            <w:shd w:val="clear" w:color="auto" w:fill="E6E6E6"/>
            <w:vAlign w:val="center"/>
          </w:tcPr>
          <w:p w14:paraId="02B03B50">
            <w:r>
              <w:t>--</w:t>
            </w:r>
          </w:p>
        </w:tc>
        <w:tc>
          <w:tcPr>
            <w:vAlign w:val="center"/>
          </w:tcPr>
          <w:p w14:paraId="5E418AD7">
            <w:pPr>
              <w:jc w:val="center"/>
            </w:pPr>
            <w:r>
              <w:t>--</w:t>
            </w:r>
          </w:p>
        </w:tc>
      </w:tr>
      <w:tr w14:paraId="52D86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83EFB">
            <w:pPr>
              <w:jc w:val="center"/>
            </w:pPr>
          </w:p>
        </w:tc>
        <w:tc>
          <w:tcPr>
            <w:vMerge w:val="continue"/>
            <w:vAlign w:val="center"/>
          </w:tcPr>
          <w:p w14:paraId="19EE7830"/>
        </w:tc>
        <w:tc>
          <w:tcPr>
            <w:vMerge w:val="continue"/>
            <w:vAlign w:val="center"/>
          </w:tcPr>
          <w:p w14:paraId="562A1D5D"/>
        </w:tc>
        <w:tc>
          <w:tcPr>
            <w:vAlign w:val="center"/>
          </w:tcPr>
          <w:p w14:paraId="078ABDB8">
            <w:r>
              <w:t>顶板</w:t>
            </w:r>
          </w:p>
        </w:tc>
        <w:tc>
          <w:tcPr>
            <w:vAlign w:val="center"/>
          </w:tcPr>
          <w:p w14:paraId="14E545DC">
            <w:r>
              <w:t>Dntw= 50</w:t>
            </w:r>
          </w:p>
        </w:tc>
        <w:tc>
          <w:tcPr>
            <w:vAlign w:val="center"/>
          </w:tcPr>
          <w:p w14:paraId="11A3C71E">
            <w:r>
              <w:t>C= -1</w:t>
            </w:r>
          </w:p>
        </w:tc>
        <w:tc>
          <w:tcPr>
            <w:shd w:val="clear" w:color="auto" w:fill="E6E6E6"/>
            <w:vAlign w:val="center"/>
          </w:tcPr>
          <w:p w14:paraId="3BFF50B0">
            <w:r>
              <w:t>49 (≥48)</w:t>
            </w:r>
          </w:p>
        </w:tc>
        <w:tc>
          <w:tcPr>
            <w:vAlign w:val="center"/>
          </w:tcPr>
          <w:p w14:paraId="1BEE3958">
            <w:pPr>
              <w:jc w:val="center"/>
            </w:pPr>
            <w:r>
              <w:rPr>
                <w:b/>
              </w:rPr>
              <w:t>2</w:t>
            </w:r>
          </w:p>
        </w:tc>
        <w:tc>
          <w:tcPr>
            <w:shd w:val="clear" w:color="auto" w:fill="E6E6E6"/>
            <w:vAlign w:val="center"/>
          </w:tcPr>
          <w:p w14:paraId="453DBEE4">
            <w:r>
              <w:t xml:space="preserve">64 (&lt;70(65)) </w:t>
            </w:r>
          </w:p>
        </w:tc>
        <w:tc>
          <w:tcPr>
            <w:vAlign w:val="center"/>
          </w:tcPr>
          <w:p w14:paraId="47F58686">
            <w:pPr>
              <w:jc w:val="center"/>
            </w:pPr>
            <w:r>
              <w:rPr>
                <w:b/>
              </w:rPr>
              <w:t>4</w:t>
            </w:r>
          </w:p>
        </w:tc>
      </w:tr>
      <w:tr w14:paraId="0B974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96742">
            <w:pPr>
              <w:jc w:val="center"/>
            </w:pPr>
            <w:r>
              <w:t>1</w:t>
            </w:r>
          </w:p>
        </w:tc>
        <w:tc>
          <w:tcPr>
            <w:vMerge w:val="restart"/>
            <w:vAlign w:val="center"/>
          </w:tcPr>
          <w:p w14:paraId="65A8F947">
            <w:r>
              <w:t>普通办公室[1005]</w:t>
            </w:r>
          </w:p>
        </w:tc>
        <w:tc>
          <w:tcPr>
            <w:vMerge w:val="restart"/>
            <w:vAlign w:val="center"/>
          </w:tcPr>
          <w:p w14:paraId="1ACCD4D5">
            <w:r>
              <w:t>多人办公室</w:t>
            </w:r>
          </w:p>
        </w:tc>
        <w:tc>
          <w:tcPr>
            <w:vAlign w:val="center"/>
          </w:tcPr>
          <w:p w14:paraId="5DA93D01">
            <w:r>
              <w:t>外墙</w:t>
            </w:r>
          </w:p>
        </w:tc>
        <w:tc>
          <w:tcPr>
            <w:vAlign w:val="center"/>
          </w:tcPr>
          <w:p w14:paraId="15C0B311">
            <w:r>
              <w:t>D2mntw= 42</w:t>
            </w:r>
          </w:p>
        </w:tc>
        <w:tc>
          <w:tcPr>
            <w:vAlign w:val="center"/>
          </w:tcPr>
          <w:p w14:paraId="56244C22">
            <w:r>
              <w:t>Ctr= -4</w:t>
            </w:r>
          </w:p>
        </w:tc>
        <w:tc>
          <w:tcPr>
            <w:shd w:val="clear" w:color="auto" w:fill="E6E6E6"/>
            <w:vAlign w:val="center"/>
          </w:tcPr>
          <w:p w14:paraId="47C5452C">
            <w:r>
              <w:t>38 (≥30)</w:t>
            </w:r>
          </w:p>
        </w:tc>
        <w:tc>
          <w:tcPr>
            <w:vAlign w:val="center"/>
          </w:tcPr>
          <w:p w14:paraId="488308DD">
            <w:pPr>
              <w:jc w:val="center"/>
            </w:pPr>
            <w:r>
              <w:rPr>
                <w:b/>
              </w:rPr>
              <w:t>2</w:t>
            </w:r>
          </w:p>
        </w:tc>
        <w:tc>
          <w:tcPr>
            <w:shd w:val="clear" w:color="auto" w:fill="E6E6E6"/>
            <w:vAlign w:val="center"/>
          </w:tcPr>
          <w:p w14:paraId="22812A67">
            <w:r>
              <w:t>--</w:t>
            </w:r>
          </w:p>
        </w:tc>
        <w:tc>
          <w:tcPr>
            <w:vAlign w:val="center"/>
          </w:tcPr>
          <w:p w14:paraId="09BD02BF">
            <w:pPr>
              <w:jc w:val="center"/>
            </w:pPr>
            <w:r>
              <w:t>--</w:t>
            </w:r>
          </w:p>
        </w:tc>
      </w:tr>
      <w:tr w14:paraId="785DA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DC454">
            <w:pPr>
              <w:jc w:val="center"/>
            </w:pPr>
          </w:p>
        </w:tc>
        <w:tc>
          <w:tcPr>
            <w:vMerge w:val="continue"/>
            <w:vAlign w:val="center"/>
          </w:tcPr>
          <w:p w14:paraId="2C9F519B"/>
        </w:tc>
        <w:tc>
          <w:tcPr>
            <w:vMerge w:val="continue"/>
            <w:vAlign w:val="center"/>
          </w:tcPr>
          <w:p w14:paraId="40FC4636"/>
        </w:tc>
        <w:tc>
          <w:tcPr>
            <w:vAlign w:val="center"/>
          </w:tcPr>
          <w:p w14:paraId="7CC8A30C">
            <w:r>
              <w:t>隔墙</w:t>
            </w:r>
          </w:p>
        </w:tc>
        <w:tc>
          <w:tcPr>
            <w:vAlign w:val="center"/>
          </w:tcPr>
          <w:p w14:paraId="54B045C0">
            <w:r>
              <w:t>Dntw= 69</w:t>
            </w:r>
          </w:p>
        </w:tc>
        <w:tc>
          <w:tcPr>
            <w:vAlign w:val="center"/>
          </w:tcPr>
          <w:p w14:paraId="6A9B0588">
            <w:r>
              <w:t>C= -2</w:t>
            </w:r>
          </w:p>
        </w:tc>
        <w:tc>
          <w:tcPr>
            <w:shd w:val="clear" w:color="auto" w:fill="E6E6E6"/>
            <w:vAlign w:val="center"/>
          </w:tcPr>
          <w:p w14:paraId="032A3CE8">
            <w:r>
              <w:t>67 (≥48)</w:t>
            </w:r>
          </w:p>
        </w:tc>
        <w:tc>
          <w:tcPr>
            <w:vAlign w:val="center"/>
          </w:tcPr>
          <w:p w14:paraId="5BC0ED2F">
            <w:pPr>
              <w:jc w:val="center"/>
            </w:pPr>
            <w:r>
              <w:rPr>
                <w:b/>
              </w:rPr>
              <w:t>2</w:t>
            </w:r>
          </w:p>
        </w:tc>
        <w:tc>
          <w:tcPr>
            <w:shd w:val="clear" w:color="auto" w:fill="E6E6E6"/>
            <w:vAlign w:val="center"/>
          </w:tcPr>
          <w:p w14:paraId="22677E40">
            <w:r>
              <w:t>--</w:t>
            </w:r>
          </w:p>
        </w:tc>
        <w:tc>
          <w:tcPr>
            <w:vAlign w:val="center"/>
          </w:tcPr>
          <w:p w14:paraId="41A81F27">
            <w:pPr>
              <w:jc w:val="center"/>
            </w:pPr>
            <w:r>
              <w:t>--</w:t>
            </w:r>
          </w:p>
        </w:tc>
      </w:tr>
      <w:tr w14:paraId="71683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389CB0">
            <w:pPr>
              <w:jc w:val="center"/>
            </w:pPr>
            <w:r>
              <w:t>2</w:t>
            </w:r>
          </w:p>
        </w:tc>
        <w:tc>
          <w:tcPr>
            <w:vMerge w:val="restart"/>
            <w:vAlign w:val="center"/>
          </w:tcPr>
          <w:p w14:paraId="25330B53">
            <w:r>
              <w:t>多媒体区[2002]</w:t>
            </w:r>
          </w:p>
        </w:tc>
        <w:tc>
          <w:tcPr>
            <w:vMerge w:val="restart"/>
            <w:vAlign w:val="center"/>
          </w:tcPr>
          <w:p w14:paraId="0B179A3A">
            <w:r>
              <w:t>电视电话会议室</w:t>
            </w:r>
          </w:p>
        </w:tc>
        <w:tc>
          <w:tcPr>
            <w:vAlign w:val="center"/>
          </w:tcPr>
          <w:p w14:paraId="715903A8">
            <w:r>
              <w:t>外墙</w:t>
            </w:r>
          </w:p>
        </w:tc>
        <w:tc>
          <w:tcPr>
            <w:vAlign w:val="center"/>
          </w:tcPr>
          <w:p w14:paraId="0EF4C220">
            <w:r>
              <w:t>D2mntw= 53</w:t>
            </w:r>
          </w:p>
        </w:tc>
        <w:tc>
          <w:tcPr>
            <w:vAlign w:val="center"/>
          </w:tcPr>
          <w:p w14:paraId="697063ED">
            <w:r>
              <w:t>Ctr= -5</w:t>
            </w:r>
          </w:p>
        </w:tc>
        <w:tc>
          <w:tcPr>
            <w:shd w:val="clear" w:color="auto" w:fill="E6E6E6"/>
            <w:vAlign w:val="center"/>
          </w:tcPr>
          <w:p w14:paraId="1C382632">
            <w:r>
              <w:t>48 (≥30)</w:t>
            </w:r>
          </w:p>
        </w:tc>
        <w:tc>
          <w:tcPr>
            <w:vAlign w:val="center"/>
          </w:tcPr>
          <w:p w14:paraId="37A16D03">
            <w:pPr>
              <w:jc w:val="center"/>
            </w:pPr>
            <w:r>
              <w:rPr>
                <w:b/>
              </w:rPr>
              <w:t>2</w:t>
            </w:r>
          </w:p>
        </w:tc>
        <w:tc>
          <w:tcPr>
            <w:shd w:val="clear" w:color="auto" w:fill="E6E6E6"/>
            <w:vAlign w:val="center"/>
          </w:tcPr>
          <w:p w14:paraId="6AAC0123">
            <w:r>
              <w:t>--</w:t>
            </w:r>
          </w:p>
        </w:tc>
        <w:tc>
          <w:tcPr>
            <w:vAlign w:val="center"/>
          </w:tcPr>
          <w:p w14:paraId="62C49845">
            <w:pPr>
              <w:jc w:val="center"/>
            </w:pPr>
            <w:r>
              <w:t>--</w:t>
            </w:r>
          </w:p>
        </w:tc>
      </w:tr>
      <w:tr w14:paraId="50157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066E1">
            <w:pPr>
              <w:jc w:val="center"/>
            </w:pPr>
          </w:p>
        </w:tc>
        <w:tc>
          <w:tcPr>
            <w:vMerge w:val="continue"/>
            <w:vAlign w:val="center"/>
          </w:tcPr>
          <w:p w14:paraId="44DCA12F"/>
        </w:tc>
        <w:tc>
          <w:tcPr>
            <w:vMerge w:val="continue"/>
            <w:vAlign w:val="center"/>
          </w:tcPr>
          <w:p w14:paraId="593BAE90"/>
        </w:tc>
        <w:tc>
          <w:tcPr>
            <w:vAlign w:val="center"/>
          </w:tcPr>
          <w:p w14:paraId="4555700C">
            <w:r>
              <w:t>隔墙</w:t>
            </w:r>
          </w:p>
        </w:tc>
        <w:tc>
          <w:tcPr>
            <w:vAlign w:val="center"/>
          </w:tcPr>
          <w:p w14:paraId="4F4CA0EA">
            <w:r>
              <w:t>Dntw= 69</w:t>
            </w:r>
          </w:p>
        </w:tc>
        <w:tc>
          <w:tcPr>
            <w:vAlign w:val="center"/>
          </w:tcPr>
          <w:p w14:paraId="5EF456EE">
            <w:r>
              <w:t>C= -2</w:t>
            </w:r>
          </w:p>
        </w:tc>
        <w:tc>
          <w:tcPr>
            <w:shd w:val="clear" w:color="auto" w:fill="E6E6E6"/>
            <w:vAlign w:val="center"/>
          </w:tcPr>
          <w:p w14:paraId="440A8AE0">
            <w:r>
              <w:t>67 (≥48)</w:t>
            </w:r>
          </w:p>
        </w:tc>
        <w:tc>
          <w:tcPr>
            <w:vAlign w:val="center"/>
          </w:tcPr>
          <w:p w14:paraId="46A8BAF8">
            <w:pPr>
              <w:jc w:val="center"/>
            </w:pPr>
            <w:r>
              <w:rPr>
                <w:b/>
              </w:rPr>
              <w:t>2</w:t>
            </w:r>
          </w:p>
        </w:tc>
        <w:tc>
          <w:tcPr>
            <w:shd w:val="clear" w:color="auto" w:fill="E6E6E6"/>
            <w:vAlign w:val="center"/>
          </w:tcPr>
          <w:p w14:paraId="55593D91">
            <w:r>
              <w:t>--</w:t>
            </w:r>
          </w:p>
        </w:tc>
        <w:tc>
          <w:tcPr>
            <w:vAlign w:val="center"/>
          </w:tcPr>
          <w:p w14:paraId="3A804C5C">
            <w:pPr>
              <w:jc w:val="center"/>
            </w:pPr>
            <w:r>
              <w:t>--</w:t>
            </w:r>
          </w:p>
        </w:tc>
      </w:tr>
      <w:tr w14:paraId="569BE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E74F9">
            <w:pPr>
              <w:jc w:val="center"/>
            </w:pPr>
            <w:r>
              <w:t>2</w:t>
            </w:r>
          </w:p>
        </w:tc>
        <w:tc>
          <w:tcPr>
            <w:vMerge w:val="restart"/>
            <w:vAlign w:val="center"/>
          </w:tcPr>
          <w:p w14:paraId="321CD716">
            <w:r>
              <w:t>多媒体区[2005]</w:t>
            </w:r>
          </w:p>
        </w:tc>
        <w:tc>
          <w:tcPr>
            <w:vMerge w:val="restart"/>
            <w:vAlign w:val="center"/>
          </w:tcPr>
          <w:p w14:paraId="6A548DBD">
            <w:r>
              <w:t>电视电话会议室</w:t>
            </w:r>
          </w:p>
        </w:tc>
        <w:tc>
          <w:tcPr>
            <w:vAlign w:val="center"/>
          </w:tcPr>
          <w:p w14:paraId="57DD7330">
            <w:r>
              <w:t>外墙</w:t>
            </w:r>
          </w:p>
        </w:tc>
        <w:tc>
          <w:tcPr>
            <w:vAlign w:val="center"/>
          </w:tcPr>
          <w:p w14:paraId="6DF4D601">
            <w:r>
              <w:t>D2mntw= 53</w:t>
            </w:r>
          </w:p>
        </w:tc>
        <w:tc>
          <w:tcPr>
            <w:vAlign w:val="center"/>
          </w:tcPr>
          <w:p w14:paraId="606B12EF">
            <w:r>
              <w:t>Ctr= -4</w:t>
            </w:r>
          </w:p>
        </w:tc>
        <w:tc>
          <w:tcPr>
            <w:shd w:val="clear" w:color="auto" w:fill="E6E6E6"/>
            <w:vAlign w:val="center"/>
          </w:tcPr>
          <w:p w14:paraId="676A84DB">
            <w:r>
              <w:t>49 (≥30)</w:t>
            </w:r>
          </w:p>
        </w:tc>
        <w:tc>
          <w:tcPr>
            <w:vAlign w:val="center"/>
          </w:tcPr>
          <w:p w14:paraId="03096711">
            <w:pPr>
              <w:jc w:val="center"/>
            </w:pPr>
            <w:r>
              <w:rPr>
                <w:b/>
              </w:rPr>
              <w:t>2</w:t>
            </w:r>
          </w:p>
        </w:tc>
        <w:tc>
          <w:tcPr>
            <w:shd w:val="clear" w:color="auto" w:fill="E6E6E6"/>
            <w:vAlign w:val="center"/>
          </w:tcPr>
          <w:p w14:paraId="46293E3A">
            <w:r>
              <w:t>--</w:t>
            </w:r>
          </w:p>
        </w:tc>
        <w:tc>
          <w:tcPr>
            <w:vAlign w:val="center"/>
          </w:tcPr>
          <w:p w14:paraId="22CE6BC5">
            <w:pPr>
              <w:jc w:val="center"/>
            </w:pPr>
            <w:r>
              <w:t>--</w:t>
            </w:r>
          </w:p>
        </w:tc>
      </w:tr>
      <w:tr w14:paraId="29E53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723A7">
            <w:pPr>
              <w:jc w:val="center"/>
            </w:pPr>
          </w:p>
        </w:tc>
        <w:tc>
          <w:tcPr>
            <w:vMerge w:val="continue"/>
            <w:vAlign w:val="center"/>
          </w:tcPr>
          <w:p w14:paraId="269003FA"/>
        </w:tc>
        <w:tc>
          <w:tcPr>
            <w:vMerge w:val="continue"/>
            <w:vAlign w:val="center"/>
          </w:tcPr>
          <w:p w14:paraId="4D7EE709"/>
        </w:tc>
        <w:tc>
          <w:tcPr>
            <w:vAlign w:val="center"/>
          </w:tcPr>
          <w:p w14:paraId="737F6FD3">
            <w:r>
              <w:t>隔墙</w:t>
            </w:r>
          </w:p>
        </w:tc>
        <w:tc>
          <w:tcPr>
            <w:vAlign w:val="center"/>
          </w:tcPr>
          <w:p w14:paraId="4DFEB04C">
            <w:r>
              <w:t>Dntw= 69</w:t>
            </w:r>
          </w:p>
        </w:tc>
        <w:tc>
          <w:tcPr>
            <w:vAlign w:val="center"/>
          </w:tcPr>
          <w:p w14:paraId="59BB1318">
            <w:r>
              <w:t>C= -2</w:t>
            </w:r>
          </w:p>
        </w:tc>
        <w:tc>
          <w:tcPr>
            <w:shd w:val="clear" w:color="auto" w:fill="E6E6E6"/>
            <w:vAlign w:val="center"/>
          </w:tcPr>
          <w:p w14:paraId="463A7351">
            <w:r>
              <w:t>67 (≥48)</w:t>
            </w:r>
          </w:p>
        </w:tc>
        <w:tc>
          <w:tcPr>
            <w:vAlign w:val="center"/>
          </w:tcPr>
          <w:p w14:paraId="7CFB3D97">
            <w:pPr>
              <w:jc w:val="center"/>
            </w:pPr>
            <w:r>
              <w:rPr>
                <w:b/>
              </w:rPr>
              <w:t>2</w:t>
            </w:r>
          </w:p>
        </w:tc>
        <w:tc>
          <w:tcPr>
            <w:shd w:val="clear" w:color="auto" w:fill="E6E6E6"/>
            <w:vAlign w:val="center"/>
          </w:tcPr>
          <w:p w14:paraId="5B9070C0">
            <w:r>
              <w:t>--</w:t>
            </w:r>
          </w:p>
        </w:tc>
        <w:tc>
          <w:tcPr>
            <w:vAlign w:val="center"/>
          </w:tcPr>
          <w:p w14:paraId="3F077EEF">
            <w:pPr>
              <w:jc w:val="center"/>
            </w:pPr>
            <w:r>
              <w:t>--</w:t>
            </w:r>
          </w:p>
        </w:tc>
      </w:tr>
      <w:tr w14:paraId="7FD3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8DFBD">
            <w:pPr>
              <w:jc w:val="center"/>
            </w:pPr>
          </w:p>
        </w:tc>
        <w:tc>
          <w:tcPr>
            <w:vMerge w:val="continue"/>
            <w:vAlign w:val="center"/>
          </w:tcPr>
          <w:p w14:paraId="715C167C"/>
        </w:tc>
        <w:tc>
          <w:tcPr>
            <w:vMerge w:val="continue"/>
            <w:vAlign w:val="center"/>
          </w:tcPr>
          <w:p w14:paraId="52467E25"/>
        </w:tc>
        <w:tc>
          <w:tcPr>
            <w:vAlign w:val="center"/>
          </w:tcPr>
          <w:p w14:paraId="3C301B3D">
            <w:r>
              <w:t>顶板</w:t>
            </w:r>
          </w:p>
        </w:tc>
        <w:tc>
          <w:tcPr>
            <w:vAlign w:val="center"/>
          </w:tcPr>
          <w:p w14:paraId="3ED9035F">
            <w:r>
              <w:t>Dntw= 50</w:t>
            </w:r>
          </w:p>
        </w:tc>
        <w:tc>
          <w:tcPr>
            <w:vAlign w:val="center"/>
          </w:tcPr>
          <w:p w14:paraId="106FC01A">
            <w:r>
              <w:t>C= -1</w:t>
            </w:r>
          </w:p>
        </w:tc>
        <w:tc>
          <w:tcPr>
            <w:shd w:val="clear" w:color="auto" w:fill="E6E6E6"/>
            <w:vAlign w:val="center"/>
          </w:tcPr>
          <w:p w14:paraId="6491FA06">
            <w:r>
              <w:t>49 (≥48)</w:t>
            </w:r>
          </w:p>
        </w:tc>
        <w:tc>
          <w:tcPr>
            <w:vAlign w:val="center"/>
          </w:tcPr>
          <w:p w14:paraId="44662A31">
            <w:pPr>
              <w:jc w:val="center"/>
            </w:pPr>
            <w:r>
              <w:rPr>
                <w:b/>
              </w:rPr>
              <w:t>2</w:t>
            </w:r>
          </w:p>
        </w:tc>
        <w:tc>
          <w:tcPr>
            <w:shd w:val="clear" w:color="auto" w:fill="E6E6E6"/>
            <w:vAlign w:val="center"/>
          </w:tcPr>
          <w:p w14:paraId="5AF3D422">
            <w:r>
              <w:t xml:space="preserve">64 (&lt;70(65)) </w:t>
            </w:r>
          </w:p>
        </w:tc>
        <w:tc>
          <w:tcPr>
            <w:vAlign w:val="center"/>
          </w:tcPr>
          <w:p w14:paraId="288C6CA6">
            <w:pPr>
              <w:jc w:val="center"/>
            </w:pPr>
            <w:r>
              <w:rPr>
                <w:b/>
              </w:rPr>
              <w:t>4</w:t>
            </w:r>
          </w:p>
        </w:tc>
      </w:tr>
      <w:tr w14:paraId="72C14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4D94F">
            <w:pPr>
              <w:jc w:val="center"/>
            </w:pPr>
            <w:r>
              <w:t>2</w:t>
            </w:r>
          </w:p>
        </w:tc>
        <w:tc>
          <w:tcPr>
            <w:vMerge w:val="restart"/>
            <w:vAlign w:val="center"/>
          </w:tcPr>
          <w:p w14:paraId="3DFCC270">
            <w:r>
              <w:t>会议室[2011]</w:t>
            </w:r>
          </w:p>
        </w:tc>
        <w:tc>
          <w:tcPr>
            <w:vMerge w:val="restart"/>
            <w:vAlign w:val="center"/>
          </w:tcPr>
          <w:p w14:paraId="3599D418">
            <w:r>
              <w:t>普通会议室</w:t>
            </w:r>
          </w:p>
        </w:tc>
        <w:tc>
          <w:tcPr>
            <w:vAlign w:val="center"/>
          </w:tcPr>
          <w:p w14:paraId="21263E0C">
            <w:r>
              <w:t>外墙</w:t>
            </w:r>
          </w:p>
        </w:tc>
        <w:tc>
          <w:tcPr>
            <w:vAlign w:val="center"/>
          </w:tcPr>
          <w:p w14:paraId="2057875E">
            <w:r>
              <w:t>D2mntw= 54</w:t>
            </w:r>
          </w:p>
        </w:tc>
        <w:tc>
          <w:tcPr>
            <w:vAlign w:val="center"/>
          </w:tcPr>
          <w:p w14:paraId="404F026A">
            <w:r>
              <w:t>Ctr= -4</w:t>
            </w:r>
          </w:p>
        </w:tc>
        <w:tc>
          <w:tcPr>
            <w:shd w:val="clear" w:color="auto" w:fill="E6E6E6"/>
            <w:vAlign w:val="center"/>
          </w:tcPr>
          <w:p w14:paraId="5FCD77A8">
            <w:r>
              <w:t>50 (≥30)</w:t>
            </w:r>
          </w:p>
        </w:tc>
        <w:tc>
          <w:tcPr>
            <w:vAlign w:val="center"/>
          </w:tcPr>
          <w:p w14:paraId="1DA59D39">
            <w:pPr>
              <w:jc w:val="center"/>
            </w:pPr>
            <w:r>
              <w:rPr>
                <w:b/>
              </w:rPr>
              <w:t>2</w:t>
            </w:r>
          </w:p>
        </w:tc>
        <w:tc>
          <w:tcPr>
            <w:shd w:val="clear" w:color="auto" w:fill="E6E6E6"/>
            <w:vAlign w:val="center"/>
          </w:tcPr>
          <w:p w14:paraId="23561369">
            <w:r>
              <w:t>--</w:t>
            </w:r>
          </w:p>
        </w:tc>
        <w:tc>
          <w:tcPr>
            <w:vAlign w:val="center"/>
          </w:tcPr>
          <w:p w14:paraId="207A8F51">
            <w:pPr>
              <w:jc w:val="center"/>
            </w:pPr>
            <w:r>
              <w:t>--</w:t>
            </w:r>
          </w:p>
        </w:tc>
      </w:tr>
      <w:tr w14:paraId="658ED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3871D">
            <w:pPr>
              <w:jc w:val="center"/>
            </w:pPr>
          </w:p>
        </w:tc>
        <w:tc>
          <w:tcPr>
            <w:vMerge w:val="continue"/>
            <w:vAlign w:val="center"/>
          </w:tcPr>
          <w:p w14:paraId="0C46FFBD"/>
        </w:tc>
        <w:tc>
          <w:tcPr>
            <w:vMerge w:val="continue"/>
            <w:vAlign w:val="center"/>
          </w:tcPr>
          <w:p w14:paraId="7ED19223"/>
        </w:tc>
        <w:tc>
          <w:tcPr>
            <w:vAlign w:val="center"/>
          </w:tcPr>
          <w:p w14:paraId="356CC7BC">
            <w:r>
              <w:t>隔墙</w:t>
            </w:r>
          </w:p>
        </w:tc>
        <w:tc>
          <w:tcPr>
            <w:vAlign w:val="center"/>
          </w:tcPr>
          <w:p w14:paraId="6F639459">
            <w:r>
              <w:t>Dntw= 69</w:t>
            </w:r>
          </w:p>
        </w:tc>
        <w:tc>
          <w:tcPr>
            <w:vAlign w:val="center"/>
          </w:tcPr>
          <w:p w14:paraId="0ACFEE28">
            <w:r>
              <w:t>C= -2</w:t>
            </w:r>
          </w:p>
        </w:tc>
        <w:tc>
          <w:tcPr>
            <w:shd w:val="clear" w:color="auto" w:fill="E6E6E6"/>
            <w:vAlign w:val="center"/>
          </w:tcPr>
          <w:p w14:paraId="06930463">
            <w:r>
              <w:t>67 (≥48)</w:t>
            </w:r>
          </w:p>
        </w:tc>
        <w:tc>
          <w:tcPr>
            <w:vAlign w:val="center"/>
          </w:tcPr>
          <w:p w14:paraId="793BA066">
            <w:pPr>
              <w:jc w:val="center"/>
            </w:pPr>
            <w:r>
              <w:rPr>
                <w:b/>
              </w:rPr>
              <w:t>2</w:t>
            </w:r>
          </w:p>
        </w:tc>
        <w:tc>
          <w:tcPr>
            <w:shd w:val="clear" w:color="auto" w:fill="E6E6E6"/>
            <w:vAlign w:val="center"/>
          </w:tcPr>
          <w:p w14:paraId="6B830ECD">
            <w:r>
              <w:t>--</w:t>
            </w:r>
          </w:p>
        </w:tc>
        <w:tc>
          <w:tcPr>
            <w:vAlign w:val="center"/>
          </w:tcPr>
          <w:p w14:paraId="6AC2D66B">
            <w:pPr>
              <w:jc w:val="center"/>
            </w:pPr>
            <w:r>
              <w:t>--</w:t>
            </w:r>
          </w:p>
        </w:tc>
      </w:tr>
      <w:tr w14:paraId="7438E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6E804">
            <w:pPr>
              <w:jc w:val="center"/>
            </w:pPr>
          </w:p>
        </w:tc>
        <w:tc>
          <w:tcPr>
            <w:vMerge w:val="continue"/>
            <w:vAlign w:val="center"/>
          </w:tcPr>
          <w:p w14:paraId="3B6E1526"/>
        </w:tc>
        <w:tc>
          <w:tcPr>
            <w:vMerge w:val="continue"/>
            <w:vAlign w:val="center"/>
          </w:tcPr>
          <w:p w14:paraId="1F2E65BF"/>
        </w:tc>
        <w:tc>
          <w:tcPr>
            <w:vAlign w:val="center"/>
          </w:tcPr>
          <w:p w14:paraId="3D6992CD">
            <w:r>
              <w:t>顶板</w:t>
            </w:r>
          </w:p>
        </w:tc>
        <w:tc>
          <w:tcPr>
            <w:vAlign w:val="center"/>
          </w:tcPr>
          <w:p w14:paraId="3D27E57C">
            <w:r>
              <w:t>Dntw= 50</w:t>
            </w:r>
          </w:p>
        </w:tc>
        <w:tc>
          <w:tcPr>
            <w:vAlign w:val="center"/>
          </w:tcPr>
          <w:p w14:paraId="35321CBA">
            <w:r>
              <w:t>C= -1</w:t>
            </w:r>
          </w:p>
        </w:tc>
        <w:tc>
          <w:tcPr>
            <w:shd w:val="clear" w:color="auto" w:fill="E6E6E6"/>
            <w:vAlign w:val="center"/>
          </w:tcPr>
          <w:p w14:paraId="1338802B">
            <w:r>
              <w:t>49 (≥48)</w:t>
            </w:r>
          </w:p>
        </w:tc>
        <w:tc>
          <w:tcPr>
            <w:vAlign w:val="center"/>
          </w:tcPr>
          <w:p w14:paraId="38A48E1D">
            <w:pPr>
              <w:jc w:val="center"/>
            </w:pPr>
            <w:r>
              <w:rPr>
                <w:b/>
              </w:rPr>
              <w:t>2</w:t>
            </w:r>
          </w:p>
        </w:tc>
        <w:tc>
          <w:tcPr>
            <w:shd w:val="clear" w:color="auto" w:fill="E6E6E6"/>
            <w:vAlign w:val="center"/>
          </w:tcPr>
          <w:p w14:paraId="0048EFC8">
            <w:r>
              <w:t xml:space="preserve">64 (&lt;70(65)) </w:t>
            </w:r>
          </w:p>
        </w:tc>
        <w:tc>
          <w:tcPr>
            <w:vAlign w:val="center"/>
          </w:tcPr>
          <w:p w14:paraId="032214BE">
            <w:pPr>
              <w:jc w:val="center"/>
            </w:pPr>
            <w:r>
              <w:rPr>
                <w:b/>
              </w:rPr>
              <w:t>4</w:t>
            </w:r>
          </w:p>
        </w:tc>
      </w:tr>
      <w:tr w14:paraId="6E0B7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4FB14">
            <w:pPr>
              <w:jc w:val="center"/>
            </w:pPr>
            <w:r>
              <w:t>2</w:t>
            </w:r>
          </w:p>
        </w:tc>
        <w:tc>
          <w:tcPr>
            <w:vMerge w:val="restart"/>
            <w:vAlign w:val="center"/>
          </w:tcPr>
          <w:p w14:paraId="57AFEF2A">
            <w:r>
              <w:t>会议室[2012]</w:t>
            </w:r>
          </w:p>
        </w:tc>
        <w:tc>
          <w:tcPr>
            <w:vMerge w:val="restart"/>
            <w:vAlign w:val="center"/>
          </w:tcPr>
          <w:p w14:paraId="2A020AA0">
            <w:r>
              <w:t>普通会议室</w:t>
            </w:r>
          </w:p>
        </w:tc>
        <w:tc>
          <w:tcPr>
            <w:vAlign w:val="center"/>
          </w:tcPr>
          <w:p w14:paraId="5859DE66">
            <w:r>
              <w:t>外墙</w:t>
            </w:r>
          </w:p>
        </w:tc>
        <w:tc>
          <w:tcPr>
            <w:vAlign w:val="center"/>
          </w:tcPr>
          <w:p w14:paraId="06DD49E0">
            <w:r>
              <w:t>D2mntw= 54</w:t>
            </w:r>
          </w:p>
        </w:tc>
        <w:tc>
          <w:tcPr>
            <w:vAlign w:val="center"/>
          </w:tcPr>
          <w:p w14:paraId="26CC1944">
            <w:r>
              <w:t>Ctr= -4</w:t>
            </w:r>
          </w:p>
        </w:tc>
        <w:tc>
          <w:tcPr>
            <w:shd w:val="clear" w:color="auto" w:fill="E6E6E6"/>
            <w:vAlign w:val="center"/>
          </w:tcPr>
          <w:p w14:paraId="58BE6C6F">
            <w:r>
              <w:t>50 (≥30)</w:t>
            </w:r>
          </w:p>
        </w:tc>
        <w:tc>
          <w:tcPr>
            <w:vAlign w:val="center"/>
          </w:tcPr>
          <w:p w14:paraId="74A8148E">
            <w:pPr>
              <w:jc w:val="center"/>
            </w:pPr>
            <w:r>
              <w:rPr>
                <w:b/>
              </w:rPr>
              <w:t>2</w:t>
            </w:r>
          </w:p>
        </w:tc>
        <w:tc>
          <w:tcPr>
            <w:shd w:val="clear" w:color="auto" w:fill="E6E6E6"/>
            <w:vAlign w:val="center"/>
          </w:tcPr>
          <w:p w14:paraId="79D2216B">
            <w:r>
              <w:t>--</w:t>
            </w:r>
          </w:p>
        </w:tc>
        <w:tc>
          <w:tcPr>
            <w:vAlign w:val="center"/>
          </w:tcPr>
          <w:p w14:paraId="3F1AEB5B">
            <w:pPr>
              <w:jc w:val="center"/>
            </w:pPr>
            <w:r>
              <w:t>--</w:t>
            </w:r>
          </w:p>
        </w:tc>
      </w:tr>
      <w:tr w14:paraId="5F97D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AE261">
            <w:pPr>
              <w:jc w:val="center"/>
            </w:pPr>
          </w:p>
        </w:tc>
        <w:tc>
          <w:tcPr>
            <w:vMerge w:val="continue"/>
            <w:vAlign w:val="center"/>
          </w:tcPr>
          <w:p w14:paraId="283DB5A0"/>
        </w:tc>
        <w:tc>
          <w:tcPr>
            <w:vMerge w:val="continue"/>
            <w:vAlign w:val="center"/>
          </w:tcPr>
          <w:p w14:paraId="247162E3"/>
        </w:tc>
        <w:tc>
          <w:tcPr>
            <w:vAlign w:val="center"/>
          </w:tcPr>
          <w:p w14:paraId="02FBA05F">
            <w:r>
              <w:t>隔墙</w:t>
            </w:r>
          </w:p>
        </w:tc>
        <w:tc>
          <w:tcPr>
            <w:vAlign w:val="center"/>
          </w:tcPr>
          <w:p w14:paraId="37BA3A97">
            <w:r>
              <w:t>Dntw= 69</w:t>
            </w:r>
          </w:p>
        </w:tc>
        <w:tc>
          <w:tcPr>
            <w:vAlign w:val="center"/>
          </w:tcPr>
          <w:p w14:paraId="330102A9">
            <w:r>
              <w:t>C= -2</w:t>
            </w:r>
          </w:p>
        </w:tc>
        <w:tc>
          <w:tcPr>
            <w:shd w:val="clear" w:color="auto" w:fill="E6E6E6"/>
            <w:vAlign w:val="center"/>
          </w:tcPr>
          <w:p w14:paraId="0F13F299">
            <w:r>
              <w:t>67 (≥48)</w:t>
            </w:r>
          </w:p>
        </w:tc>
        <w:tc>
          <w:tcPr>
            <w:vAlign w:val="center"/>
          </w:tcPr>
          <w:p w14:paraId="3CF11EDE">
            <w:pPr>
              <w:jc w:val="center"/>
            </w:pPr>
            <w:r>
              <w:rPr>
                <w:b/>
              </w:rPr>
              <w:t>2</w:t>
            </w:r>
          </w:p>
        </w:tc>
        <w:tc>
          <w:tcPr>
            <w:shd w:val="clear" w:color="auto" w:fill="E6E6E6"/>
            <w:vAlign w:val="center"/>
          </w:tcPr>
          <w:p w14:paraId="0876217B">
            <w:r>
              <w:t>--</w:t>
            </w:r>
          </w:p>
        </w:tc>
        <w:tc>
          <w:tcPr>
            <w:vAlign w:val="center"/>
          </w:tcPr>
          <w:p w14:paraId="483FAB19">
            <w:pPr>
              <w:jc w:val="center"/>
            </w:pPr>
            <w:r>
              <w:t>--</w:t>
            </w:r>
          </w:p>
        </w:tc>
      </w:tr>
      <w:tr w14:paraId="32C6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85048D">
            <w:pPr>
              <w:jc w:val="center"/>
            </w:pPr>
          </w:p>
        </w:tc>
        <w:tc>
          <w:tcPr>
            <w:vMerge w:val="continue"/>
            <w:vAlign w:val="center"/>
          </w:tcPr>
          <w:p w14:paraId="72822343"/>
        </w:tc>
        <w:tc>
          <w:tcPr>
            <w:vMerge w:val="continue"/>
            <w:vAlign w:val="center"/>
          </w:tcPr>
          <w:p w14:paraId="45424B08"/>
        </w:tc>
        <w:tc>
          <w:tcPr>
            <w:vAlign w:val="center"/>
          </w:tcPr>
          <w:p w14:paraId="27578977">
            <w:r>
              <w:t>顶板</w:t>
            </w:r>
          </w:p>
        </w:tc>
        <w:tc>
          <w:tcPr>
            <w:vAlign w:val="center"/>
          </w:tcPr>
          <w:p w14:paraId="3CB0D370">
            <w:r>
              <w:t>Dntw= 50</w:t>
            </w:r>
          </w:p>
        </w:tc>
        <w:tc>
          <w:tcPr>
            <w:vAlign w:val="center"/>
          </w:tcPr>
          <w:p w14:paraId="32DFC47B">
            <w:r>
              <w:t>C= -1</w:t>
            </w:r>
          </w:p>
        </w:tc>
        <w:tc>
          <w:tcPr>
            <w:shd w:val="clear" w:color="auto" w:fill="E6E6E6"/>
            <w:vAlign w:val="center"/>
          </w:tcPr>
          <w:p w14:paraId="3B5E94EF">
            <w:r>
              <w:t>49 (≥48)</w:t>
            </w:r>
          </w:p>
        </w:tc>
        <w:tc>
          <w:tcPr>
            <w:vAlign w:val="center"/>
          </w:tcPr>
          <w:p w14:paraId="6F40F242">
            <w:pPr>
              <w:jc w:val="center"/>
            </w:pPr>
            <w:r>
              <w:rPr>
                <w:b/>
              </w:rPr>
              <w:t>2</w:t>
            </w:r>
          </w:p>
        </w:tc>
        <w:tc>
          <w:tcPr>
            <w:shd w:val="clear" w:color="auto" w:fill="E6E6E6"/>
            <w:vAlign w:val="center"/>
          </w:tcPr>
          <w:p w14:paraId="67BFBDAD">
            <w:r>
              <w:t xml:space="preserve">64 (&lt;70(65)) </w:t>
            </w:r>
          </w:p>
        </w:tc>
        <w:tc>
          <w:tcPr>
            <w:vAlign w:val="center"/>
          </w:tcPr>
          <w:p w14:paraId="245E9EFD">
            <w:pPr>
              <w:jc w:val="center"/>
            </w:pPr>
            <w:r>
              <w:rPr>
                <w:b/>
              </w:rPr>
              <w:t>4</w:t>
            </w:r>
          </w:p>
        </w:tc>
      </w:tr>
      <w:tr w14:paraId="28D60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CD58E">
            <w:pPr>
              <w:jc w:val="center"/>
            </w:pPr>
            <w:r>
              <w:t>2</w:t>
            </w:r>
          </w:p>
        </w:tc>
        <w:tc>
          <w:tcPr>
            <w:vMerge w:val="restart"/>
            <w:vAlign w:val="center"/>
          </w:tcPr>
          <w:p w14:paraId="417BA548">
            <w:r>
              <w:t>普通办公室[2007]</w:t>
            </w:r>
          </w:p>
        </w:tc>
        <w:tc>
          <w:tcPr>
            <w:vMerge w:val="restart"/>
            <w:vAlign w:val="center"/>
          </w:tcPr>
          <w:p w14:paraId="60DDA9BA">
            <w:r>
              <w:t>多人办公室</w:t>
            </w:r>
          </w:p>
        </w:tc>
        <w:tc>
          <w:tcPr>
            <w:vAlign w:val="center"/>
          </w:tcPr>
          <w:p w14:paraId="2079F2CA">
            <w:r>
              <w:t>外墙</w:t>
            </w:r>
          </w:p>
        </w:tc>
        <w:tc>
          <w:tcPr>
            <w:vAlign w:val="center"/>
          </w:tcPr>
          <w:p w14:paraId="285A116A">
            <w:r>
              <w:t>D2mntw= 54</w:t>
            </w:r>
          </w:p>
        </w:tc>
        <w:tc>
          <w:tcPr>
            <w:vAlign w:val="center"/>
          </w:tcPr>
          <w:p w14:paraId="5ED242C6">
            <w:r>
              <w:t>Ctr= -4</w:t>
            </w:r>
          </w:p>
        </w:tc>
        <w:tc>
          <w:tcPr>
            <w:shd w:val="clear" w:color="auto" w:fill="E6E6E6"/>
            <w:vAlign w:val="center"/>
          </w:tcPr>
          <w:p w14:paraId="6F9418AD">
            <w:r>
              <w:t>50 (≥30)</w:t>
            </w:r>
          </w:p>
        </w:tc>
        <w:tc>
          <w:tcPr>
            <w:vAlign w:val="center"/>
          </w:tcPr>
          <w:p w14:paraId="4BBBE192">
            <w:pPr>
              <w:jc w:val="center"/>
            </w:pPr>
            <w:r>
              <w:rPr>
                <w:b/>
              </w:rPr>
              <w:t>2</w:t>
            </w:r>
          </w:p>
        </w:tc>
        <w:tc>
          <w:tcPr>
            <w:shd w:val="clear" w:color="auto" w:fill="E6E6E6"/>
            <w:vAlign w:val="center"/>
          </w:tcPr>
          <w:p w14:paraId="075A6A28">
            <w:r>
              <w:t>--</w:t>
            </w:r>
          </w:p>
        </w:tc>
        <w:tc>
          <w:tcPr>
            <w:vAlign w:val="center"/>
          </w:tcPr>
          <w:p w14:paraId="39160C8E">
            <w:pPr>
              <w:jc w:val="center"/>
            </w:pPr>
            <w:r>
              <w:t>--</w:t>
            </w:r>
          </w:p>
        </w:tc>
      </w:tr>
      <w:tr w14:paraId="6968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17629">
            <w:pPr>
              <w:jc w:val="center"/>
            </w:pPr>
          </w:p>
        </w:tc>
        <w:tc>
          <w:tcPr>
            <w:vMerge w:val="continue"/>
            <w:vAlign w:val="center"/>
          </w:tcPr>
          <w:p w14:paraId="5E5B4196"/>
        </w:tc>
        <w:tc>
          <w:tcPr>
            <w:vMerge w:val="continue"/>
            <w:vAlign w:val="center"/>
          </w:tcPr>
          <w:p w14:paraId="568B18F4"/>
        </w:tc>
        <w:tc>
          <w:tcPr>
            <w:vAlign w:val="center"/>
          </w:tcPr>
          <w:p w14:paraId="00C826FA">
            <w:r>
              <w:t>隔墙</w:t>
            </w:r>
          </w:p>
        </w:tc>
        <w:tc>
          <w:tcPr>
            <w:vAlign w:val="center"/>
          </w:tcPr>
          <w:p w14:paraId="04647285">
            <w:r>
              <w:t>Dntw= 69</w:t>
            </w:r>
          </w:p>
        </w:tc>
        <w:tc>
          <w:tcPr>
            <w:vAlign w:val="center"/>
          </w:tcPr>
          <w:p w14:paraId="270A7A53">
            <w:r>
              <w:t>C= -2</w:t>
            </w:r>
          </w:p>
        </w:tc>
        <w:tc>
          <w:tcPr>
            <w:shd w:val="clear" w:color="auto" w:fill="E6E6E6"/>
            <w:vAlign w:val="center"/>
          </w:tcPr>
          <w:p w14:paraId="24C0DFB7">
            <w:r>
              <w:t>67 (≥48)</w:t>
            </w:r>
          </w:p>
        </w:tc>
        <w:tc>
          <w:tcPr>
            <w:vAlign w:val="center"/>
          </w:tcPr>
          <w:p w14:paraId="5C7AE0BA">
            <w:pPr>
              <w:jc w:val="center"/>
            </w:pPr>
            <w:r>
              <w:rPr>
                <w:b/>
              </w:rPr>
              <w:t>2</w:t>
            </w:r>
          </w:p>
        </w:tc>
        <w:tc>
          <w:tcPr>
            <w:shd w:val="clear" w:color="auto" w:fill="E6E6E6"/>
            <w:vAlign w:val="center"/>
          </w:tcPr>
          <w:p w14:paraId="07D65548">
            <w:r>
              <w:t>--</w:t>
            </w:r>
          </w:p>
        </w:tc>
        <w:tc>
          <w:tcPr>
            <w:vAlign w:val="center"/>
          </w:tcPr>
          <w:p w14:paraId="3397E669">
            <w:pPr>
              <w:jc w:val="center"/>
            </w:pPr>
            <w:r>
              <w:t>--</w:t>
            </w:r>
          </w:p>
        </w:tc>
      </w:tr>
      <w:tr w14:paraId="26BFD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6E764">
            <w:pPr>
              <w:jc w:val="center"/>
            </w:pPr>
            <w:r>
              <w:t>2</w:t>
            </w:r>
          </w:p>
        </w:tc>
        <w:tc>
          <w:tcPr>
            <w:vMerge w:val="restart"/>
            <w:vAlign w:val="center"/>
          </w:tcPr>
          <w:p w14:paraId="2356E463">
            <w:r>
              <w:t>普通办公室[2008]</w:t>
            </w:r>
          </w:p>
        </w:tc>
        <w:tc>
          <w:tcPr>
            <w:vMerge w:val="restart"/>
            <w:vAlign w:val="center"/>
          </w:tcPr>
          <w:p w14:paraId="6495F398">
            <w:r>
              <w:t>多人办公室</w:t>
            </w:r>
          </w:p>
        </w:tc>
        <w:tc>
          <w:tcPr>
            <w:vAlign w:val="center"/>
          </w:tcPr>
          <w:p w14:paraId="60C98176">
            <w:r>
              <w:t>外墙</w:t>
            </w:r>
          </w:p>
        </w:tc>
        <w:tc>
          <w:tcPr>
            <w:vAlign w:val="center"/>
          </w:tcPr>
          <w:p w14:paraId="159D6135">
            <w:r>
              <w:t>D2mntw= 54</w:t>
            </w:r>
          </w:p>
        </w:tc>
        <w:tc>
          <w:tcPr>
            <w:vAlign w:val="center"/>
          </w:tcPr>
          <w:p w14:paraId="49FFD24E">
            <w:r>
              <w:t>Ctr= -4</w:t>
            </w:r>
          </w:p>
        </w:tc>
        <w:tc>
          <w:tcPr>
            <w:shd w:val="clear" w:color="auto" w:fill="E6E6E6"/>
            <w:vAlign w:val="center"/>
          </w:tcPr>
          <w:p w14:paraId="5B147099">
            <w:r>
              <w:t>50 (≥30)</w:t>
            </w:r>
          </w:p>
        </w:tc>
        <w:tc>
          <w:tcPr>
            <w:vAlign w:val="center"/>
          </w:tcPr>
          <w:p w14:paraId="7440C13B">
            <w:pPr>
              <w:jc w:val="center"/>
            </w:pPr>
            <w:r>
              <w:rPr>
                <w:b/>
              </w:rPr>
              <w:t>2</w:t>
            </w:r>
          </w:p>
        </w:tc>
        <w:tc>
          <w:tcPr>
            <w:shd w:val="clear" w:color="auto" w:fill="E6E6E6"/>
            <w:vAlign w:val="center"/>
          </w:tcPr>
          <w:p w14:paraId="478693EC">
            <w:r>
              <w:t>--</w:t>
            </w:r>
          </w:p>
        </w:tc>
        <w:tc>
          <w:tcPr>
            <w:vAlign w:val="center"/>
          </w:tcPr>
          <w:p w14:paraId="64CC9902">
            <w:pPr>
              <w:jc w:val="center"/>
            </w:pPr>
            <w:r>
              <w:t>--</w:t>
            </w:r>
          </w:p>
        </w:tc>
      </w:tr>
      <w:tr w14:paraId="265E8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11ABD">
            <w:pPr>
              <w:jc w:val="center"/>
            </w:pPr>
          </w:p>
        </w:tc>
        <w:tc>
          <w:tcPr>
            <w:vMerge w:val="continue"/>
            <w:vAlign w:val="center"/>
          </w:tcPr>
          <w:p w14:paraId="20C99C5B"/>
        </w:tc>
        <w:tc>
          <w:tcPr>
            <w:vMerge w:val="continue"/>
            <w:vAlign w:val="center"/>
          </w:tcPr>
          <w:p w14:paraId="19AA565D"/>
        </w:tc>
        <w:tc>
          <w:tcPr>
            <w:vAlign w:val="center"/>
          </w:tcPr>
          <w:p w14:paraId="3AF3BBB9">
            <w:r>
              <w:t>隔墙</w:t>
            </w:r>
          </w:p>
        </w:tc>
        <w:tc>
          <w:tcPr>
            <w:vAlign w:val="center"/>
          </w:tcPr>
          <w:p w14:paraId="6A0DF5EF">
            <w:r>
              <w:t>Dntw= 69</w:t>
            </w:r>
          </w:p>
        </w:tc>
        <w:tc>
          <w:tcPr>
            <w:vAlign w:val="center"/>
          </w:tcPr>
          <w:p w14:paraId="0C5946E3">
            <w:r>
              <w:t>C= -2</w:t>
            </w:r>
          </w:p>
        </w:tc>
        <w:tc>
          <w:tcPr>
            <w:shd w:val="clear" w:color="auto" w:fill="E6E6E6"/>
            <w:vAlign w:val="center"/>
          </w:tcPr>
          <w:p w14:paraId="7A9A5701">
            <w:r>
              <w:t>67 (≥48)</w:t>
            </w:r>
          </w:p>
        </w:tc>
        <w:tc>
          <w:tcPr>
            <w:vAlign w:val="center"/>
          </w:tcPr>
          <w:p w14:paraId="2316707C">
            <w:pPr>
              <w:jc w:val="center"/>
            </w:pPr>
            <w:r>
              <w:rPr>
                <w:b/>
              </w:rPr>
              <w:t>2</w:t>
            </w:r>
          </w:p>
        </w:tc>
        <w:tc>
          <w:tcPr>
            <w:shd w:val="clear" w:color="auto" w:fill="E6E6E6"/>
            <w:vAlign w:val="center"/>
          </w:tcPr>
          <w:p w14:paraId="19FA9F36">
            <w:r>
              <w:t>--</w:t>
            </w:r>
          </w:p>
        </w:tc>
        <w:tc>
          <w:tcPr>
            <w:vAlign w:val="center"/>
          </w:tcPr>
          <w:p w14:paraId="3C330874">
            <w:pPr>
              <w:jc w:val="center"/>
            </w:pPr>
            <w:r>
              <w:t>--</w:t>
            </w:r>
          </w:p>
        </w:tc>
      </w:tr>
      <w:tr w14:paraId="3D301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DC262">
            <w:pPr>
              <w:jc w:val="center"/>
            </w:pPr>
            <w:r>
              <w:t>2</w:t>
            </w:r>
          </w:p>
        </w:tc>
        <w:tc>
          <w:tcPr>
            <w:vMerge w:val="restart"/>
            <w:vAlign w:val="center"/>
          </w:tcPr>
          <w:p w14:paraId="1E1BC4B7">
            <w:r>
              <w:t>普通办公室[2009]</w:t>
            </w:r>
          </w:p>
        </w:tc>
        <w:tc>
          <w:tcPr>
            <w:vMerge w:val="restart"/>
            <w:vAlign w:val="center"/>
          </w:tcPr>
          <w:p w14:paraId="040326AC">
            <w:r>
              <w:t>多人办公室</w:t>
            </w:r>
          </w:p>
        </w:tc>
        <w:tc>
          <w:tcPr>
            <w:vAlign w:val="center"/>
          </w:tcPr>
          <w:p w14:paraId="67EC9205">
            <w:r>
              <w:t>外墙</w:t>
            </w:r>
          </w:p>
        </w:tc>
        <w:tc>
          <w:tcPr>
            <w:vAlign w:val="center"/>
          </w:tcPr>
          <w:p w14:paraId="2C44CEDB">
            <w:r>
              <w:t>D2mntw= 54</w:t>
            </w:r>
          </w:p>
        </w:tc>
        <w:tc>
          <w:tcPr>
            <w:vAlign w:val="center"/>
          </w:tcPr>
          <w:p w14:paraId="6FB7D494">
            <w:r>
              <w:t>Ctr= -4</w:t>
            </w:r>
          </w:p>
        </w:tc>
        <w:tc>
          <w:tcPr>
            <w:shd w:val="clear" w:color="auto" w:fill="E6E6E6"/>
            <w:vAlign w:val="center"/>
          </w:tcPr>
          <w:p w14:paraId="6F62F228">
            <w:r>
              <w:t>50 (≥30)</w:t>
            </w:r>
          </w:p>
        </w:tc>
        <w:tc>
          <w:tcPr>
            <w:vAlign w:val="center"/>
          </w:tcPr>
          <w:p w14:paraId="394C192B">
            <w:pPr>
              <w:jc w:val="center"/>
            </w:pPr>
            <w:r>
              <w:rPr>
                <w:b/>
              </w:rPr>
              <w:t>2</w:t>
            </w:r>
          </w:p>
        </w:tc>
        <w:tc>
          <w:tcPr>
            <w:shd w:val="clear" w:color="auto" w:fill="E6E6E6"/>
            <w:vAlign w:val="center"/>
          </w:tcPr>
          <w:p w14:paraId="70ECDEBA">
            <w:r>
              <w:t>--</w:t>
            </w:r>
          </w:p>
        </w:tc>
        <w:tc>
          <w:tcPr>
            <w:vAlign w:val="center"/>
          </w:tcPr>
          <w:p w14:paraId="3C10E3E2">
            <w:pPr>
              <w:jc w:val="center"/>
            </w:pPr>
            <w:r>
              <w:t>--</w:t>
            </w:r>
          </w:p>
        </w:tc>
      </w:tr>
      <w:tr w14:paraId="1B9EB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CE9C1">
            <w:pPr>
              <w:jc w:val="center"/>
            </w:pPr>
          </w:p>
        </w:tc>
        <w:tc>
          <w:tcPr>
            <w:vMerge w:val="continue"/>
            <w:vAlign w:val="center"/>
          </w:tcPr>
          <w:p w14:paraId="3784A8E2"/>
        </w:tc>
        <w:tc>
          <w:tcPr>
            <w:vMerge w:val="continue"/>
            <w:vAlign w:val="center"/>
          </w:tcPr>
          <w:p w14:paraId="4EEE1649"/>
        </w:tc>
        <w:tc>
          <w:tcPr>
            <w:vAlign w:val="center"/>
          </w:tcPr>
          <w:p w14:paraId="05C6F63F">
            <w:r>
              <w:t>隔墙</w:t>
            </w:r>
          </w:p>
        </w:tc>
        <w:tc>
          <w:tcPr>
            <w:vAlign w:val="center"/>
          </w:tcPr>
          <w:p w14:paraId="788296CD">
            <w:r>
              <w:t>Dntw= 69</w:t>
            </w:r>
          </w:p>
        </w:tc>
        <w:tc>
          <w:tcPr>
            <w:vAlign w:val="center"/>
          </w:tcPr>
          <w:p w14:paraId="07451863">
            <w:r>
              <w:t>C= -2</w:t>
            </w:r>
          </w:p>
        </w:tc>
        <w:tc>
          <w:tcPr>
            <w:shd w:val="clear" w:color="auto" w:fill="E6E6E6"/>
            <w:vAlign w:val="center"/>
          </w:tcPr>
          <w:p w14:paraId="1BFA05B1">
            <w:r>
              <w:t>67 (≥48)</w:t>
            </w:r>
          </w:p>
        </w:tc>
        <w:tc>
          <w:tcPr>
            <w:vAlign w:val="center"/>
          </w:tcPr>
          <w:p w14:paraId="45D38DBE">
            <w:pPr>
              <w:jc w:val="center"/>
            </w:pPr>
            <w:r>
              <w:rPr>
                <w:b/>
              </w:rPr>
              <w:t>2</w:t>
            </w:r>
          </w:p>
        </w:tc>
        <w:tc>
          <w:tcPr>
            <w:shd w:val="clear" w:color="auto" w:fill="E6E6E6"/>
            <w:vAlign w:val="center"/>
          </w:tcPr>
          <w:p w14:paraId="481241E4">
            <w:r>
              <w:t>--</w:t>
            </w:r>
          </w:p>
        </w:tc>
        <w:tc>
          <w:tcPr>
            <w:vAlign w:val="center"/>
          </w:tcPr>
          <w:p w14:paraId="78AB5065">
            <w:pPr>
              <w:jc w:val="center"/>
            </w:pPr>
            <w:r>
              <w:t>--</w:t>
            </w:r>
          </w:p>
        </w:tc>
      </w:tr>
      <w:tr w14:paraId="2E014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AD344B">
            <w:pPr>
              <w:jc w:val="center"/>
            </w:pPr>
            <w:r>
              <w:t>3</w:t>
            </w:r>
          </w:p>
        </w:tc>
        <w:tc>
          <w:tcPr>
            <w:vAlign w:val="center"/>
          </w:tcPr>
          <w:p w14:paraId="147BABED">
            <w:r>
              <w:t>设计室[3005]</w:t>
            </w:r>
          </w:p>
        </w:tc>
        <w:tc>
          <w:tcPr>
            <w:vAlign w:val="center"/>
          </w:tcPr>
          <w:p w14:paraId="3439F532">
            <w:r>
              <w:t>多人办公室</w:t>
            </w:r>
          </w:p>
        </w:tc>
        <w:tc>
          <w:tcPr>
            <w:vAlign w:val="center"/>
          </w:tcPr>
          <w:p w14:paraId="0F161D50">
            <w:r>
              <w:t>外墙</w:t>
            </w:r>
          </w:p>
        </w:tc>
        <w:tc>
          <w:tcPr>
            <w:vAlign w:val="center"/>
          </w:tcPr>
          <w:p w14:paraId="3C994AD8">
            <w:r>
              <w:t>D2mntw= 53</w:t>
            </w:r>
          </w:p>
        </w:tc>
        <w:tc>
          <w:tcPr>
            <w:vAlign w:val="center"/>
          </w:tcPr>
          <w:p w14:paraId="04EBF0BE">
            <w:r>
              <w:t>Ctr= -4</w:t>
            </w:r>
          </w:p>
        </w:tc>
        <w:tc>
          <w:tcPr>
            <w:shd w:val="clear" w:color="auto" w:fill="E6E6E6"/>
            <w:vAlign w:val="center"/>
          </w:tcPr>
          <w:p w14:paraId="07DB548C">
            <w:r>
              <w:t>49 (≥30)</w:t>
            </w:r>
          </w:p>
        </w:tc>
        <w:tc>
          <w:tcPr>
            <w:vAlign w:val="center"/>
          </w:tcPr>
          <w:p w14:paraId="5A7E3B10">
            <w:pPr>
              <w:jc w:val="center"/>
            </w:pPr>
            <w:r>
              <w:rPr>
                <w:b/>
              </w:rPr>
              <w:t>2</w:t>
            </w:r>
          </w:p>
        </w:tc>
        <w:tc>
          <w:tcPr>
            <w:shd w:val="clear" w:color="auto" w:fill="E6E6E6"/>
            <w:vAlign w:val="center"/>
          </w:tcPr>
          <w:p w14:paraId="5EEAFAB3">
            <w:r>
              <w:t>--</w:t>
            </w:r>
          </w:p>
        </w:tc>
        <w:tc>
          <w:tcPr>
            <w:vAlign w:val="center"/>
          </w:tcPr>
          <w:p w14:paraId="6D096686">
            <w:pPr>
              <w:jc w:val="center"/>
            </w:pPr>
            <w:r>
              <w:t>--</w:t>
            </w:r>
          </w:p>
        </w:tc>
      </w:tr>
    </w:tbl>
    <w:p w14:paraId="61615DA6">
      <w:bookmarkStart w:id="182" w:name="主要功能房间构件隔声性能"/>
      <w:bookmarkEnd w:id="18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336739"/>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3980252A"/>
    <w:rsid w:val="4B336739"/>
    <w:rsid w:val="6B9A0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532;&#26020;&#26020;\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30</Pages>
  <Words>1193</Words>
  <Characters>1449</Characters>
  <Lines>116</Lines>
  <Paragraphs>32</Paragraphs>
  <TotalTime>0</TotalTime>
  <ScaleCrop>false</ScaleCrop>
  <LinksUpToDate>false</LinksUpToDate>
  <CharactersWithSpaces>1544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2025-12-04T14:54:00Z</dcterms:created>
  <dc:creator>qzuser</dc:creator>
  <cp:lastModifiedBy>qzuser</cp:lastModifiedBy>
  <dcterms:modified xsi:type="dcterms:W3CDTF">2025-12-05T01:47:39Z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8D34F6FD93BB40B5BBD2429B9C300C68_11</vt:lpwstr>
  </property>
  <property fmtid="{D5CDD505-2E9C-101B-9397-08002B2CF9AE}" pid="4" name="KSOTemplateDocerSaveRecord">
    <vt:lpwstr>eyJoZGlkIjoiMzcxY2E4MThiZGM2MjExNDRmOGEyYzc1OWI1ZDlmZDIiLCJ1c2VySWQiOiIzMzU0OTQ0NzkifQ==</vt:lpwstr>
  </property>
</Properties>
</file>