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AA7DC">
      <w:pPr>
        <w:rPr>
          <w:rFonts w:asciiTheme="minorHAnsi" w:hAnsiTheme="minorHAnsi" w:eastAsiaTheme="minorEastAsia"/>
          <w:szCs w:val="22"/>
          <w:lang w:val="en-US"/>
        </w:rPr>
      </w:pPr>
      <w:r>
        <w:tab/>
      </w:r>
      <w:bookmarkStart w:id="0" w:name="_Hlk172625514"/>
      <w:bookmarkStart w:id="1" w:name="_Hlk172641977"/>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73156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2D86A0BA">
            <w:pPr>
              <w:spacing w:line="360" w:lineRule="exact"/>
              <w:jc w:val="center"/>
              <w:rPr>
                <w:rFonts w:hint="eastAsia"/>
                <w:b/>
                <w:spacing w:val="45"/>
                <w:sz w:val="30"/>
                <w:szCs w:val="30"/>
              </w:rPr>
            </w:pPr>
            <w:bookmarkStart w:id="2" w:name="_Hlk172625491"/>
          </w:p>
          <w:p w14:paraId="20D0D870">
            <w:pPr>
              <w:spacing w:line="240" w:lineRule="auto"/>
              <w:jc w:val="center"/>
              <w:rPr>
                <w:rFonts w:hint="eastAsia"/>
                <w:b/>
                <w:spacing w:val="45"/>
                <w:sz w:val="30"/>
                <w:szCs w:val="30"/>
              </w:rPr>
            </w:pPr>
          </w:p>
          <w:p w14:paraId="070C0480">
            <w:pPr>
              <w:spacing w:before="156" w:beforeLines="50" w:line="240" w:lineRule="auto"/>
              <w:jc w:val="distribute"/>
              <w:rPr>
                <w:rFonts w:hint="eastAsia"/>
                <w:b/>
                <w:sz w:val="72"/>
                <w:szCs w:val="52"/>
              </w:rPr>
            </w:pPr>
            <w:r>
              <w:rPr>
                <w:rFonts w:hint="eastAsia"/>
                <w:b/>
                <w:spacing w:val="54"/>
                <w:kern w:val="0"/>
                <w:sz w:val="72"/>
                <w:szCs w:val="52"/>
                <w:fitText w:val="9000" w:id="-938822654"/>
              </w:rPr>
              <w:t>公共建筑动态采光计算</w:t>
            </w:r>
            <w:r>
              <w:rPr>
                <w:rFonts w:hint="eastAsia"/>
                <w:b/>
                <w:spacing w:val="0"/>
                <w:kern w:val="0"/>
                <w:sz w:val="72"/>
                <w:szCs w:val="52"/>
                <w:fitText w:val="9000" w:id="-938822654"/>
              </w:rPr>
              <w:t>书</w:t>
            </w:r>
          </w:p>
        </w:tc>
      </w:tr>
      <w:tr w14:paraId="55C4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16C67005">
            <w:pPr>
              <w:spacing w:before="312" w:beforeLines="100" w:line="240" w:lineRule="auto"/>
              <w:jc w:val="center"/>
              <w:rPr>
                <w:rFonts w:hint="eastAsia"/>
                <w:b/>
                <w:sz w:val="36"/>
                <w:szCs w:val="36"/>
              </w:rPr>
            </w:pPr>
            <w:bookmarkStart w:id="3" w:name="工程名称"/>
            <w:r>
              <w:rPr>
                <w:rFonts w:hint="eastAsia"/>
                <w:b/>
                <w:sz w:val="36"/>
                <w:szCs w:val="36"/>
              </w:rPr>
              <w:t>云南外普拉村村</w:t>
            </w:r>
            <w:r>
              <w:rPr>
                <w:rFonts w:hint="eastAsia" w:ascii="微软雅黑" w:hAnsi="微软雅黑" w:eastAsia="微软雅黑"/>
                <w:b/>
                <w:kern w:val="0"/>
                <w:sz w:val="36"/>
                <w:szCs w:val="36"/>
                <w:lang w:val="en-US" w:eastAsia="zh-CN"/>
              </w:rPr>
              <w:t>民</w:t>
            </w:r>
            <w:bookmarkStart w:id="100" w:name="_GoBack"/>
            <w:bookmarkEnd w:id="100"/>
            <w:r>
              <w:rPr>
                <w:rFonts w:hint="eastAsia"/>
                <w:b/>
                <w:sz w:val="36"/>
                <w:szCs w:val="36"/>
              </w:rPr>
              <w:t>活动中心与游客驿站</w:t>
            </w:r>
            <w:bookmarkEnd w:id="3"/>
          </w:p>
        </w:tc>
      </w:tr>
      <w:tr w14:paraId="3729F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8312" w:type="dxa"/>
          </w:tcPr>
          <w:p w14:paraId="5F8DD14C">
            <w:pPr>
              <w:spacing w:line="240" w:lineRule="auto"/>
              <w:jc w:val="center"/>
              <w:rPr>
                <w:rFonts w:hint="eastAsia"/>
                <w:b/>
                <w:sz w:val="32"/>
                <w:szCs w:val="52"/>
              </w:rPr>
            </w:pPr>
            <w:r>
              <w:rPr>
                <w:rFonts w:hint="eastAsia"/>
                <w:b/>
                <w:sz w:val="32"/>
                <w:szCs w:val="52"/>
              </w:rPr>
              <w:t>设计编号：</w:t>
            </w:r>
            <w:bookmarkStart w:id="4" w:name="设计编号"/>
            <w:bookmarkEnd w:id="4"/>
          </w:p>
          <w:p w14:paraId="5EA33B61">
            <w:pPr>
              <w:spacing w:line="240" w:lineRule="auto"/>
              <w:rPr>
                <w:rFonts w:hint="eastAsia"/>
                <w:b/>
                <w:sz w:val="32"/>
                <w:szCs w:val="52"/>
              </w:rPr>
            </w:pPr>
          </w:p>
        </w:tc>
      </w:tr>
      <w:tr w14:paraId="72AEB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F3E4375">
            <w:pPr>
              <w:spacing w:line="240" w:lineRule="auto"/>
              <w:jc w:val="center"/>
              <w:rPr>
                <w:rFonts w:hint="eastAsia"/>
              </w:rPr>
            </w:pPr>
            <w:bookmarkStart w:id="5" w:name="二维码"/>
            <w:bookmarkEnd w:id="5"/>
            <w:r>
              <w:rPr>
                <w:rFonts w:hint="eastAsia"/>
              </w:rPr>
              <w:t>BKA80728</w:t>
            </w:r>
          </w:p>
        </w:tc>
      </w:tr>
    </w:tbl>
    <w:p w14:paraId="56532041">
      <w:pPr>
        <w:jc w:val="center"/>
        <w:rPr>
          <w:rFonts w:hint="eastAsia"/>
        </w:rPr>
      </w:pPr>
      <w:r>
        <w:drawing>
          <wp:inline distT="0" distB="0" distL="0" distR="0">
            <wp:extent cx="1162050" cy="116205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1162172" cy="1162172"/>
                    </a:xfrm>
                    <a:prstGeom prst="rect">
                      <a:avLst/>
                    </a:prstGeom>
                  </pic:spPr>
                </pic:pic>
              </a:graphicData>
            </a:graphic>
          </wp:inline>
        </w:drawing>
      </w:r>
    </w:p>
    <w:p w14:paraId="2FAC0DD2">
      <w:pPr>
        <w:jc w:val="center"/>
        <w:rPr>
          <w:rFonts w:hint="eastAsia"/>
        </w:rPr>
      </w:pPr>
    </w:p>
    <w:p w14:paraId="4E09385A">
      <w:pPr>
        <w:jc w:val="center"/>
        <w:rPr>
          <w:rFonts w:hint="eastAsia"/>
        </w:rPr>
      </w:pPr>
    </w:p>
    <w:bookmarkEnd w:id="2"/>
    <w:p w14:paraId="52C3AD42">
      <w:pPr>
        <w:rPr>
          <w:rFonts w:hint="eastAsia"/>
        </w:rPr>
      </w:pPr>
    </w:p>
    <w:tbl>
      <w:tblPr>
        <w:tblStyle w:val="2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6A40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7DAB1A4">
            <w:pPr>
              <w:spacing w:line="600" w:lineRule="exact"/>
              <w:jc w:val="distribute"/>
              <w:rPr>
                <w:rFonts w:hint="eastAsia"/>
                <w:sz w:val="24"/>
                <w:szCs w:val="24"/>
              </w:rPr>
            </w:pPr>
            <w:r>
              <w:rPr>
                <w:rFonts w:hint="eastAsia"/>
                <w:sz w:val="24"/>
                <w:szCs w:val="24"/>
              </w:rPr>
              <w:t>工程地点</w:t>
            </w:r>
          </w:p>
        </w:tc>
        <w:tc>
          <w:tcPr>
            <w:tcW w:w="456" w:type="dxa"/>
          </w:tcPr>
          <w:p w14:paraId="5BDDB34C">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633458D4">
            <w:pPr>
              <w:spacing w:line="600" w:lineRule="exact"/>
              <w:jc w:val="center"/>
              <w:rPr>
                <w:rFonts w:hint="eastAsia"/>
                <w:sz w:val="24"/>
                <w:szCs w:val="24"/>
              </w:rPr>
            </w:pPr>
            <w:bookmarkStart w:id="6" w:name="地理位置"/>
            <w:r>
              <w:rPr>
                <w:rFonts w:hint="eastAsia" w:ascii="微软雅黑" w:hAnsi="微软雅黑" w:eastAsia="微软雅黑"/>
                <w:kern w:val="0"/>
                <w:sz w:val="24"/>
              </w:rPr>
              <w:t>云南-楚雄-永仁</w:t>
            </w:r>
            <w:bookmarkEnd w:id="6"/>
          </w:p>
        </w:tc>
      </w:tr>
      <w:tr w14:paraId="3CD4D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C04B46D">
            <w:pPr>
              <w:spacing w:line="600" w:lineRule="exact"/>
              <w:jc w:val="distribute"/>
              <w:rPr>
                <w:rFonts w:hint="eastAsia"/>
                <w:sz w:val="24"/>
                <w:szCs w:val="24"/>
              </w:rPr>
            </w:pPr>
            <w:r>
              <w:rPr>
                <w:rFonts w:hint="eastAsia"/>
                <w:sz w:val="24"/>
                <w:szCs w:val="24"/>
              </w:rPr>
              <w:t>建设单位</w:t>
            </w:r>
          </w:p>
        </w:tc>
        <w:tc>
          <w:tcPr>
            <w:tcW w:w="456" w:type="dxa"/>
          </w:tcPr>
          <w:p w14:paraId="6B8AA0FF">
            <w:pPr>
              <w:spacing w:line="600" w:lineRule="exact"/>
              <w:rPr>
                <w:rFonts w:hint="eastAsia"/>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04F49F4">
            <w:pPr>
              <w:spacing w:line="600" w:lineRule="exact"/>
              <w:jc w:val="center"/>
              <w:rPr>
                <w:rFonts w:hint="eastAsia"/>
                <w:sz w:val="24"/>
                <w:szCs w:val="24"/>
              </w:rPr>
            </w:pPr>
            <w:bookmarkStart w:id="7" w:name="建设单位"/>
            <w:bookmarkEnd w:id="7"/>
          </w:p>
        </w:tc>
      </w:tr>
      <w:tr w14:paraId="29A3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D59315C">
            <w:pPr>
              <w:spacing w:line="600" w:lineRule="exact"/>
              <w:jc w:val="distribute"/>
              <w:rPr>
                <w:rFonts w:hint="eastAsia"/>
                <w:sz w:val="24"/>
                <w:szCs w:val="24"/>
              </w:rPr>
            </w:pPr>
            <w:r>
              <w:rPr>
                <w:rFonts w:hint="eastAsia"/>
                <w:sz w:val="24"/>
                <w:szCs w:val="24"/>
              </w:rPr>
              <w:t>设计单位</w:t>
            </w:r>
          </w:p>
        </w:tc>
        <w:tc>
          <w:tcPr>
            <w:tcW w:w="456" w:type="dxa"/>
          </w:tcPr>
          <w:p w14:paraId="71C76CD0">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0AA651F7">
            <w:pPr>
              <w:spacing w:line="600" w:lineRule="exact"/>
              <w:jc w:val="center"/>
              <w:rPr>
                <w:rFonts w:hint="eastAsia"/>
                <w:sz w:val="24"/>
                <w:szCs w:val="24"/>
              </w:rPr>
            </w:pPr>
            <w:bookmarkStart w:id="8" w:name="设计单位"/>
            <w:bookmarkEnd w:id="8"/>
          </w:p>
        </w:tc>
      </w:tr>
      <w:tr w14:paraId="6C9AC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2495B94">
            <w:pPr>
              <w:spacing w:line="600" w:lineRule="exact"/>
              <w:jc w:val="distribute"/>
              <w:rPr>
                <w:rFonts w:hint="eastAsia"/>
                <w:sz w:val="24"/>
                <w:szCs w:val="24"/>
              </w:rPr>
            </w:pPr>
            <w:r>
              <w:rPr>
                <w:rFonts w:hint="eastAsia"/>
                <w:sz w:val="24"/>
                <w:szCs w:val="24"/>
              </w:rPr>
              <w:t>设计人</w:t>
            </w:r>
          </w:p>
        </w:tc>
        <w:tc>
          <w:tcPr>
            <w:tcW w:w="456" w:type="dxa"/>
          </w:tcPr>
          <w:p w14:paraId="034B376D">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79A1168">
            <w:pPr>
              <w:spacing w:line="600" w:lineRule="exact"/>
              <w:jc w:val="center"/>
              <w:rPr>
                <w:rFonts w:hint="eastAsia"/>
                <w:sz w:val="24"/>
                <w:szCs w:val="24"/>
              </w:rPr>
            </w:pPr>
          </w:p>
        </w:tc>
      </w:tr>
      <w:tr w14:paraId="070B1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8E67E69">
            <w:pPr>
              <w:spacing w:line="600" w:lineRule="exact"/>
              <w:jc w:val="distribute"/>
              <w:rPr>
                <w:rFonts w:hint="eastAsia"/>
                <w:sz w:val="24"/>
                <w:szCs w:val="24"/>
              </w:rPr>
            </w:pPr>
            <w:r>
              <w:rPr>
                <w:rFonts w:hint="eastAsia"/>
                <w:sz w:val="24"/>
                <w:szCs w:val="24"/>
              </w:rPr>
              <w:t>校对人</w:t>
            </w:r>
          </w:p>
        </w:tc>
        <w:tc>
          <w:tcPr>
            <w:tcW w:w="456" w:type="dxa"/>
          </w:tcPr>
          <w:p w14:paraId="0D8C444F">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254D16">
            <w:pPr>
              <w:spacing w:line="600" w:lineRule="exact"/>
              <w:jc w:val="center"/>
              <w:rPr>
                <w:rFonts w:hint="eastAsia"/>
                <w:sz w:val="24"/>
                <w:szCs w:val="24"/>
              </w:rPr>
            </w:pPr>
          </w:p>
        </w:tc>
      </w:tr>
      <w:tr w14:paraId="35939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048E772">
            <w:pPr>
              <w:spacing w:line="600" w:lineRule="exact"/>
              <w:jc w:val="distribute"/>
              <w:rPr>
                <w:rFonts w:hint="eastAsia"/>
                <w:sz w:val="24"/>
                <w:szCs w:val="24"/>
              </w:rPr>
            </w:pPr>
            <w:r>
              <w:rPr>
                <w:rFonts w:hint="eastAsia"/>
                <w:sz w:val="24"/>
                <w:szCs w:val="24"/>
              </w:rPr>
              <w:t>审定人</w:t>
            </w:r>
          </w:p>
        </w:tc>
        <w:tc>
          <w:tcPr>
            <w:tcW w:w="456" w:type="dxa"/>
          </w:tcPr>
          <w:p w14:paraId="17E3F2D5">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EE796DE">
            <w:pPr>
              <w:spacing w:line="600" w:lineRule="exact"/>
              <w:jc w:val="center"/>
              <w:rPr>
                <w:rFonts w:hint="eastAsia"/>
                <w:sz w:val="24"/>
                <w:szCs w:val="24"/>
              </w:rPr>
            </w:pPr>
          </w:p>
        </w:tc>
      </w:tr>
      <w:tr w14:paraId="04C63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97D0960">
            <w:pPr>
              <w:spacing w:line="600" w:lineRule="exact"/>
              <w:jc w:val="distribute"/>
              <w:rPr>
                <w:rFonts w:hint="eastAsia"/>
                <w:sz w:val="24"/>
                <w:szCs w:val="24"/>
              </w:rPr>
            </w:pPr>
            <w:r>
              <w:rPr>
                <w:rFonts w:hint="eastAsia"/>
                <w:sz w:val="24"/>
                <w:szCs w:val="24"/>
              </w:rPr>
              <w:t>报告日期</w:t>
            </w:r>
          </w:p>
        </w:tc>
        <w:tc>
          <w:tcPr>
            <w:tcW w:w="456" w:type="dxa"/>
          </w:tcPr>
          <w:p w14:paraId="4CDD95CB">
            <w:pPr>
              <w:spacing w:line="600" w:lineRule="exact"/>
              <w:rPr>
                <w:rFonts w:hint="eastAsia"/>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BC87891">
            <w:pPr>
              <w:spacing w:line="600" w:lineRule="exact"/>
              <w:jc w:val="center"/>
              <w:rPr>
                <w:rFonts w:hint="eastAsia"/>
                <w:sz w:val="24"/>
                <w:szCs w:val="24"/>
              </w:rPr>
            </w:pPr>
            <w:bookmarkStart w:id="9" w:name="计算日期"/>
            <w:r>
              <w:rPr>
                <w:rFonts w:hint="eastAsia"/>
                <w:sz w:val="24"/>
                <w:szCs w:val="24"/>
              </w:rPr>
              <w:t>2025年12月4日</w:t>
            </w:r>
            <w:bookmarkEnd w:id="9"/>
          </w:p>
        </w:tc>
      </w:tr>
    </w:tbl>
    <w:p w14:paraId="43D71C8E">
      <w:pPr>
        <w:rPr>
          <w:rFonts w:asciiTheme="minorHAnsi" w:hAnsiTheme="minorHAnsi" w:eastAsiaTheme="minorEastAsia" w:cstheme="minorBidi"/>
          <w:kern w:val="2"/>
          <w:szCs w:val="22"/>
        </w:rPr>
      </w:pPr>
    </w:p>
    <w:p w14:paraId="03D5856B">
      <w:pPr>
        <w:rPr>
          <w:rFonts w:asciiTheme="minorHAnsi" w:hAnsiTheme="minorHAnsi" w:eastAsiaTheme="minorEastAsia" w:cstheme="minorBidi"/>
          <w:kern w:val="2"/>
          <w:szCs w:val="22"/>
        </w:rPr>
      </w:pPr>
    </w:p>
    <w:p w14:paraId="658EC234">
      <w:pPr>
        <w:rPr>
          <w:rFonts w:hint="eastAsia"/>
        </w:rPr>
      </w:pPr>
    </w:p>
    <w:p w14:paraId="4AF42C58">
      <w:pPr>
        <w:rPr>
          <w:rFonts w:hint="eastAsia"/>
        </w:rPr>
      </w:pPr>
    </w:p>
    <w:tbl>
      <w:tblPr>
        <w:tblStyle w:val="23"/>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70C204A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07A46FD4">
            <w:pPr>
              <w:spacing w:before="156" w:beforeLines="50" w:line="180" w:lineRule="exact"/>
              <w:jc w:val="distribute"/>
              <w:rPr>
                <w:rFonts w:hint="eastAsia"/>
                <w:sz w:val="18"/>
              </w:rPr>
            </w:pPr>
            <w:r>
              <w:rPr>
                <w:rFonts w:hint="eastAsia"/>
                <w:sz w:val="18"/>
              </w:rPr>
              <w:t>采用软件</w:t>
            </w:r>
          </w:p>
        </w:tc>
        <w:tc>
          <w:tcPr>
            <w:tcW w:w="3108" w:type="dxa"/>
            <w:tcBorders>
              <w:top w:val="single" w:color="auto" w:sz="2" w:space="0"/>
              <w:left w:val="nil"/>
              <w:bottom w:val="nil"/>
              <w:right w:val="nil"/>
            </w:tcBorders>
            <w:vAlign w:val="bottom"/>
          </w:tcPr>
          <w:p w14:paraId="4A62C0B4">
            <w:pPr>
              <w:spacing w:line="180" w:lineRule="exact"/>
              <w:ind w:left="-34" w:leftChars="-16" w:right="-105" w:rightChars="-50"/>
              <w:rPr>
                <w:rFonts w:hint="eastAsia"/>
                <w:sz w:val="18"/>
              </w:rPr>
            </w:pPr>
            <w:r>
              <w:rPr>
                <w:rFonts w:hint="eastAsia"/>
                <w:sz w:val="18"/>
              </w:rPr>
              <w:t>：</w:t>
            </w:r>
            <w:bookmarkStart w:id="10" w:name="采用软件"/>
            <w:r>
              <w:rPr>
                <w:rFonts w:hint="eastAsia"/>
                <w:sz w:val="18"/>
              </w:rPr>
              <w:t>采光分析DALI2025</w:t>
            </w:r>
            <w:bookmarkEnd w:id="10"/>
          </w:p>
        </w:tc>
        <w:tc>
          <w:tcPr>
            <w:tcW w:w="3957" w:type="dxa"/>
            <w:vMerge w:val="restart"/>
            <w:tcBorders>
              <w:top w:val="single" w:color="auto" w:sz="2" w:space="0"/>
              <w:left w:val="nil"/>
              <w:bottom w:val="nil"/>
              <w:right w:val="nil"/>
            </w:tcBorders>
            <w:vAlign w:val="bottom"/>
          </w:tcPr>
          <w:p w14:paraId="49879092">
            <w:pPr>
              <w:spacing w:line="240" w:lineRule="auto"/>
              <w:ind w:left="-246" w:leftChars="-117"/>
              <w:jc w:val="right"/>
              <w:rPr>
                <w:rFonts w:hint="eastAsia"/>
                <w:color w:val="767171" w:themeColor="background2" w:themeShade="80"/>
              </w:rPr>
            </w:pPr>
            <w:r>
              <w:drawing>
                <wp:inline distT="0" distB="0" distL="0" distR="0">
                  <wp:extent cx="1958340" cy="509270"/>
                  <wp:effectExtent l="0" t="0" r="381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6DE04DA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E399625">
            <w:pPr>
              <w:spacing w:line="180" w:lineRule="exact"/>
              <w:jc w:val="distribute"/>
              <w:rPr>
                <w:rFonts w:hint="eastAsia"/>
                <w:sz w:val="18"/>
              </w:rPr>
            </w:pPr>
            <w:r>
              <w:rPr>
                <w:rFonts w:hint="eastAsia"/>
                <w:sz w:val="18"/>
              </w:rPr>
              <w:t>软件版本</w:t>
            </w:r>
          </w:p>
        </w:tc>
        <w:tc>
          <w:tcPr>
            <w:tcW w:w="3108" w:type="dxa"/>
            <w:tcBorders>
              <w:top w:val="nil"/>
              <w:left w:val="nil"/>
              <w:bottom w:val="nil"/>
              <w:right w:val="nil"/>
            </w:tcBorders>
            <w:vAlign w:val="bottom"/>
          </w:tcPr>
          <w:p w14:paraId="6241DFAF">
            <w:pPr>
              <w:spacing w:line="180" w:lineRule="exact"/>
              <w:ind w:left="-34" w:leftChars="-16"/>
              <w:rPr>
                <w:rFonts w:hint="eastAsia"/>
                <w:sz w:val="18"/>
              </w:rPr>
            </w:pPr>
            <w:r>
              <w:rPr>
                <w:rFonts w:hint="eastAsia"/>
                <w:sz w:val="18"/>
              </w:rPr>
              <w:t>：</w:t>
            </w:r>
            <w:bookmarkStart w:id="11" w:name="软件版本"/>
            <w:r>
              <w:rPr>
                <w:rFonts w:hint="eastAsia"/>
                <w:sz w:val="18"/>
              </w:rPr>
              <w:t>20250505(PLUS)</w:t>
            </w:r>
            <w:bookmarkEnd w:id="11"/>
          </w:p>
        </w:tc>
        <w:tc>
          <w:tcPr>
            <w:tcW w:w="3957" w:type="dxa"/>
            <w:vMerge w:val="continue"/>
            <w:tcBorders>
              <w:top w:val="single" w:color="auto" w:sz="2" w:space="0"/>
              <w:left w:val="nil"/>
              <w:bottom w:val="nil"/>
              <w:right w:val="nil"/>
            </w:tcBorders>
            <w:vAlign w:val="center"/>
          </w:tcPr>
          <w:p w14:paraId="142F190A">
            <w:pPr>
              <w:spacing w:line="360" w:lineRule="exact"/>
              <w:rPr>
                <w:rFonts w:asciiTheme="minorHAnsi" w:hAnsiTheme="minorHAnsi" w:eastAsiaTheme="minorEastAsia"/>
                <w:color w:val="767171" w:themeColor="background2" w:themeShade="80"/>
                <w:kern w:val="2"/>
                <w:szCs w:val="22"/>
              </w:rPr>
            </w:pPr>
          </w:p>
        </w:tc>
      </w:tr>
      <w:tr w14:paraId="2D70B2DD">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10FE246">
            <w:pPr>
              <w:spacing w:line="180" w:lineRule="exact"/>
              <w:jc w:val="distribute"/>
              <w:rPr>
                <w:rFonts w:hint="eastAsia"/>
                <w:sz w:val="18"/>
              </w:rPr>
            </w:pPr>
            <w:r>
              <w:rPr>
                <w:rFonts w:hint="eastAsia"/>
                <w:sz w:val="18"/>
              </w:rPr>
              <w:t>正版授权码</w:t>
            </w:r>
          </w:p>
        </w:tc>
        <w:tc>
          <w:tcPr>
            <w:tcW w:w="3108" w:type="dxa"/>
            <w:tcBorders>
              <w:top w:val="nil"/>
              <w:left w:val="nil"/>
              <w:bottom w:val="nil"/>
              <w:right w:val="nil"/>
            </w:tcBorders>
            <w:vAlign w:val="bottom"/>
          </w:tcPr>
          <w:p w14:paraId="696872C4">
            <w:pPr>
              <w:spacing w:line="180" w:lineRule="exact"/>
              <w:ind w:left="-34" w:leftChars="-16"/>
              <w:rPr>
                <w:rFonts w:hint="eastAsia"/>
                <w:sz w:val="18"/>
              </w:rPr>
            </w:pPr>
            <w:r>
              <w:rPr>
                <w:rFonts w:hint="eastAsia"/>
                <w:sz w:val="18"/>
              </w:rPr>
              <w:t>：</w:t>
            </w:r>
            <w:bookmarkStart w:id="12" w:name="正版授权码"/>
            <w:r>
              <w:rPr>
                <w:rFonts w:hint="eastAsia"/>
                <w:sz w:val="18"/>
              </w:rPr>
              <w:t>T19991859913</w:t>
            </w:r>
            <w:bookmarkEnd w:id="12"/>
          </w:p>
        </w:tc>
        <w:tc>
          <w:tcPr>
            <w:tcW w:w="3957" w:type="dxa"/>
            <w:vMerge w:val="continue"/>
            <w:tcBorders>
              <w:top w:val="single" w:color="auto" w:sz="2" w:space="0"/>
              <w:left w:val="nil"/>
              <w:bottom w:val="nil"/>
              <w:right w:val="nil"/>
            </w:tcBorders>
            <w:vAlign w:val="center"/>
          </w:tcPr>
          <w:p w14:paraId="6707B326">
            <w:pPr>
              <w:spacing w:line="360" w:lineRule="exact"/>
              <w:rPr>
                <w:rFonts w:asciiTheme="minorHAnsi" w:hAnsiTheme="minorHAnsi" w:eastAsiaTheme="minorEastAsia"/>
                <w:color w:val="767171" w:themeColor="background2" w:themeShade="80"/>
                <w:kern w:val="2"/>
                <w:szCs w:val="22"/>
              </w:rPr>
            </w:pPr>
          </w:p>
        </w:tc>
      </w:tr>
      <w:tr w14:paraId="45862B39">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78A9E01">
            <w:pPr>
              <w:spacing w:line="180" w:lineRule="exact"/>
              <w:jc w:val="distribute"/>
              <w:rPr>
                <w:rFonts w:hint="eastAsia"/>
                <w:sz w:val="18"/>
              </w:rPr>
            </w:pPr>
            <w:r>
              <w:rPr>
                <w:rFonts w:hint="eastAsia"/>
                <w:sz w:val="18"/>
              </w:rPr>
              <w:t>研发单位</w:t>
            </w:r>
          </w:p>
        </w:tc>
        <w:tc>
          <w:tcPr>
            <w:tcW w:w="3108" w:type="dxa"/>
            <w:tcBorders>
              <w:top w:val="nil"/>
              <w:left w:val="nil"/>
              <w:bottom w:val="nil"/>
              <w:right w:val="nil"/>
            </w:tcBorders>
            <w:vAlign w:val="bottom"/>
          </w:tcPr>
          <w:p w14:paraId="7BDC5E68">
            <w:pPr>
              <w:spacing w:line="180" w:lineRule="exact"/>
              <w:ind w:left="-34" w:leftChars="-16"/>
              <w:rPr>
                <w:rFonts w:hint="eastAsia"/>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501EB803">
            <w:pPr>
              <w:spacing w:line="360" w:lineRule="exact"/>
              <w:rPr>
                <w:rFonts w:asciiTheme="minorHAnsi" w:hAnsiTheme="minorHAnsi" w:eastAsiaTheme="minorEastAsia"/>
                <w:color w:val="767171" w:themeColor="background2" w:themeShade="80"/>
                <w:kern w:val="2"/>
                <w:szCs w:val="22"/>
              </w:rPr>
            </w:pPr>
          </w:p>
        </w:tc>
      </w:tr>
      <w:bookmarkEnd w:id="0"/>
    </w:tbl>
    <w:p w14:paraId="2E69B2F3">
      <w:pPr>
        <w:tabs>
          <w:tab w:val="left" w:pos="2568"/>
        </w:tabs>
        <w:rPr>
          <w:rFonts w:hint="eastAsia"/>
        </w:rPr>
        <w:sectPr>
          <w:headerReference r:id="rId3" w:type="default"/>
          <w:footerReference r:id="rId4" w:type="default"/>
          <w:pgSz w:w="11906" w:h="16838"/>
          <w:pgMar w:top="1440" w:right="1418" w:bottom="284" w:left="1418" w:header="851" w:footer="0" w:gutter="0"/>
          <w:cols w:space="425" w:num="1"/>
          <w:titlePg/>
          <w:docGrid w:type="lines" w:linePitch="312" w:charSpace="0"/>
        </w:sectPr>
      </w:pPr>
    </w:p>
    <w:bookmarkEnd w:id="1"/>
    <w:p w14:paraId="3D04341C">
      <w:pPr>
        <w:ind w:right="-2"/>
        <w:jc w:val="center"/>
        <w:rPr>
          <w:rFonts w:hint="eastAsia"/>
          <w:sz w:val="28"/>
          <w:szCs w:val="28"/>
        </w:rPr>
      </w:pPr>
      <w:bookmarkStart w:id="13" w:name="目录"/>
      <w:r>
        <w:rPr>
          <w:rFonts w:hint="eastAsia"/>
          <w:sz w:val="28"/>
          <w:szCs w:val="28"/>
        </w:rPr>
        <w:t>目  录</w:t>
      </w:r>
    </w:p>
    <w:p w14:paraId="5E7BF383">
      <w:pPr>
        <w:pStyle w:val="19"/>
        <w:tabs>
          <w:tab w:val="right" w:leader="middle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_Toc8104 </w:instrText>
      </w:r>
      <w:r>
        <w:rPr>
          <w:szCs w:val="28"/>
        </w:rPr>
        <w:fldChar w:fldCharType="separate"/>
      </w:r>
      <w:r>
        <w:rPr>
          <w:rFonts w:hint="eastAsia"/>
        </w:rPr>
        <w:t>1. 建筑概况</w:t>
      </w:r>
      <w:r>
        <w:tab/>
      </w:r>
      <w:r>
        <w:fldChar w:fldCharType="begin"/>
      </w:r>
      <w:r>
        <w:instrText xml:space="preserve"> PAGEREF _Toc8104 \h </w:instrText>
      </w:r>
      <w:r>
        <w:fldChar w:fldCharType="separate"/>
      </w:r>
      <w:r>
        <w:t>3</w:t>
      </w:r>
      <w:r>
        <w:fldChar w:fldCharType="end"/>
      </w:r>
      <w:r>
        <w:rPr>
          <w:szCs w:val="28"/>
        </w:rPr>
        <w:fldChar w:fldCharType="end"/>
      </w:r>
    </w:p>
    <w:p w14:paraId="5889BD92">
      <w:pPr>
        <w:pStyle w:val="19"/>
        <w:tabs>
          <w:tab w:val="right" w:leader="middleDot" w:pos="9070"/>
          <w:tab w:val="clear" w:pos="180"/>
          <w:tab w:val="clear" w:pos="420"/>
          <w:tab w:val="clear" w:pos="9360"/>
        </w:tabs>
      </w:pPr>
      <w:r>
        <w:rPr>
          <w:szCs w:val="28"/>
        </w:rPr>
        <w:fldChar w:fldCharType="begin"/>
      </w:r>
      <w:r>
        <w:rPr>
          <w:szCs w:val="28"/>
        </w:rPr>
        <w:instrText xml:space="preserve"> HYPERLINK \l _Toc3632 </w:instrText>
      </w:r>
      <w:r>
        <w:rPr>
          <w:szCs w:val="28"/>
        </w:rPr>
        <w:fldChar w:fldCharType="separate"/>
      </w:r>
      <w:r>
        <w:rPr>
          <w:rFonts w:hint="eastAsia"/>
        </w:rPr>
        <w:t>2. 计算</w:t>
      </w:r>
      <w:r>
        <w:t>目的</w:t>
      </w:r>
      <w:r>
        <w:tab/>
      </w:r>
      <w:r>
        <w:fldChar w:fldCharType="begin"/>
      </w:r>
      <w:r>
        <w:instrText xml:space="preserve"> PAGEREF _Toc3632 \h </w:instrText>
      </w:r>
      <w:r>
        <w:fldChar w:fldCharType="separate"/>
      </w:r>
      <w:r>
        <w:t>3</w:t>
      </w:r>
      <w:r>
        <w:fldChar w:fldCharType="end"/>
      </w:r>
      <w:r>
        <w:rPr>
          <w:szCs w:val="28"/>
        </w:rPr>
        <w:fldChar w:fldCharType="end"/>
      </w:r>
    </w:p>
    <w:p w14:paraId="2D620E6D">
      <w:pPr>
        <w:pStyle w:val="19"/>
        <w:tabs>
          <w:tab w:val="right" w:leader="middleDot" w:pos="9070"/>
          <w:tab w:val="clear" w:pos="180"/>
          <w:tab w:val="clear" w:pos="420"/>
          <w:tab w:val="clear" w:pos="9360"/>
        </w:tabs>
      </w:pPr>
      <w:r>
        <w:rPr>
          <w:szCs w:val="28"/>
        </w:rPr>
        <w:fldChar w:fldCharType="begin"/>
      </w:r>
      <w:r>
        <w:rPr>
          <w:szCs w:val="28"/>
        </w:rPr>
        <w:instrText xml:space="preserve"> HYPERLINK \l _Toc14270 </w:instrText>
      </w:r>
      <w:r>
        <w:rPr>
          <w:szCs w:val="28"/>
        </w:rPr>
        <w:fldChar w:fldCharType="separate"/>
      </w:r>
      <w:r>
        <w:rPr>
          <w:rFonts w:hint="eastAsia"/>
        </w:rPr>
        <w:t>3. 分析依据</w:t>
      </w:r>
      <w:r>
        <w:tab/>
      </w:r>
      <w:r>
        <w:fldChar w:fldCharType="begin"/>
      </w:r>
      <w:r>
        <w:instrText xml:space="preserve"> PAGEREF _Toc14270 \h </w:instrText>
      </w:r>
      <w:r>
        <w:fldChar w:fldCharType="separate"/>
      </w:r>
      <w:r>
        <w:t>3</w:t>
      </w:r>
      <w:r>
        <w:fldChar w:fldCharType="end"/>
      </w:r>
      <w:r>
        <w:rPr>
          <w:szCs w:val="28"/>
        </w:rPr>
        <w:fldChar w:fldCharType="end"/>
      </w:r>
    </w:p>
    <w:p w14:paraId="6DD1F73A">
      <w:pPr>
        <w:pStyle w:val="20"/>
        <w:tabs>
          <w:tab w:val="right" w:leader="middleDot" w:pos="9070"/>
          <w:tab w:val="clear" w:pos="540"/>
          <w:tab w:val="clear" w:pos="840"/>
          <w:tab w:val="clear" w:pos="9360"/>
        </w:tabs>
      </w:pPr>
      <w:r>
        <w:rPr>
          <w:szCs w:val="28"/>
        </w:rPr>
        <w:fldChar w:fldCharType="begin"/>
      </w:r>
      <w:r>
        <w:rPr>
          <w:szCs w:val="28"/>
        </w:rPr>
        <w:instrText xml:space="preserve"> HYPERLINK \l _Toc6867 </w:instrText>
      </w:r>
      <w:r>
        <w:rPr>
          <w:szCs w:val="28"/>
        </w:rPr>
        <w:fldChar w:fldCharType="separate"/>
      </w:r>
      <w:r>
        <w:rPr>
          <w:rFonts w:hint="eastAsia" w:ascii="微软雅黑" w:hAnsi="微软雅黑" w:eastAsia="微软雅黑"/>
          <w:lang w:val="en-GB"/>
        </w:rPr>
        <w:t xml:space="preserve">3.1 </w:t>
      </w:r>
      <w:r>
        <w:rPr>
          <w:rFonts w:hint="eastAsia"/>
        </w:rPr>
        <w:t>标准依据</w:t>
      </w:r>
      <w:r>
        <w:tab/>
      </w:r>
      <w:r>
        <w:fldChar w:fldCharType="begin"/>
      </w:r>
      <w:r>
        <w:instrText xml:space="preserve"> PAGEREF _Toc6867 \h </w:instrText>
      </w:r>
      <w:r>
        <w:fldChar w:fldCharType="separate"/>
      </w:r>
      <w:r>
        <w:t>3</w:t>
      </w:r>
      <w:r>
        <w:fldChar w:fldCharType="end"/>
      </w:r>
      <w:r>
        <w:rPr>
          <w:szCs w:val="28"/>
        </w:rPr>
        <w:fldChar w:fldCharType="end"/>
      </w:r>
    </w:p>
    <w:p w14:paraId="0096D3C1">
      <w:pPr>
        <w:pStyle w:val="20"/>
        <w:tabs>
          <w:tab w:val="right" w:leader="middleDot" w:pos="9070"/>
          <w:tab w:val="clear" w:pos="540"/>
          <w:tab w:val="clear" w:pos="840"/>
          <w:tab w:val="clear" w:pos="9360"/>
        </w:tabs>
      </w:pPr>
      <w:r>
        <w:rPr>
          <w:szCs w:val="28"/>
        </w:rPr>
        <w:fldChar w:fldCharType="begin"/>
      </w:r>
      <w:r>
        <w:rPr>
          <w:szCs w:val="28"/>
        </w:rPr>
        <w:instrText xml:space="preserve"> HYPERLINK \l _Toc21707 </w:instrText>
      </w:r>
      <w:r>
        <w:rPr>
          <w:szCs w:val="28"/>
        </w:rPr>
        <w:fldChar w:fldCharType="separate"/>
      </w:r>
      <w:r>
        <w:rPr>
          <w:rFonts w:hint="eastAsia" w:ascii="微软雅黑" w:hAnsi="微软雅黑" w:eastAsia="微软雅黑"/>
          <w:lang w:val="en-GB"/>
        </w:rPr>
        <w:t xml:space="preserve">3.2 </w:t>
      </w:r>
      <w:r>
        <w:rPr>
          <w:rFonts w:hint="eastAsia"/>
        </w:rPr>
        <w:t>标准要求</w:t>
      </w:r>
      <w:r>
        <w:tab/>
      </w:r>
      <w:r>
        <w:fldChar w:fldCharType="begin"/>
      </w:r>
      <w:r>
        <w:instrText xml:space="preserve"> PAGEREF _Toc21707 \h </w:instrText>
      </w:r>
      <w:r>
        <w:fldChar w:fldCharType="separate"/>
      </w:r>
      <w:r>
        <w:t>3</w:t>
      </w:r>
      <w:r>
        <w:fldChar w:fldCharType="end"/>
      </w:r>
      <w:r>
        <w:rPr>
          <w:szCs w:val="28"/>
        </w:rPr>
        <w:fldChar w:fldCharType="end"/>
      </w:r>
    </w:p>
    <w:p w14:paraId="76AA02C0">
      <w:pPr>
        <w:pStyle w:val="19"/>
        <w:tabs>
          <w:tab w:val="right" w:leader="middleDot" w:pos="9070"/>
          <w:tab w:val="clear" w:pos="180"/>
          <w:tab w:val="clear" w:pos="420"/>
          <w:tab w:val="clear" w:pos="9360"/>
        </w:tabs>
      </w:pPr>
      <w:r>
        <w:rPr>
          <w:szCs w:val="28"/>
        </w:rPr>
        <w:fldChar w:fldCharType="begin"/>
      </w:r>
      <w:r>
        <w:rPr>
          <w:szCs w:val="28"/>
        </w:rPr>
        <w:instrText xml:space="preserve"> HYPERLINK \l _Toc13806 </w:instrText>
      </w:r>
      <w:r>
        <w:rPr>
          <w:szCs w:val="28"/>
        </w:rPr>
        <w:fldChar w:fldCharType="separate"/>
      </w:r>
      <w:r>
        <w:rPr>
          <w:rFonts w:hint="eastAsia"/>
        </w:rPr>
        <w:t>4. 动态采光</w:t>
      </w:r>
      <w:r>
        <w:t>概述</w:t>
      </w:r>
      <w:r>
        <w:tab/>
      </w:r>
      <w:r>
        <w:fldChar w:fldCharType="begin"/>
      </w:r>
      <w:r>
        <w:instrText xml:space="preserve"> PAGEREF _Toc13806 \h </w:instrText>
      </w:r>
      <w:r>
        <w:fldChar w:fldCharType="separate"/>
      </w:r>
      <w:r>
        <w:t>4</w:t>
      </w:r>
      <w:r>
        <w:fldChar w:fldCharType="end"/>
      </w:r>
      <w:r>
        <w:rPr>
          <w:szCs w:val="28"/>
        </w:rPr>
        <w:fldChar w:fldCharType="end"/>
      </w:r>
    </w:p>
    <w:p w14:paraId="13602BDE">
      <w:pPr>
        <w:pStyle w:val="20"/>
        <w:tabs>
          <w:tab w:val="right" w:leader="middleDot" w:pos="9070"/>
          <w:tab w:val="clear" w:pos="540"/>
          <w:tab w:val="clear" w:pos="840"/>
          <w:tab w:val="clear" w:pos="9360"/>
        </w:tabs>
      </w:pPr>
      <w:r>
        <w:rPr>
          <w:szCs w:val="28"/>
        </w:rPr>
        <w:fldChar w:fldCharType="begin"/>
      </w:r>
      <w:r>
        <w:rPr>
          <w:szCs w:val="28"/>
        </w:rPr>
        <w:instrText xml:space="preserve"> HYPERLINK \l _Toc31566 </w:instrText>
      </w:r>
      <w:r>
        <w:rPr>
          <w:szCs w:val="28"/>
        </w:rPr>
        <w:fldChar w:fldCharType="separate"/>
      </w:r>
      <w:r>
        <w:rPr>
          <w:rFonts w:hint="eastAsia" w:ascii="微软雅黑" w:hAnsi="微软雅黑" w:eastAsia="微软雅黑"/>
          <w:lang w:val="en-GB"/>
        </w:rPr>
        <w:t xml:space="preserve">4.1 </w:t>
      </w:r>
      <w:r>
        <w:rPr>
          <w:rFonts w:hint="eastAsia"/>
        </w:rPr>
        <w:t>计算方法</w:t>
      </w:r>
      <w:r>
        <w:tab/>
      </w:r>
      <w:r>
        <w:fldChar w:fldCharType="begin"/>
      </w:r>
      <w:r>
        <w:instrText xml:space="preserve"> PAGEREF _Toc31566 \h </w:instrText>
      </w:r>
      <w:r>
        <w:fldChar w:fldCharType="separate"/>
      </w:r>
      <w:r>
        <w:t>5</w:t>
      </w:r>
      <w:r>
        <w:fldChar w:fldCharType="end"/>
      </w:r>
      <w:r>
        <w:rPr>
          <w:szCs w:val="28"/>
        </w:rPr>
        <w:fldChar w:fldCharType="end"/>
      </w:r>
    </w:p>
    <w:p w14:paraId="5030B092">
      <w:pPr>
        <w:pStyle w:val="20"/>
        <w:tabs>
          <w:tab w:val="right" w:leader="middleDot" w:pos="9070"/>
          <w:tab w:val="clear" w:pos="540"/>
          <w:tab w:val="clear" w:pos="840"/>
          <w:tab w:val="clear" w:pos="9360"/>
        </w:tabs>
      </w:pPr>
      <w:r>
        <w:rPr>
          <w:szCs w:val="28"/>
        </w:rPr>
        <w:fldChar w:fldCharType="begin"/>
      </w:r>
      <w:r>
        <w:rPr>
          <w:szCs w:val="28"/>
        </w:rPr>
        <w:instrText xml:space="preserve"> HYPERLINK \l _Toc28416 </w:instrText>
      </w:r>
      <w:r>
        <w:rPr>
          <w:szCs w:val="28"/>
        </w:rPr>
        <w:fldChar w:fldCharType="separate"/>
      </w:r>
      <w:r>
        <w:rPr>
          <w:rFonts w:hint="eastAsia" w:ascii="微软雅黑" w:hAnsi="微软雅黑" w:eastAsia="微软雅黑"/>
          <w:lang w:val="en-GB"/>
        </w:rPr>
        <w:t xml:space="preserve">4.2 </w:t>
      </w:r>
      <w:r>
        <w:t>软件</w:t>
      </w:r>
      <w:r>
        <w:rPr>
          <w:rFonts w:hint="eastAsia"/>
        </w:rPr>
        <w:t>选用</w:t>
      </w:r>
      <w:r>
        <w:tab/>
      </w:r>
      <w:r>
        <w:fldChar w:fldCharType="begin"/>
      </w:r>
      <w:r>
        <w:instrText xml:space="preserve"> PAGEREF _Toc28416 \h </w:instrText>
      </w:r>
      <w:r>
        <w:fldChar w:fldCharType="separate"/>
      </w:r>
      <w:r>
        <w:t>5</w:t>
      </w:r>
      <w:r>
        <w:fldChar w:fldCharType="end"/>
      </w:r>
      <w:r>
        <w:rPr>
          <w:szCs w:val="28"/>
        </w:rPr>
        <w:fldChar w:fldCharType="end"/>
      </w:r>
    </w:p>
    <w:p w14:paraId="42338B8A">
      <w:pPr>
        <w:pStyle w:val="19"/>
        <w:tabs>
          <w:tab w:val="right" w:leader="middleDot" w:pos="9070"/>
          <w:tab w:val="clear" w:pos="180"/>
          <w:tab w:val="clear" w:pos="420"/>
          <w:tab w:val="clear" w:pos="9360"/>
        </w:tabs>
      </w:pPr>
      <w:r>
        <w:rPr>
          <w:szCs w:val="28"/>
        </w:rPr>
        <w:fldChar w:fldCharType="begin"/>
      </w:r>
      <w:r>
        <w:rPr>
          <w:szCs w:val="28"/>
        </w:rPr>
        <w:instrText xml:space="preserve"> HYPERLINK \l _Toc3555 </w:instrText>
      </w:r>
      <w:r>
        <w:rPr>
          <w:szCs w:val="28"/>
        </w:rPr>
        <w:fldChar w:fldCharType="separate"/>
      </w:r>
      <w:r>
        <w:rPr>
          <w:rFonts w:hint="eastAsia"/>
        </w:rPr>
        <w:t>5. 采光计算</w:t>
      </w:r>
      <w:r>
        <w:t>参数</w:t>
      </w:r>
      <w:r>
        <w:rPr>
          <w:rFonts w:hint="eastAsia"/>
        </w:rPr>
        <w:t>取值</w:t>
      </w:r>
      <w:r>
        <w:tab/>
      </w:r>
      <w:r>
        <w:fldChar w:fldCharType="begin"/>
      </w:r>
      <w:r>
        <w:instrText xml:space="preserve"> PAGEREF _Toc3555 \h </w:instrText>
      </w:r>
      <w:r>
        <w:fldChar w:fldCharType="separate"/>
      </w:r>
      <w:r>
        <w:t>5</w:t>
      </w:r>
      <w:r>
        <w:fldChar w:fldCharType="end"/>
      </w:r>
      <w:r>
        <w:rPr>
          <w:szCs w:val="28"/>
        </w:rPr>
        <w:fldChar w:fldCharType="end"/>
      </w:r>
    </w:p>
    <w:p w14:paraId="3D91A21E">
      <w:pPr>
        <w:pStyle w:val="20"/>
        <w:tabs>
          <w:tab w:val="right" w:leader="middleDot" w:pos="9070"/>
          <w:tab w:val="clear" w:pos="540"/>
          <w:tab w:val="clear" w:pos="840"/>
          <w:tab w:val="clear" w:pos="9360"/>
        </w:tabs>
      </w:pPr>
      <w:r>
        <w:rPr>
          <w:szCs w:val="28"/>
        </w:rPr>
        <w:fldChar w:fldCharType="begin"/>
      </w:r>
      <w:r>
        <w:rPr>
          <w:szCs w:val="28"/>
        </w:rPr>
        <w:instrText xml:space="preserve"> HYPERLINK \l _Toc13059 </w:instrText>
      </w:r>
      <w:r>
        <w:rPr>
          <w:szCs w:val="28"/>
        </w:rPr>
        <w:fldChar w:fldCharType="separate"/>
      </w:r>
      <w:r>
        <w:rPr>
          <w:rFonts w:hint="eastAsia" w:ascii="微软雅黑" w:hAnsi="微软雅黑" w:eastAsia="微软雅黑"/>
          <w:lang w:val="en-GB"/>
        </w:rPr>
        <w:t xml:space="preserve">5.1 </w:t>
      </w:r>
      <w:r>
        <w:t>模拟</w:t>
      </w:r>
      <w:r>
        <w:rPr>
          <w:rFonts w:hint="eastAsia"/>
        </w:rPr>
        <w:t>分析条件说明</w:t>
      </w:r>
      <w:r>
        <w:tab/>
      </w:r>
      <w:r>
        <w:fldChar w:fldCharType="begin"/>
      </w:r>
      <w:r>
        <w:instrText xml:space="preserve"> PAGEREF _Toc13059 \h </w:instrText>
      </w:r>
      <w:r>
        <w:fldChar w:fldCharType="separate"/>
      </w:r>
      <w:r>
        <w:t>5</w:t>
      </w:r>
      <w:r>
        <w:fldChar w:fldCharType="end"/>
      </w:r>
      <w:r>
        <w:rPr>
          <w:szCs w:val="28"/>
        </w:rPr>
        <w:fldChar w:fldCharType="end"/>
      </w:r>
    </w:p>
    <w:p w14:paraId="74A842CE">
      <w:pPr>
        <w:pStyle w:val="20"/>
        <w:tabs>
          <w:tab w:val="right" w:leader="middleDot" w:pos="9070"/>
          <w:tab w:val="clear" w:pos="540"/>
          <w:tab w:val="clear" w:pos="840"/>
          <w:tab w:val="clear" w:pos="9360"/>
        </w:tabs>
      </w:pPr>
      <w:r>
        <w:rPr>
          <w:szCs w:val="28"/>
        </w:rPr>
        <w:fldChar w:fldCharType="begin"/>
      </w:r>
      <w:r>
        <w:rPr>
          <w:szCs w:val="28"/>
        </w:rPr>
        <w:instrText xml:space="preserve"> HYPERLINK \l _Toc12092 </w:instrText>
      </w:r>
      <w:r>
        <w:rPr>
          <w:szCs w:val="28"/>
        </w:rPr>
        <w:fldChar w:fldCharType="separate"/>
      </w:r>
      <w:r>
        <w:rPr>
          <w:rFonts w:hint="eastAsia" w:ascii="微软雅黑" w:hAnsi="微软雅黑" w:eastAsia="微软雅黑"/>
          <w:lang w:val="en-GB"/>
        </w:rPr>
        <w:t xml:space="preserve">5.2 </w:t>
      </w:r>
      <w:r>
        <w:rPr>
          <w:rFonts w:hint="eastAsia"/>
        </w:rPr>
        <w:t>建筑饰面材料参数</w:t>
      </w:r>
      <w:r>
        <w:tab/>
      </w:r>
      <w:r>
        <w:fldChar w:fldCharType="begin"/>
      </w:r>
      <w:r>
        <w:instrText xml:space="preserve"> PAGEREF _Toc12092 \h </w:instrText>
      </w:r>
      <w:r>
        <w:fldChar w:fldCharType="separate"/>
      </w:r>
      <w:r>
        <w:t>6</w:t>
      </w:r>
      <w:r>
        <w:fldChar w:fldCharType="end"/>
      </w:r>
      <w:r>
        <w:rPr>
          <w:szCs w:val="28"/>
        </w:rPr>
        <w:fldChar w:fldCharType="end"/>
      </w:r>
    </w:p>
    <w:p w14:paraId="08219A2E">
      <w:pPr>
        <w:pStyle w:val="20"/>
        <w:tabs>
          <w:tab w:val="right" w:leader="middleDot" w:pos="9070"/>
          <w:tab w:val="clear" w:pos="540"/>
          <w:tab w:val="clear" w:pos="840"/>
          <w:tab w:val="clear" w:pos="9360"/>
        </w:tabs>
      </w:pPr>
      <w:r>
        <w:rPr>
          <w:szCs w:val="28"/>
        </w:rPr>
        <w:fldChar w:fldCharType="begin"/>
      </w:r>
      <w:r>
        <w:rPr>
          <w:szCs w:val="28"/>
        </w:rPr>
        <w:instrText xml:space="preserve"> HYPERLINK \l _Toc25844 </w:instrText>
      </w:r>
      <w:r>
        <w:rPr>
          <w:szCs w:val="28"/>
        </w:rPr>
        <w:fldChar w:fldCharType="separate"/>
      </w:r>
      <w:r>
        <w:rPr>
          <w:rFonts w:hint="eastAsia" w:ascii="微软雅黑" w:hAnsi="微软雅黑" w:eastAsia="微软雅黑"/>
          <w:lang w:val="en-GB"/>
        </w:rPr>
        <w:t xml:space="preserve">5.3 </w:t>
      </w:r>
      <w:r>
        <w:rPr>
          <w:rFonts w:hint="eastAsia"/>
        </w:rPr>
        <w:t>门窗类型参数</w:t>
      </w:r>
      <w:r>
        <w:tab/>
      </w:r>
      <w:r>
        <w:fldChar w:fldCharType="begin"/>
      </w:r>
      <w:r>
        <w:instrText xml:space="preserve"> PAGEREF _Toc25844 \h </w:instrText>
      </w:r>
      <w:r>
        <w:fldChar w:fldCharType="separate"/>
      </w:r>
      <w:r>
        <w:t>6</w:t>
      </w:r>
      <w:r>
        <w:fldChar w:fldCharType="end"/>
      </w:r>
      <w:r>
        <w:rPr>
          <w:szCs w:val="28"/>
        </w:rPr>
        <w:fldChar w:fldCharType="end"/>
      </w:r>
    </w:p>
    <w:p w14:paraId="425CBF92">
      <w:pPr>
        <w:pStyle w:val="15"/>
        <w:tabs>
          <w:tab w:val="right" w:leader="middleDot" w:pos="9070"/>
          <w:tab w:val="clear" w:pos="900"/>
          <w:tab w:val="clear" w:pos="1260"/>
          <w:tab w:val="clear" w:pos="9360"/>
        </w:tabs>
      </w:pPr>
      <w:r>
        <w:rPr>
          <w:szCs w:val="28"/>
        </w:rPr>
        <w:fldChar w:fldCharType="begin"/>
      </w:r>
      <w:r>
        <w:rPr>
          <w:szCs w:val="28"/>
        </w:rPr>
        <w:instrText xml:space="preserve"> HYPERLINK \l _Toc15634 </w:instrText>
      </w:r>
      <w:r>
        <w:rPr>
          <w:szCs w:val="28"/>
        </w:rPr>
        <w:fldChar w:fldCharType="separate"/>
      </w:r>
      <w:r>
        <w:rPr>
          <w:rFonts w:hint="eastAsia" w:ascii="微软雅黑" w:hAnsi="微软雅黑" w:eastAsia="微软雅黑"/>
          <w:szCs w:val="24"/>
          <w:lang w:val="en-GB"/>
        </w:rPr>
        <w:t xml:space="preserve">5.3.1 </w:t>
      </w:r>
      <w:r>
        <w:t>普通</w:t>
      </w:r>
      <w:r>
        <w:rPr>
          <w:rFonts w:hint="eastAsia"/>
        </w:rPr>
        <w:t>窗</w:t>
      </w:r>
      <w:r>
        <w:tab/>
      </w:r>
      <w:r>
        <w:fldChar w:fldCharType="begin"/>
      </w:r>
      <w:r>
        <w:instrText xml:space="preserve"> PAGEREF _Toc15634 \h </w:instrText>
      </w:r>
      <w:r>
        <w:fldChar w:fldCharType="separate"/>
      </w:r>
      <w:r>
        <w:t>6</w:t>
      </w:r>
      <w:r>
        <w:fldChar w:fldCharType="end"/>
      </w:r>
      <w:r>
        <w:rPr>
          <w:szCs w:val="28"/>
        </w:rPr>
        <w:fldChar w:fldCharType="end"/>
      </w:r>
    </w:p>
    <w:p w14:paraId="1CE32E1E">
      <w:pPr>
        <w:pStyle w:val="15"/>
        <w:tabs>
          <w:tab w:val="right" w:leader="middleDot" w:pos="9070"/>
          <w:tab w:val="clear" w:pos="900"/>
          <w:tab w:val="clear" w:pos="1260"/>
          <w:tab w:val="clear" w:pos="9360"/>
        </w:tabs>
      </w:pPr>
      <w:r>
        <w:rPr>
          <w:szCs w:val="28"/>
        </w:rPr>
        <w:fldChar w:fldCharType="begin"/>
      </w:r>
      <w:r>
        <w:rPr>
          <w:szCs w:val="28"/>
        </w:rPr>
        <w:instrText xml:space="preserve"> HYPERLINK \l _Toc8086 </w:instrText>
      </w:r>
      <w:r>
        <w:rPr>
          <w:szCs w:val="28"/>
        </w:rPr>
        <w:fldChar w:fldCharType="separate"/>
      </w:r>
      <w:r>
        <w:rPr>
          <w:rFonts w:hint="eastAsia" w:ascii="微软雅黑" w:hAnsi="微软雅黑" w:eastAsia="微软雅黑"/>
          <w:szCs w:val="24"/>
          <w:lang w:val="en-GB"/>
        </w:rPr>
        <w:t xml:space="preserve">5.3.2 </w:t>
      </w:r>
      <w:r>
        <w:rPr>
          <w:rFonts w:hint="eastAsia"/>
        </w:rPr>
        <w:t>天 窗</w:t>
      </w:r>
      <w:r>
        <w:tab/>
      </w:r>
      <w:r>
        <w:fldChar w:fldCharType="begin"/>
      </w:r>
      <w:r>
        <w:instrText xml:space="preserve"> PAGEREF _Toc8086 \h </w:instrText>
      </w:r>
      <w:r>
        <w:fldChar w:fldCharType="separate"/>
      </w:r>
      <w:r>
        <w:t>7</w:t>
      </w:r>
      <w:r>
        <w:fldChar w:fldCharType="end"/>
      </w:r>
      <w:r>
        <w:rPr>
          <w:szCs w:val="28"/>
        </w:rPr>
        <w:fldChar w:fldCharType="end"/>
      </w:r>
    </w:p>
    <w:p w14:paraId="1171B63D">
      <w:pPr>
        <w:pStyle w:val="19"/>
        <w:tabs>
          <w:tab w:val="right" w:leader="middleDot" w:pos="9070"/>
          <w:tab w:val="clear" w:pos="180"/>
          <w:tab w:val="clear" w:pos="420"/>
          <w:tab w:val="clear" w:pos="9360"/>
        </w:tabs>
      </w:pPr>
      <w:r>
        <w:rPr>
          <w:szCs w:val="28"/>
        </w:rPr>
        <w:fldChar w:fldCharType="begin"/>
      </w:r>
      <w:r>
        <w:rPr>
          <w:szCs w:val="28"/>
        </w:rPr>
        <w:instrText xml:space="preserve"> HYPERLINK \l _Toc29537 </w:instrText>
      </w:r>
      <w:r>
        <w:rPr>
          <w:szCs w:val="28"/>
        </w:rPr>
        <w:fldChar w:fldCharType="separate"/>
      </w:r>
      <w:r>
        <w:rPr>
          <w:rFonts w:hint="eastAsia"/>
        </w:rPr>
        <w:t>6. 动态采光达标统计</w:t>
      </w:r>
      <w:r>
        <w:tab/>
      </w:r>
      <w:r>
        <w:fldChar w:fldCharType="begin"/>
      </w:r>
      <w:r>
        <w:instrText xml:space="preserve"> PAGEREF _Toc29537 \h </w:instrText>
      </w:r>
      <w:r>
        <w:fldChar w:fldCharType="separate"/>
      </w:r>
      <w:r>
        <w:t>7</w:t>
      </w:r>
      <w:r>
        <w:fldChar w:fldCharType="end"/>
      </w:r>
      <w:r>
        <w:rPr>
          <w:szCs w:val="28"/>
        </w:rPr>
        <w:fldChar w:fldCharType="end"/>
      </w:r>
    </w:p>
    <w:p w14:paraId="0E3CA523">
      <w:pPr>
        <w:pStyle w:val="19"/>
        <w:tabs>
          <w:tab w:val="right" w:leader="middleDot" w:pos="9070"/>
          <w:tab w:val="clear" w:pos="180"/>
          <w:tab w:val="clear" w:pos="420"/>
          <w:tab w:val="clear" w:pos="9360"/>
        </w:tabs>
      </w:pPr>
      <w:r>
        <w:rPr>
          <w:szCs w:val="28"/>
        </w:rPr>
        <w:fldChar w:fldCharType="begin"/>
      </w:r>
      <w:r>
        <w:rPr>
          <w:szCs w:val="28"/>
        </w:rPr>
        <w:instrText xml:space="preserve"> HYPERLINK \l _Toc4655 </w:instrText>
      </w:r>
      <w:r>
        <w:rPr>
          <w:szCs w:val="28"/>
        </w:rPr>
        <w:fldChar w:fldCharType="separate"/>
      </w:r>
      <w:r>
        <w:rPr>
          <w:rFonts w:hint="eastAsia"/>
        </w:rPr>
        <w:t>7. 动态采光统计图</w:t>
      </w:r>
      <w:r>
        <w:tab/>
      </w:r>
      <w:r>
        <w:fldChar w:fldCharType="begin"/>
      </w:r>
      <w:r>
        <w:instrText xml:space="preserve"> PAGEREF _Toc4655 \h </w:instrText>
      </w:r>
      <w:r>
        <w:fldChar w:fldCharType="separate"/>
      </w:r>
      <w:r>
        <w:t>8</w:t>
      </w:r>
      <w:r>
        <w:fldChar w:fldCharType="end"/>
      </w:r>
      <w:r>
        <w:rPr>
          <w:szCs w:val="28"/>
        </w:rPr>
        <w:fldChar w:fldCharType="end"/>
      </w:r>
    </w:p>
    <w:p w14:paraId="2B93DB35">
      <w:pPr>
        <w:pStyle w:val="19"/>
        <w:tabs>
          <w:tab w:val="right" w:leader="middleDot" w:pos="9070"/>
          <w:tab w:val="clear" w:pos="180"/>
          <w:tab w:val="clear" w:pos="420"/>
          <w:tab w:val="clear" w:pos="9360"/>
        </w:tabs>
      </w:pPr>
      <w:r>
        <w:rPr>
          <w:szCs w:val="28"/>
        </w:rPr>
        <w:fldChar w:fldCharType="begin"/>
      </w:r>
      <w:r>
        <w:rPr>
          <w:szCs w:val="28"/>
        </w:rPr>
        <w:instrText xml:space="preserve"> HYPERLINK \l _Toc676 </w:instrText>
      </w:r>
      <w:r>
        <w:rPr>
          <w:szCs w:val="28"/>
        </w:rPr>
        <w:fldChar w:fldCharType="separate"/>
      </w:r>
      <w:r>
        <w:rPr>
          <w:rFonts w:hint="eastAsia"/>
        </w:rPr>
        <w:t xml:space="preserve">8. </w:t>
      </w:r>
      <w:r>
        <w:t>动态采光彩图</w:t>
      </w:r>
      <w:r>
        <w:tab/>
      </w:r>
      <w:r>
        <w:fldChar w:fldCharType="begin"/>
      </w:r>
      <w:r>
        <w:instrText xml:space="preserve"> PAGEREF _Toc676 \h </w:instrText>
      </w:r>
      <w:r>
        <w:fldChar w:fldCharType="separate"/>
      </w:r>
      <w:r>
        <w:t>9</w:t>
      </w:r>
      <w:r>
        <w:fldChar w:fldCharType="end"/>
      </w:r>
      <w:r>
        <w:rPr>
          <w:szCs w:val="28"/>
        </w:rPr>
        <w:fldChar w:fldCharType="end"/>
      </w:r>
    </w:p>
    <w:p w14:paraId="212952FA">
      <w:pPr>
        <w:pStyle w:val="19"/>
        <w:tabs>
          <w:tab w:val="right" w:leader="middleDot" w:pos="9070"/>
          <w:tab w:val="clear" w:pos="180"/>
          <w:tab w:val="clear" w:pos="420"/>
          <w:tab w:val="clear" w:pos="9360"/>
        </w:tabs>
      </w:pPr>
      <w:r>
        <w:rPr>
          <w:szCs w:val="28"/>
        </w:rPr>
        <w:fldChar w:fldCharType="begin"/>
      </w:r>
      <w:r>
        <w:rPr>
          <w:szCs w:val="28"/>
        </w:rPr>
        <w:instrText xml:space="preserve"> HYPERLINK \l _Toc14424 </w:instrText>
      </w:r>
      <w:r>
        <w:rPr>
          <w:szCs w:val="28"/>
        </w:rPr>
        <w:fldChar w:fldCharType="separate"/>
      </w:r>
      <w:r>
        <w:rPr>
          <w:rFonts w:hint="eastAsia"/>
        </w:rPr>
        <w:t>9. 评价结论</w:t>
      </w:r>
      <w:r>
        <w:tab/>
      </w:r>
      <w:r>
        <w:fldChar w:fldCharType="begin"/>
      </w:r>
      <w:r>
        <w:instrText xml:space="preserve"> PAGEREF _Toc14424 \h </w:instrText>
      </w:r>
      <w:r>
        <w:fldChar w:fldCharType="separate"/>
      </w:r>
      <w:r>
        <w:t>10</w:t>
      </w:r>
      <w:r>
        <w:fldChar w:fldCharType="end"/>
      </w:r>
      <w:r>
        <w:rPr>
          <w:szCs w:val="28"/>
        </w:rPr>
        <w:fldChar w:fldCharType="end"/>
      </w:r>
    </w:p>
    <w:p w14:paraId="7CA8688B">
      <w:pPr>
        <w:rPr>
          <w:rFonts w:hint="eastAsia"/>
          <w:sz w:val="28"/>
          <w:szCs w:val="28"/>
        </w:rPr>
        <w:sectPr>
          <w:headerReference r:id="rId5" w:type="first"/>
          <w:pgSz w:w="11906" w:h="16838"/>
          <w:pgMar w:top="1440" w:right="1418" w:bottom="1440" w:left="1418" w:header="851" w:footer="992" w:gutter="0"/>
          <w:cols w:space="425" w:num="1"/>
          <w:titlePg/>
          <w:docGrid w:type="lines" w:linePitch="312" w:charSpace="0"/>
        </w:sectPr>
      </w:pPr>
      <w:r>
        <w:rPr>
          <w:szCs w:val="28"/>
        </w:rPr>
        <w:fldChar w:fldCharType="end"/>
      </w:r>
      <w:bookmarkEnd w:id="13"/>
    </w:p>
    <w:p w14:paraId="2DE08A5F">
      <w:pPr>
        <w:pStyle w:val="2"/>
        <w:ind w:left="432" w:hanging="432"/>
      </w:pPr>
      <w:r>
        <w:rPr>
          <w:szCs w:val="21"/>
        </w:rPr>
        <w:tab/>
      </w:r>
      <w:bookmarkStart w:id="14" w:name="_Toc512608176"/>
      <w:bookmarkStart w:id="15" w:name="_Toc8104"/>
      <w:r>
        <w:rPr>
          <w:rFonts w:hint="eastAsia"/>
        </w:rPr>
        <w:t>建筑概况</w:t>
      </w:r>
      <w:bookmarkEnd w:id="14"/>
      <w:bookmarkEnd w:id="15"/>
    </w:p>
    <w:tbl>
      <w:tblPr>
        <w:tblStyle w:val="22"/>
        <w:tblpPr w:leftFromText="180" w:rightFromText="180" w:vertAnchor="text" w:horzAnchor="margin" w:tblpY="233"/>
        <w:tblW w:w="48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0"/>
        <w:gridCol w:w="2695"/>
        <w:gridCol w:w="1805"/>
        <w:gridCol w:w="2122"/>
      </w:tblGrid>
      <w:tr w14:paraId="5F682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1A29240C">
            <w:pPr>
              <w:pStyle w:val="3"/>
              <w:rPr>
                <w:rFonts w:hint="eastAsia"/>
                <w:lang w:val="en-US"/>
              </w:rPr>
            </w:pPr>
            <w:r>
              <w:rPr>
                <w:lang w:val="en-US"/>
              </w:rPr>
              <w:t>项目所在地</w:t>
            </w:r>
          </w:p>
        </w:tc>
        <w:tc>
          <w:tcPr>
            <w:tcW w:w="6447" w:type="dxa"/>
            <w:gridSpan w:val="3"/>
          </w:tcPr>
          <w:p w14:paraId="3758A96A">
            <w:pPr>
              <w:pStyle w:val="3"/>
              <w:rPr>
                <w:rFonts w:hint="eastAsia"/>
                <w:lang w:val="en-US"/>
              </w:rPr>
            </w:pPr>
            <w:bookmarkStart w:id="16" w:name="项目地点"/>
            <w:r>
              <w:t>楚雄</w:t>
            </w:r>
            <w:bookmarkEnd w:id="16"/>
          </w:p>
        </w:tc>
      </w:tr>
      <w:tr w14:paraId="591D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3966BE69">
            <w:pPr>
              <w:pStyle w:val="3"/>
              <w:rPr>
                <w:rFonts w:hint="eastAsia"/>
                <w:lang w:val="en-US"/>
              </w:rPr>
            </w:pPr>
            <w:r>
              <w:rPr>
                <w:rFonts w:hint="eastAsia"/>
                <w:lang w:val="en-US"/>
              </w:rPr>
              <w:t>光气候分区</w:t>
            </w:r>
          </w:p>
        </w:tc>
        <w:tc>
          <w:tcPr>
            <w:tcW w:w="2624" w:type="dxa"/>
          </w:tcPr>
          <w:p w14:paraId="35A3892D">
            <w:pPr>
              <w:pStyle w:val="3"/>
              <w:rPr>
                <w:rFonts w:hint="eastAsia"/>
                <w:lang w:val="en-US"/>
              </w:rPr>
            </w:pPr>
            <w:bookmarkStart w:id="17" w:name="光气候分区"/>
            <w:r>
              <w:t>III</w:t>
            </w:r>
            <w:bookmarkEnd w:id="17"/>
          </w:p>
        </w:tc>
        <w:tc>
          <w:tcPr>
            <w:tcW w:w="1757" w:type="dxa"/>
            <w:shd w:val="clear" w:color="auto" w:fill="E0E0E0"/>
          </w:tcPr>
          <w:p w14:paraId="5DD264AE">
            <w:pPr>
              <w:pStyle w:val="3"/>
              <w:rPr>
                <w:rFonts w:hint="eastAsia"/>
                <w:lang w:val="en-US"/>
              </w:rPr>
            </w:pPr>
            <w:r>
              <w:rPr>
                <w:rFonts w:hint="eastAsia"/>
                <w:lang w:val="en-US"/>
              </w:rPr>
              <w:t>光气候系数K</w:t>
            </w:r>
          </w:p>
        </w:tc>
        <w:tc>
          <w:tcPr>
            <w:tcW w:w="2066" w:type="dxa"/>
          </w:tcPr>
          <w:p w14:paraId="6B6D3F2D">
            <w:pPr>
              <w:pStyle w:val="3"/>
              <w:rPr>
                <w:rFonts w:hint="eastAsia"/>
                <w:lang w:val="en-US"/>
              </w:rPr>
            </w:pPr>
            <w:bookmarkStart w:id="18" w:name="光气候系数K"/>
            <w:r>
              <w:t>1.00</w:t>
            </w:r>
            <w:bookmarkEnd w:id="18"/>
          </w:p>
        </w:tc>
      </w:tr>
      <w:tr w14:paraId="7264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C75E1E3">
            <w:pPr>
              <w:pStyle w:val="3"/>
              <w:rPr>
                <w:rFonts w:hint="eastAsia"/>
                <w:lang w:val="en-US"/>
              </w:rPr>
            </w:pPr>
            <w:r>
              <w:rPr>
                <w:rFonts w:hint="eastAsia"/>
                <w:lang w:val="en-US"/>
              </w:rPr>
              <w:t>建筑面积</w:t>
            </w:r>
          </w:p>
        </w:tc>
        <w:tc>
          <w:tcPr>
            <w:tcW w:w="6447" w:type="dxa"/>
            <w:gridSpan w:val="3"/>
          </w:tcPr>
          <w:p w14:paraId="3167B3A8">
            <w:pPr>
              <w:pStyle w:val="3"/>
              <w:rPr>
                <w:rFonts w:hint="eastAsia"/>
                <w:lang w:val="en-US"/>
              </w:rPr>
            </w:pPr>
            <w:r>
              <w:rPr>
                <w:rFonts w:hint="eastAsia"/>
                <w:lang w:val="en-US"/>
              </w:rPr>
              <w:t xml:space="preserve">地上  </w:t>
            </w:r>
            <w:bookmarkStart w:id="19" w:name="地上建筑面积"/>
            <w:r>
              <w:t>2014.65</w:t>
            </w:r>
            <w:bookmarkEnd w:id="19"/>
            <w:r>
              <w:rPr>
                <w:rFonts w:hint="eastAsia"/>
              </w:rPr>
              <w:t>㎡</w:t>
            </w:r>
            <w:r>
              <w:rPr>
                <w:rFonts w:hint="eastAsia"/>
                <w:lang w:val="en-US"/>
              </w:rPr>
              <w:t xml:space="preserve">    地下  </w:t>
            </w:r>
            <w:bookmarkStart w:id="20" w:name="地下建筑面积"/>
            <w:r>
              <w:t>0.00</w:t>
            </w:r>
            <w:bookmarkEnd w:id="20"/>
            <w:r>
              <w:rPr>
                <w:rFonts w:hint="eastAsia"/>
              </w:rPr>
              <w:t>㎡</w:t>
            </w:r>
          </w:p>
        </w:tc>
      </w:tr>
      <w:tr w14:paraId="705DA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026C8196">
            <w:pPr>
              <w:pStyle w:val="3"/>
              <w:rPr>
                <w:rFonts w:hint="eastAsia"/>
                <w:lang w:val="en-US"/>
              </w:rPr>
            </w:pPr>
            <w:r>
              <w:rPr>
                <w:rFonts w:hint="eastAsia"/>
                <w:lang w:val="en-US"/>
              </w:rPr>
              <w:t>建筑层数</w:t>
            </w:r>
          </w:p>
        </w:tc>
        <w:tc>
          <w:tcPr>
            <w:tcW w:w="6447" w:type="dxa"/>
            <w:gridSpan w:val="3"/>
          </w:tcPr>
          <w:p w14:paraId="17B4062D">
            <w:pPr>
              <w:pStyle w:val="3"/>
              <w:rPr>
                <w:rFonts w:hint="eastAsia"/>
                <w:lang w:val="en-US"/>
              </w:rPr>
            </w:pPr>
            <w:r>
              <w:rPr>
                <w:rFonts w:hint="eastAsia"/>
                <w:lang w:val="en-US"/>
              </w:rPr>
              <w:t xml:space="preserve">地上  </w:t>
            </w:r>
            <w:bookmarkStart w:id="21" w:name="地上建筑层数"/>
            <w:r>
              <w:t>3</w:t>
            </w:r>
            <w:bookmarkEnd w:id="21"/>
            <w:r>
              <w:rPr>
                <w:rFonts w:hint="eastAsia"/>
                <w:lang w:val="en-US"/>
              </w:rPr>
              <w:t xml:space="preserve">          地下 </w:t>
            </w:r>
            <w:bookmarkStart w:id="22" w:name="地下建筑层数"/>
            <w:r>
              <w:t>0</w:t>
            </w:r>
            <w:bookmarkEnd w:id="22"/>
          </w:p>
        </w:tc>
      </w:tr>
      <w:tr w14:paraId="1BF62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53B7DF98">
            <w:pPr>
              <w:pStyle w:val="3"/>
              <w:rPr>
                <w:rFonts w:hint="eastAsia"/>
                <w:lang w:val="en-US"/>
              </w:rPr>
            </w:pPr>
            <w:r>
              <w:rPr>
                <w:rFonts w:hint="eastAsia"/>
                <w:lang w:val="en-US"/>
              </w:rPr>
              <w:t>建筑高度</w:t>
            </w:r>
          </w:p>
        </w:tc>
        <w:tc>
          <w:tcPr>
            <w:tcW w:w="6447" w:type="dxa"/>
            <w:gridSpan w:val="3"/>
          </w:tcPr>
          <w:p w14:paraId="50099DC3">
            <w:pPr>
              <w:pStyle w:val="3"/>
              <w:rPr>
                <w:rFonts w:hint="eastAsia"/>
                <w:lang w:val="en-US"/>
              </w:rPr>
            </w:pPr>
            <w:r>
              <w:rPr>
                <w:rFonts w:hint="eastAsia"/>
                <w:lang w:val="en-US"/>
              </w:rPr>
              <w:t xml:space="preserve">地上 </w:t>
            </w:r>
            <w:bookmarkStart w:id="23" w:name="地上建筑高度"/>
            <w:r>
              <w:t>14.40</w:t>
            </w:r>
            <w:bookmarkEnd w:id="23"/>
            <w:r>
              <w:rPr>
                <w:rFonts w:hint="eastAsia"/>
                <w:lang w:val="en-US"/>
              </w:rPr>
              <w:t xml:space="preserve"> m     地下  </w:t>
            </w:r>
            <w:bookmarkStart w:id="24" w:name="地下建筑高度"/>
            <w:r>
              <w:t>0.00</w:t>
            </w:r>
            <w:bookmarkEnd w:id="24"/>
            <w:r>
              <w:rPr>
                <w:rFonts w:hint="eastAsia"/>
                <w:lang w:val="en-US"/>
              </w:rPr>
              <w:t>m</w:t>
            </w:r>
          </w:p>
        </w:tc>
      </w:tr>
      <w:tr w14:paraId="1DCE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85" w:type="dxa"/>
            <w:shd w:val="clear" w:color="auto" w:fill="E6E6E6"/>
          </w:tcPr>
          <w:p w14:paraId="4E9BB0D6">
            <w:pPr>
              <w:pStyle w:val="3"/>
              <w:rPr>
                <w:rFonts w:hint="eastAsia"/>
                <w:lang w:val="en-US"/>
              </w:rPr>
            </w:pPr>
            <w:r>
              <w:rPr>
                <w:rFonts w:hint="eastAsia"/>
              </w:rPr>
              <w:t>备注</w:t>
            </w:r>
          </w:p>
        </w:tc>
        <w:tc>
          <w:tcPr>
            <w:tcW w:w="6447" w:type="dxa"/>
            <w:gridSpan w:val="3"/>
          </w:tcPr>
          <w:p w14:paraId="45DBD6DC">
            <w:pPr>
              <w:pStyle w:val="3"/>
              <w:rPr>
                <w:rFonts w:hint="eastAsia"/>
                <w:lang w:val="en-US"/>
              </w:rPr>
            </w:pPr>
            <w:bookmarkStart w:id="25" w:name="备注"/>
            <w:bookmarkEnd w:id="25"/>
          </w:p>
        </w:tc>
      </w:tr>
    </w:tbl>
    <w:p w14:paraId="3B292568">
      <w:pPr>
        <w:jc w:val="center"/>
        <w:rPr>
          <w:rFonts w:hint="eastAsia"/>
          <w:lang w:val="en-US"/>
        </w:rPr>
      </w:pPr>
    </w:p>
    <w:p w14:paraId="31B68619">
      <w:pPr>
        <w:pStyle w:val="2"/>
        <w:ind w:left="432" w:hanging="432"/>
      </w:pPr>
      <w:bookmarkStart w:id="26" w:name="_Toc3632"/>
      <w:bookmarkStart w:id="27" w:name="_Toc512608178"/>
      <w:r>
        <w:rPr>
          <w:rFonts w:hint="eastAsia"/>
        </w:rPr>
        <w:t>计算</w:t>
      </w:r>
      <w:r>
        <w:t>目的</w:t>
      </w:r>
      <w:bookmarkEnd w:id="26"/>
      <w:bookmarkEnd w:id="27"/>
    </w:p>
    <w:p w14:paraId="424332D7">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27024011">
      <w:pPr>
        <w:pStyle w:val="2"/>
        <w:ind w:left="432" w:hanging="432"/>
      </w:pPr>
      <w:bookmarkStart w:id="28" w:name="_Toc512608177"/>
      <w:bookmarkStart w:id="29" w:name="_Toc14270"/>
      <w:r>
        <w:rPr>
          <w:rFonts w:hint="eastAsia"/>
        </w:rPr>
        <w:t>分析依据</w:t>
      </w:r>
      <w:bookmarkEnd w:id="28"/>
      <w:bookmarkEnd w:id="29"/>
    </w:p>
    <w:p w14:paraId="1C609D7A">
      <w:pPr>
        <w:pStyle w:val="4"/>
      </w:pPr>
      <w:bookmarkStart w:id="30" w:name="_Toc6867"/>
      <w:r>
        <w:rPr>
          <w:rFonts w:hint="eastAsia"/>
        </w:rPr>
        <w:t>标准依据</w:t>
      </w:r>
      <w:bookmarkEnd w:id="30"/>
    </w:p>
    <w:p w14:paraId="418607DE">
      <w:pPr>
        <w:pStyle w:val="3"/>
        <w:numPr>
          <w:ilvl w:val="0"/>
          <w:numId w:val="2"/>
        </w:numPr>
        <w:rPr>
          <w:rFonts w:hint="eastAsia"/>
          <w:lang w:val="en-US"/>
        </w:rPr>
      </w:pPr>
      <w:bookmarkStart w:id="31" w:name="标准名称"/>
      <w:bookmarkStart w:id="32" w:name="_Toc512608179"/>
      <w:r>
        <w:rPr>
          <w:lang w:val="en-US"/>
        </w:rPr>
        <w:t>《绿色建筑评价标准》GB/T 50378-2019</w:t>
      </w:r>
      <w:bookmarkEnd w:id="31"/>
    </w:p>
    <w:p w14:paraId="4DE8B27A">
      <w:pPr>
        <w:pStyle w:val="3"/>
        <w:numPr>
          <w:ilvl w:val="0"/>
          <w:numId w:val="2"/>
        </w:numPr>
        <w:rPr>
          <w:rFonts w:hint="eastAsia"/>
          <w:lang w:val="en-US"/>
        </w:rPr>
      </w:pPr>
      <w:r>
        <w:rPr>
          <w:lang w:val="en-US"/>
        </w:rPr>
        <w:t>《建筑采光设计标准》GB 50033-2013</w:t>
      </w:r>
    </w:p>
    <w:p w14:paraId="7313E28F">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5CE78BE6">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39EECB73">
      <w:pPr>
        <w:pStyle w:val="3"/>
        <w:numPr>
          <w:ilvl w:val="0"/>
          <w:numId w:val="2"/>
        </w:numPr>
        <w:rPr>
          <w:rFonts w:hint="eastAsia"/>
          <w:lang w:val="en-US"/>
        </w:rPr>
      </w:pPr>
      <w:r>
        <w:rPr>
          <w:lang w:val="en-US"/>
        </w:rPr>
        <w:t>《采光测量方法》GB/T 5699-2017</w:t>
      </w:r>
    </w:p>
    <w:p w14:paraId="30388831">
      <w:pPr>
        <w:pStyle w:val="4"/>
      </w:pPr>
      <w:bookmarkStart w:id="33" w:name="_Toc21707"/>
      <w:r>
        <w:rPr>
          <w:rFonts w:hint="eastAsia"/>
        </w:rPr>
        <w:t>标准要求</w:t>
      </w:r>
      <w:bookmarkEnd w:id="32"/>
      <w:bookmarkEnd w:id="33"/>
    </w:p>
    <w:p w14:paraId="03CD8DCE">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4" w:name="标准名称1"/>
      <w:r>
        <w:rPr>
          <w:rFonts w:hint="eastAsia"/>
          <w:b/>
          <w:lang w:val="en-US"/>
        </w:rPr>
        <w:t>《绿色建筑评价标准》GB/T 50378-2019</w:t>
      </w:r>
      <w:bookmarkEnd w:id="34"/>
      <w:r>
        <w:rPr>
          <w:b/>
          <w:lang w:val="en-US"/>
        </w:rPr>
        <w:t xml:space="preserve">    </w:t>
      </w:r>
    </w:p>
    <w:p w14:paraId="7FC5CEAE">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F38922B">
      <w:pPr>
        <w:snapToGrid w:val="0"/>
        <w:spacing w:line="240" w:lineRule="auto"/>
        <w:ind w:firstLine="420"/>
        <w:jc w:val="left"/>
        <w:rPr>
          <w:rFonts w:ascii="微软雅黑" w:hAnsi="微软雅黑" w:eastAsia="微软雅黑" w:cs="微软雅黑"/>
        </w:rPr>
      </w:pPr>
      <w:r>
        <w:rPr>
          <w:rFonts w:ascii="微软雅黑" w:hAnsi="微软雅黑" w:eastAsia="微软雅黑" w:cs="微软雅黑"/>
        </w:rPr>
        <w:t>公共建筑：室内主要功能空间至少60%面积比例区域的采光照度值不低于采光要求的小时数平均不少于</w:t>
      </w:r>
      <w:bookmarkStart w:id="35" w:name="公建动态采光评价要求"/>
      <w:r>
        <w:rPr>
          <w:rFonts w:ascii="微软雅黑" w:hAnsi="微软雅黑" w:eastAsia="微软雅黑" w:cs="微软雅黑"/>
        </w:rPr>
        <w:t>4</w:t>
      </w:r>
      <w:bookmarkEnd w:id="35"/>
      <w:r>
        <w:rPr>
          <w:rFonts w:ascii="微软雅黑" w:hAnsi="微软雅黑" w:eastAsia="微软雅黑" w:cs="微软雅黑"/>
        </w:rPr>
        <w:t>h/d，得</w:t>
      </w:r>
      <w:bookmarkStart w:id="36" w:name="公建动态采光评价分值"/>
      <w:r>
        <w:rPr>
          <w:rFonts w:ascii="微软雅黑" w:hAnsi="微软雅黑" w:eastAsia="微软雅黑" w:cs="微软雅黑"/>
        </w:rPr>
        <w:t>3</w:t>
      </w:r>
      <w:bookmarkEnd w:id="36"/>
      <w:r>
        <w:rPr>
          <w:rFonts w:ascii="微软雅黑" w:hAnsi="微软雅黑" w:eastAsia="微软雅黑" w:cs="微软雅黑"/>
        </w:rPr>
        <w:t>分。</w:t>
      </w:r>
    </w:p>
    <w:p w14:paraId="5A453CB9">
      <w:pPr>
        <w:pStyle w:val="3"/>
        <w:ind w:left="420" w:leftChars="200"/>
        <w:rPr>
          <w:rFonts w:hint="eastAsia"/>
          <w:bCs/>
        </w:rPr>
      </w:pPr>
    </w:p>
    <w:p w14:paraId="524BDBD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433DAD28">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7" w:name="建筑类型"/>
      <w:r>
        <w:rPr>
          <w:rFonts w:hint="eastAsia"/>
        </w:rPr>
        <w:t>办公建筑</w:t>
      </w:r>
      <w:bookmarkEnd w:id="37"/>
      <w:r>
        <w:rPr>
          <w:rFonts w:hint="eastAsia"/>
        </w:rPr>
        <w:t>，</w:t>
      </w:r>
      <w:r>
        <w:t>根据</w:t>
      </w:r>
      <w:r>
        <w:rPr>
          <w:rFonts w:hint="eastAsia"/>
        </w:rPr>
        <w:t>标准要求的采光照度值根据对应</w:t>
      </w:r>
      <w:r>
        <w:t>房间类型</w:t>
      </w:r>
      <w:r>
        <w:rPr>
          <w:rFonts w:hint="eastAsia"/>
        </w:rPr>
        <w:t>确定。</w:t>
      </w:r>
    </w:p>
    <w:p w14:paraId="6BCCEF2B">
      <w:pPr>
        <w:ind w:firstLine="420"/>
        <w:jc w:val="left"/>
        <w:rPr>
          <w:rFonts w:ascii="微软雅黑" w:hAnsi="微软雅黑" w:eastAsia="微软雅黑"/>
        </w:rPr>
      </w:pPr>
      <w:bookmarkStart w:id="38" w:name="条文描述_办公建筑"/>
      <w:r>
        <w:rPr>
          <w:rFonts w:hint="eastAsia" w:ascii="微软雅黑" w:hAnsi="微软雅黑" w:eastAsia="微软雅黑"/>
        </w:rPr>
        <w:t>4.0.8  办公建筑的采光标准值不应低于表4.0.8的规定。</w:t>
      </w:r>
    </w:p>
    <w:p w14:paraId="300032C4">
      <w:pPr>
        <w:ind w:left="902" w:firstLine="0" w:firstLineChars="0"/>
        <w:jc w:val="center"/>
        <w:rPr>
          <w:szCs w:val="21"/>
        </w:rPr>
      </w:pPr>
      <w:r>
        <w:rPr>
          <w:rFonts w:hint="eastAsia"/>
          <w:szCs w:val="21"/>
        </w:rPr>
        <w:t>表4.0.8  办公建筑的采光标准值</w:t>
      </w:r>
    </w:p>
    <w:tbl>
      <w:tblPr>
        <w:tblStyle w:val="22"/>
        <w:tblW w:w="0" w:type="auto"/>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694"/>
        <w:gridCol w:w="2552"/>
        <w:gridCol w:w="2409"/>
        <w:gridCol w:w="2984"/>
      </w:tblGrid>
      <w:tr w14:paraId="014B447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87" w:hRule="atLeast"/>
          <w:jc w:val="center"/>
        </w:trPr>
        <w:tc>
          <w:tcPr>
            <w:tcW w:w="694" w:type="dxa"/>
            <w:vMerge w:val="restart"/>
            <w:vAlign w:val="center"/>
          </w:tcPr>
          <w:p w14:paraId="12A863A5">
            <w:pPr>
              <w:widowControl w:val="0"/>
              <w:jc w:val="center"/>
              <w:rPr>
                <w:szCs w:val="18"/>
              </w:rPr>
            </w:pPr>
            <w:r>
              <w:rPr>
                <w:rFonts w:hint="eastAsia"/>
                <w:szCs w:val="18"/>
              </w:rPr>
              <w:t>采光等级</w:t>
            </w:r>
          </w:p>
        </w:tc>
        <w:tc>
          <w:tcPr>
            <w:tcW w:w="2552" w:type="dxa"/>
            <w:vMerge w:val="restart"/>
            <w:vAlign w:val="center"/>
          </w:tcPr>
          <w:p w14:paraId="61036DA2">
            <w:pPr>
              <w:widowControl w:val="0"/>
              <w:jc w:val="center"/>
              <w:rPr>
                <w:szCs w:val="18"/>
              </w:rPr>
            </w:pPr>
            <w:r>
              <w:rPr>
                <w:rFonts w:hint="eastAsia"/>
                <w:szCs w:val="18"/>
              </w:rPr>
              <w:t>场所名称</w:t>
            </w:r>
          </w:p>
        </w:tc>
        <w:tc>
          <w:tcPr>
            <w:tcW w:w="5393" w:type="dxa"/>
            <w:gridSpan w:val="2"/>
            <w:vAlign w:val="center"/>
          </w:tcPr>
          <w:p w14:paraId="5B91BEA2">
            <w:pPr>
              <w:widowControl w:val="0"/>
              <w:jc w:val="center"/>
              <w:rPr>
                <w:szCs w:val="18"/>
              </w:rPr>
            </w:pPr>
            <w:r>
              <w:rPr>
                <w:rFonts w:hint="eastAsia"/>
                <w:szCs w:val="18"/>
              </w:rPr>
              <w:t>侧面采光</w:t>
            </w:r>
          </w:p>
        </w:tc>
      </w:tr>
      <w:tr w14:paraId="2C51CD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2" w:hRule="atLeast"/>
          <w:jc w:val="center"/>
        </w:trPr>
        <w:tc>
          <w:tcPr>
            <w:tcW w:w="694" w:type="dxa"/>
            <w:vMerge w:val="continue"/>
            <w:vAlign w:val="center"/>
          </w:tcPr>
          <w:p w14:paraId="3F8D52A1">
            <w:pPr>
              <w:widowControl w:val="0"/>
              <w:jc w:val="center"/>
              <w:rPr>
                <w:szCs w:val="18"/>
              </w:rPr>
            </w:pPr>
          </w:p>
        </w:tc>
        <w:tc>
          <w:tcPr>
            <w:tcW w:w="2552" w:type="dxa"/>
            <w:vMerge w:val="continue"/>
            <w:vAlign w:val="center"/>
          </w:tcPr>
          <w:p w14:paraId="2BA7D171">
            <w:pPr>
              <w:widowControl w:val="0"/>
              <w:jc w:val="center"/>
              <w:rPr>
                <w:szCs w:val="18"/>
              </w:rPr>
            </w:pPr>
          </w:p>
        </w:tc>
        <w:tc>
          <w:tcPr>
            <w:tcW w:w="2409" w:type="dxa"/>
            <w:vAlign w:val="center"/>
          </w:tcPr>
          <w:p w14:paraId="601AB105">
            <w:pPr>
              <w:widowControl w:val="0"/>
              <w:jc w:val="center"/>
              <w:rPr>
                <w:szCs w:val="18"/>
              </w:rPr>
            </w:pPr>
            <w:r>
              <w:rPr>
                <w:szCs w:val="18"/>
              </w:rPr>
              <w:t>采光系数标准值（%）</w:t>
            </w:r>
          </w:p>
        </w:tc>
        <w:tc>
          <w:tcPr>
            <w:tcW w:w="2984" w:type="dxa"/>
            <w:vAlign w:val="center"/>
          </w:tcPr>
          <w:p w14:paraId="7B05E5E7">
            <w:pPr>
              <w:widowControl w:val="0"/>
              <w:jc w:val="center"/>
              <w:rPr>
                <w:szCs w:val="18"/>
              </w:rPr>
            </w:pPr>
            <w:r>
              <w:rPr>
                <w:szCs w:val="18"/>
              </w:rPr>
              <w:t>室</w:t>
            </w:r>
            <w:r>
              <w:rPr>
                <w:rFonts w:hint="eastAsia"/>
                <w:szCs w:val="18"/>
              </w:rPr>
              <w:t>内</w:t>
            </w:r>
            <w:r>
              <w:rPr>
                <w:szCs w:val="18"/>
              </w:rPr>
              <w:t>天然光照度标准值（lx）</w:t>
            </w:r>
          </w:p>
        </w:tc>
      </w:tr>
      <w:tr w14:paraId="61478D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59588BDF">
            <w:pPr>
              <w:widowControl w:val="0"/>
              <w:jc w:val="center"/>
              <w:rPr>
                <w:szCs w:val="18"/>
              </w:rPr>
            </w:pPr>
            <w:r>
              <w:rPr>
                <w:rFonts w:hint="eastAsia"/>
                <w:szCs w:val="18"/>
              </w:rPr>
              <w:t>Ⅱ</w:t>
            </w:r>
          </w:p>
        </w:tc>
        <w:tc>
          <w:tcPr>
            <w:tcW w:w="2552" w:type="dxa"/>
            <w:vAlign w:val="center"/>
          </w:tcPr>
          <w:p w14:paraId="34FADADB">
            <w:pPr>
              <w:widowControl w:val="0"/>
              <w:jc w:val="center"/>
              <w:rPr>
                <w:szCs w:val="18"/>
              </w:rPr>
            </w:pPr>
            <w:r>
              <w:rPr>
                <w:rFonts w:hint="eastAsia"/>
                <w:szCs w:val="18"/>
              </w:rPr>
              <w:t>设计室、绘图室</w:t>
            </w:r>
          </w:p>
        </w:tc>
        <w:tc>
          <w:tcPr>
            <w:tcW w:w="2409" w:type="dxa"/>
            <w:vAlign w:val="center"/>
          </w:tcPr>
          <w:p w14:paraId="16AACC2B">
            <w:pPr>
              <w:widowControl w:val="0"/>
              <w:jc w:val="center"/>
              <w:rPr>
                <w:szCs w:val="18"/>
              </w:rPr>
            </w:pPr>
            <w:r>
              <w:rPr>
                <w:szCs w:val="18"/>
              </w:rPr>
              <w:t>4.0</w:t>
            </w:r>
          </w:p>
        </w:tc>
        <w:tc>
          <w:tcPr>
            <w:tcW w:w="2984" w:type="dxa"/>
            <w:vAlign w:val="center"/>
          </w:tcPr>
          <w:p w14:paraId="31674179">
            <w:pPr>
              <w:widowControl w:val="0"/>
              <w:jc w:val="center"/>
              <w:rPr>
                <w:szCs w:val="18"/>
              </w:rPr>
            </w:pPr>
            <w:r>
              <w:rPr>
                <w:rFonts w:hint="eastAsia"/>
                <w:szCs w:val="18"/>
              </w:rPr>
              <w:t>600</w:t>
            </w:r>
          </w:p>
        </w:tc>
      </w:tr>
      <w:tr w14:paraId="0931747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32" w:hRule="exact"/>
          <w:jc w:val="center"/>
        </w:trPr>
        <w:tc>
          <w:tcPr>
            <w:tcW w:w="694" w:type="dxa"/>
            <w:vAlign w:val="center"/>
          </w:tcPr>
          <w:p w14:paraId="10FD2FF6">
            <w:pPr>
              <w:widowControl w:val="0"/>
              <w:jc w:val="center"/>
              <w:rPr>
                <w:szCs w:val="18"/>
              </w:rPr>
            </w:pPr>
            <w:r>
              <w:rPr>
                <w:rFonts w:hint="eastAsia"/>
                <w:szCs w:val="18"/>
              </w:rPr>
              <w:t>Ⅲ</w:t>
            </w:r>
          </w:p>
        </w:tc>
        <w:tc>
          <w:tcPr>
            <w:tcW w:w="2552" w:type="dxa"/>
            <w:vAlign w:val="center"/>
          </w:tcPr>
          <w:p w14:paraId="5C259A1A">
            <w:pPr>
              <w:widowControl w:val="0"/>
              <w:jc w:val="center"/>
              <w:rPr>
                <w:szCs w:val="18"/>
              </w:rPr>
            </w:pPr>
            <w:r>
              <w:rPr>
                <w:rFonts w:hint="eastAsia"/>
                <w:szCs w:val="18"/>
              </w:rPr>
              <w:t>办公室、会议室</w:t>
            </w:r>
          </w:p>
        </w:tc>
        <w:tc>
          <w:tcPr>
            <w:tcW w:w="2409" w:type="dxa"/>
            <w:vAlign w:val="center"/>
          </w:tcPr>
          <w:p w14:paraId="2995B7F4">
            <w:pPr>
              <w:widowControl w:val="0"/>
              <w:jc w:val="center"/>
              <w:rPr>
                <w:szCs w:val="18"/>
              </w:rPr>
            </w:pPr>
            <w:r>
              <w:rPr>
                <w:szCs w:val="18"/>
              </w:rPr>
              <w:t>3.0</w:t>
            </w:r>
          </w:p>
        </w:tc>
        <w:tc>
          <w:tcPr>
            <w:tcW w:w="2984" w:type="dxa"/>
            <w:vAlign w:val="center"/>
          </w:tcPr>
          <w:p w14:paraId="6FBEE3AE">
            <w:pPr>
              <w:widowControl w:val="0"/>
              <w:jc w:val="center"/>
              <w:rPr>
                <w:szCs w:val="18"/>
              </w:rPr>
            </w:pPr>
            <w:r>
              <w:rPr>
                <w:szCs w:val="18"/>
              </w:rPr>
              <w:t>450</w:t>
            </w:r>
          </w:p>
        </w:tc>
      </w:tr>
      <w:tr w14:paraId="70220C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10" w:hRule="exact"/>
          <w:jc w:val="center"/>
        </w:trPr>
        <w:tc>
          <w:tcPr>
            <w:tcW w:w="694" w:type="dxa"/>
            <w:vAlign w:val="center"/>
          </w:tcPr>
          <w:p w14:paraId="494D9C39">
            <w:pPr>
              <w:widowControl w:val="0"/>
              <w:jc w:val="center"/>
              <w:rPr>
                <w:szCs w:val="18"/>
              </w:rPr>
            </w:pPr>
            <w:r>
              <w:rPr>
                <w:rFonts w:hint="eastAsia"/>
                <w:szCs w:val="18"/>
              </w:rPr>
              <w:t>Ⅳ</w:t>
            </w:r>
          </w:p>
        </w:tc>
        <w:tc>
          <w:tcPr>
            <w:tcW w:w="2552" w:type="dxa"/>
            <w:vAlign w:val="center"/>
          </w:tcPr>
          <w:p w14:paraId="416F09E1">
            <w:pPr>
              <w:widowControl w:val="0"/>
              <w:jc w:val="center"/>
              <w:rPr>
                <w:szCs w:val="18"/>
              </w:rPr>
            </w:pPr>
            <w:r>
              <w:rPr>
                <w:rFonts w:hint="eastAsia"/>
                <w:szCs w:val="18"/>
              </w:rPr>
              <w:t>复印室、档案室</w:t>
            </w:r>
          </w:p>
        </w:tc>
        <w:tc>
          <w:tcPr>
            <w:tcW w:w="2409" w:type="dxa"/>
            <w:vAlign w:val="center"/>
          </w:tcPr>
          <w:p w14:paraId="5BDAC80A">
            <w:pPr>
              <w:widowControl w:val="0"/>
              <w:jc w:val="center"/>
              <w:rPr>
                <w:szCs w:val="18"/>
              </w:rPr>
            </w:pPr>
            <w:r>
              <w:rPr>
                <w:szCs w:val="18"/>
              </w:rPr>
              <w:t>2.0</w:t>
            </w:r>
          </w:p>
        </w:tc>
        <w:tc>
          <w:tcPr>
            <w:tcW w:w="2984" w:type="dxa"/>
            <w:vAlign w:val="center"/>
          </w:tcPr>
          <w:p w14:paraId="73391686">
            <w:pPr>
              <w:widowControl w:val="0"/>
              <w:jc w:val="center"/>
              <w:rPr>
                <w:szCs w:val="18"/>
              </w:rPr>
            </w:pPr>
            <w:r>
              <w:rPr>
                <w:szCs w:val="18"/>
              </w:rPr>
              <w:t>300</w:t>
            </w:r>
          </w:p>
        </w:tc>
      </w:tr>
      <w:tr w14:paraId="1127900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29" w:hRule="exact"/>
          <w:jc w:val="center"/>
        </w:trPr>
        <w:tc>
          <w:tcPr>
            <w:tcW w:w="694" w:type="dxa"/>
            <w:vAlign w:val="center"/>
          </w:tcPr>
          <w:p w14:paraId="653E453A">
            <w:pPr>
              <w:widowControl w:val="0"/>
              <w:jc w:val="center"/>
              <w:rPr>
                <w:szCs w:val="18"/>
              </w:rPr>
            </w:pPr>
            <w:r>
              <w:rPr>
                <w:rFonts w:hint="eastAsia"/>
                <w:szCs w:val="18"/>
              </w:rPr>
              <w:t>Ⅴ</w:t>
            </w:r>
          </w:p>
        </w:tc>
        <w:tc>
          <w:tcPr>
            <w:tcW w:w="2552" w:type="dxa"/>
            <w:vAlign w:val="center"/>
          </w:tcPr>
          <w:p w14:paraId="20F2B3E3">
            <w:pPr>
              <w:widowControl w:val="0"/>
              <w:jc w:val="center"/>
              <w:rPr>
                <w:szCs w:val="18"/>
              </w:rPr>
            </w:pPr>
            <w:r>
              <w:rPr>
                <w:rFonts w:hint="eastAsia"/>
                <w:szCs w:val="18"/>
              </w:rPr>
              <w:t>走道、楼梯间、卫生间</w:t>
            </w:r>
          </w:p>
        </w:tc>
        <w:tc>
          <w:tcPr>
            <w:tcW w:w="2409" w:type="dxa"/>
            <w:vAlign w:val="center"/>
          </w:tcPr>
          <w:p w14:paraId="19EBE1EF">
            <w:pPr>
              <w:widowControl w:val="0"/>
              <w:jc w:val="center"/>
              <w:rPr>
                <w:szCs w:val="18"/>
              </w:rPr>
            </w:pPr>
            <w:r>
              <w:rPr>
                <w:szCs w:val="18"/>
              </w:rPr>
              <w:t>1.0</w:t>
            </w:r>
          </w:p>
        </w:tc>
        <w:tc>
          <w:tcPr>
            <w:tcW w:w="2984" w:type="dxa"/>
            <w:vAlign w:val="center"/>
          </w:tcPr>
          <w:p w14:paraId="094758D5">
            <w:pPr>
              <w:widowControl w:val="0"/>
              <w:jc w:val="center"/>
              <w:rPr>
                <w:szCs w:val="18"/>
              </w:rPr>
            </w:pPr>
            <w:r>
              <w:rPr>
                <w:szCs w:val="18"/>
              </w:rPr>
              <w:t>150</w:t>
            </w:r>
          </w:p>
        </w:tc>
      </w:tr>
      <w:bookmarkEnd w:id="38"/>
    </w:tbl>
    <w:p w14:paraId="6B3F3E1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506D5587">
      <w:pPr>
        <w:jc w:val="both"/>
        <w:rPr>
          <w:rFonts w:hint="eastAsia"/>
          <w:sz w:val="24"/>
        </w:rPr>
      </w:pPr>
    </w:p>
    <w:p w14:paraId="45A9FBEE">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8814682">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61254C71">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7276D056">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674B8FBD">
      <w:pPr>
        <w:pStyle w:val="3"/>
        <w:ind w:left="420" w:leftChars="200"/>
        <w:rPr>
          <w:rFonts w:hint="eastAsia"/>
        </w:rPr>
      </w:pPr>
    </w:p>
    <w:p w14:paraId="356BC4E7">
      <w:pPr>
        <w:pStyle w:val="3"/>
        <w:ind w:left="420" w:leftChars="200"/>
        <w:rPr>
          <w:rFonts w:hint="eastAsia"/>
        </w:rPr>
      </w:pPr>
      <w:r>
        <w:rPr>
          <w:rFonts w:hint="eastAsia"/>
          <w:b/>
          <w:lang w:val="en-US"/>
        </w:rPr>
        <w:t>《绿色建筑评价标准》GB/T 50378条文5</w:t>
      </w:r>
      <w:r>
        <w:rPr>
          <w:b/>
          <w:lang w:val="en-US"/>
        </w:rPr>
        <w:t>.2.8</w:t>
      </w:r>
      <w:r>
        <w:rPr>
          <w:rFonts w:hint="eastAsia"/>
          <w:b/>
          <w:lang w:val="en-US"/>
        </w:rPr>
        <w:t>要求采光模拟应符合</w:t>
      </w:r>
      <w:r>
        <w:rPr>
          <w:b/>
          <w:lang w:val="en-US"/>
        </w:rPr>
        <w:t>《民用建筑绿色性能计算标准》JGJ/T449</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2DFB4FB4">
      <w:pPr>
        <w:pStyle w:val="3"/>
        <w:rPr>
          <w:rFonts w:hint="eastAsia"/>
        </w:rPr>
      </w:pPr>
    </w:p>
    <w:p w14:paraId="7E16358F">
      <w:pPr>
        <w:pStyle w:val="2"/>
        <w:ind w:left="432" w:hanging="432"/>
      </w:pPr>
      <w:bookmarkStart w:id="39" w:name="_Toc13806"/>
      <w:r>
        <w:rPr>
          <w:rFonts w:hint="eastAsia"/>
        </w:rPr>
        <w:t>动态采光</w:t>
      </w:r>
      <w:r>
        <w:t>概述</w:t>
      </w:r>
      <w:bookmarkEnd w:id="39"/>
    </w:p>
    <w:p w14:paraId="0F3A3118">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6BAD8EB1">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28E18272">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312399796"/>
      <w:bookmarkStart w:id="41" w:name="_Toc264569237"/>
      <w:bookmarkStart w:id="42" w:name="_Toc264043630"/>
      <w:bookmarkStart w:id="43" w:name="_Toc290209341"/>
      <w:bookmarkStart w:id="44" w:name="_Toc275165387"/>
      <w:bookmarkStart w:id="45" w:name="_Toc290209317"/>
      <w:bookmarkStart w:id="46" w:name="_Toc290149059"/>
    </w:p>
    <w:p w14:paraId="7709DBDB">
      <w:pPr>
        <w:pStyle w:val="3"/>
        <w:rPr>
          <w:rFonts w:hint="eastAsia"/>
        </w:rPr>
      </w:pPr>
      <w:r>
        <w:t xml:space="preserve"> </w:t>
      </w:r>
    </w:p>
    <w:bookmarkEnd w:id="40"/>
    <w:bookmarkEnd w:id="41"/>
    <w:bookmarkEnd w:id="42"/>
    <w:bookmarkEnd w:id="43"/>
    <w:bookmarkEnd w:id="44"/>
    <w:bookmarkEnd w:id="45"/>
    <w:bookmarkEnd w:id="46"/>
    <w:p w14:paraId="50445B5E">
      <w:pPr>
        <w:pStyle w:val="4"/>
        <w:tabs>
          <w:tab w:val="left" w:pos="862"/>
          <w:tab w:val="clear" w:pos="578"/>
        </w:tabs>
        <w:ind w:left="862"/>
      </w:pPr>
      <w:bookmarkStart w:id="47" w:name="_Toc31566"/>
      <w:r>
        <w:rPr>
          <w:rFonts w:hint="eastAsia"/>
        </w:rPr>
        <w:t>计算方法</w:t>
      </w:r>
      <w:bookmarkEnd w:id="47"/>
    </w:p>
    <w:p w14:paraId="21700AA2">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5520C3A3">
      <w:pPr>
        <w:pStyle w:val="4"/>
        <w:tabs>
          <w:tab w:val="left" w:pos="862"/>
          <w:tab w:val="clear" w:pos="578"/>
        </w:tabs>
        <w:ind w:left="862"/>
      </w:pPr>
      <w:bookmarkStart w:id="48" w:name="_Toc28416"/>
      <w:r>
        <w:t>软件</w:t>
      </w:r>
      <w:r>
        <w:rPr>
          <w:rFonts w:hint="eastAsia"/>
        </w:rPr>
        <w:t>选用</w:t>
      </w:r>
      <w:bookmarkEnd w:id="48"/>
    </w:p>
    <w:p w14:paraId="3044A6D6">
      <w:pPr>
        <w:pStyle w:val="3"/>
        <w:ind w:firstLine="420" w:firstLineChars="200"/>
        <w:rPr>
          <w:rFonts w:hint="eastAsia"/>
        </w:rPr>
      </w:pPr>
      <w:r>
        <w:t>《</w:t>
      </w:r>
      <w:r>
        <w:rPr>
          <w:rFonts w:hint="eastAsia"/>
        </w:rPr>
        <w:t>绿色</w:t>
      </w:r>
      <w:r>
        <w:t>建筑评价标准》</w:t>
      </w:r>
      <w:r>
        <w:rPr>
          <w:rFonts w:hint="eastAsia"/>
        </w:rPr>
        <w:t>GB/</w:t>
      </w:r>
      <w:r>
        <w:t>T 50378</w:t>
      </w:r>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04946819">
      <w:pPr>
        <w:pStyle w:val="3"/>
        <w:ind w:firstLine="420" w:firstLineChars="200"/>
        <w:rPr>
          <w:rFonts w:hint="eastAsia"/>
        </w:rPr>
      </w:pPr>
      <w:bookmarkStart w:id="49"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49"/>
    </w:p>
    <w:p w14:paraId="4C6A328A">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2121BF76">
      <w:pPr>
        <w:pStyle w:val="2"/>
        <w:ind w:left="432" w:hanging="432"/>
      </w:pPr>
      <w:bookmarkStart w:id="50" w:name="_Toc3555"/>
      <w:bookmarkStart w:id="51" w:name="_Toc512608187"/>
      <w:r>
        <w:rPr>
          <w:rFonts w:hint="eastAsia"/>
        </w:rPr>
        <w:t>采光计算</w:t>
      </w:r>
      <w:r>
        <w:t>参数</w:t>
      </w:r>
      <w:r>
        <w:rPr>
          <w:rFonts w:hint="eastAsia"/>
        </w:rPr>
        <w:t>取值</w:t>
      </w:r>
      <w:bookmarkEnd w:id="50"/>
      <w:bookmarkEnd w:id="51"/>
    </w:p>
    <w:p w14:paraId="26BAD7DA">
      <w:pPr>
        <w:pStyle w:val="4"/>
      </w:pPr>
      <w:bookmarkStart w:id="52" w:name="_Toc290149058"/>
      <w:bookmarkStart w:id="53" w:name="_Toc312399795"/>
      <w:bookmarkStart w:id="54" w:name="_Toc275165386"/>
      <w:bookmarkStart w:id="55" w:name="_Toc264043629"/>
      <w:bookmarkStart w:id="56" w:name="_Toc290209316"/>
      <w:bookmarkStart w:id="57" w:name="_Toc264569236"/>
      <w:bookmarkStart w:id="58" w:name="_Toc290209340"/>
      <w:bookmarkStart w:id="59" w:name="_Toc512608188"/>
      <w:bookmarkStart w:id="60" w:name="_Toc13059"/>
      <w:r>
        <w:t>模拟</w:t>
      </w:r>
      <w:bookmarkEnd w:id="52"/>
      <w:bookmarkEnd w:id="53"/>
      <w:bookmarkEnd w:id="54"/>
      <w:bookmarkEnd w:id="55"/>
      <w:bookmarkEnd w:id="56"/>
      <w:bookmarkEnd w:id="57"/>
      <w:bookmarkEnd w:id="58"/>
      <w:r>
        <w:rPr>
          <w:rFonts w:hint="eastAsia"/>
        </w:rPr>
        <w:t>分析条件说明</w:t>
      </w:r>
      <w:bookmarkEnd w:id="59"/>
      <w:bookmarkEnd w:id="60"/>
    </w:p>
    <w:p w14:paraId="44C398F9">
      <w:pPr>
        <w:pStyle w:val="3"/>
        <w:ind w:left="420" w:leftChars="200"/>
        <w:rPr>
          <w:rFonts w:hint="eastAsia" w:ascii="宋体" w:hAnsi="宋体"/>
          <w:b/>
          <w:lang w:val="en-US"/>
        </w:rPr>
      </w:pPr>
      <w:r>
        <w:rPr>
          <w:rFonts w:hint="eastAsia" w:ascii="宋体" w:hAnsi="宋体"/>
          <w:b/>
          <w:lang w:val="en-US"/>
        </w:rPr>
        <w:t>光气候数据来源：</w:t>
      </w:r>
      <w:bookmarkStart w:id="61" w:name="气象数据"/>
      <w:r>
        <w:rPr>
          <w:rFonts w:hint="eastAsia"/>
          <w:lang w:val="en-US"/>
        </w:rPr>
        <w:t>《中国建筑热环境分析专用气象数据集》</w:t>
      </w:r>
      <w:bookmarkEnd w:id="61"/>
    </w:p>
    <w:p w14:paraId="68F792B2">
      <w:pPr>
        <w:pStyle w:val="3"/>
        <w:ind w:left="420" w:leftChars="200"/>
        <w:rPr>
          <w:rFonts w:hint="eastAsia"/>
        </w:rPr>
      </w:pPr>
      <w:r>
        <w:rPr>
          <w:rFonts w:hint="eastAsia"/>
          <w:b/>
        </w:rPr>
        <w:t>计算</w:t>
      </w:r>
      <w:r>
        <w:rPr>
          <w:b/>
        </w:rPr>
        <w:t>光线反射次数</w:t>
      </w:r>
      <w:r>
        <w:t>：</w:t>
      </w:r>
      <w:bookmarkStart w:id="62" w:name="光线反射次数"/>
      <w:r>
        <w:rPr>
          <w:rFonts w:hint="eastAsia"/>
        </w:rPr>
        <w:t>6</w:t>
      </w:r>
      <w:bookmarkEnd w:id="62"/>
      <w:r>
        <w:rPr>
          <w:rFonts w:hint="eastAsia"/>
        </w:rPr>
        <w:t>次；</w:t>
      </w:r>
    </w:p>
    <w:p w14:paraId="7CC3A1F5">
      <w:pPr>
        <w:pStyle w:val="3"/>
        <w:ind w:left="420" w:leftChars="200"/>
        <w:rPr>
          <w:rFonts w:hint="eastAsia"/>
        </w:rPr>
      </w:pPr>
      <w:r>
        <w:rPr>
          <w:rFonts w:hint="eastAsia"/>
          <w:b/>
        </w:rPr>
        <w:t>分析参考平面</w:t>
      </w:r>
      <w:r>
        <w:rPr>
          <w:rFonts w:hint="eastAsia"/>
        </w:rPr>
        <w:t>：功能房间取距地面</w:t>
      </w:r>
      <w:bookmarkStart w:id="63" w:name="分析面高"/>
      <w:r>
        <w:rPr>
          <w:rFonts w:hint="eastAsia"/>
        </w:rPr>
        <w:t>0.75</w:t>
      </w:r>
      <w:bookmarkEnd w:id="63"/>
      <w:r>
        <w:rPr>
          <w:rFonts w:hint="eastAsia"/>
        </w:rPr>
        <w:t>米；</w:t>
      </w:r>
    </w:p>
    <w:p w14:paraId="78293866">
      <w:pPr>
        <w:pStyle w:val="3"/>
        <w:ind w:left="420" w:leftChars="200"/>
        <w:rPr>
          <w:rFonts w:hint="eastAsia"/>
        </w:rPr>
      </w:pPr>
      <w:bookmarkStart w:id="64"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0A6E7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60659FC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35AEB550">
            <w:pPr>
              <w:jc w:val="center"/>
              <w:rPr>
                <w:rFonts w:hint="eastAsia"/>
              </w:rPr>
            </w:pPr>
            <w:r>
              <w:rPr>
                <w:rFonts w:hint="eastAsia"/>
              </w:rPr>
              <w:t>网格大小（m）</w:t>
            </w:r>
          </w:p>
        </w:tc>
      </w:tr>
      <w:tr w14:paraId="795E5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4BDB17B9">
            <w:pPr>
              <w:jc w:val="center"/>
              <w:rPr>
                <w:rFonts w:hint="eastAsia"/>
              </w:rPr>
            </w:pPr>
            <w:r>
              <w:rPr>
                <w:rFonts w:hint="eastAsia"/>
              </w:rPr>
              <w:t>≤</w:t>
            </w:r>
            <w:bookmarkStart w:id="65" w:name="网格划分小房间面积"/>
            <w:r>
              <w:rPr>
                <w:rFonts w:hint="eastAsia"/>
              </w:rPr>
              <w:t>10</w:t>
            </w:r>
            <w:bookmarkEnd w:id="65"/>
          </w:p>
        </w:tc>
        <w:tc>
          <w:tcPr>
            <w:tcW w:w="3272" w:type="dxa"/>
            <w:shd w:val="clear" w:color="auto" w:fill="auto"/>
            <w:vAlign w:val="center"/>
          </w:tcPr>
          <w:p w14:paraId="2F2A0068">
            <w:pPr>
              <w:jc w:val="center"/>
              <w:rPr>
                <w:rFonts w:hint="eastAsia"/>
              </w:rPr>
            </w:pPr>
            <w:bookmarkStart w:id="66" w:name="小房间网格大小"/>
            <w:r>
              <w:rPr>
                <w:rFonts w:hint="eastAsia"/>
              </w:rPr>
              <w:t>0.25</w:t>
            </w:r>
            <w:bookmarkEnd w:id="66"/>
          </w:p>
        </w:tc>
      </w:tr>
      <w:tr w14:paraId="3FCA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32D6A782">
            <w:pPr>
              <w:jc w:val="center"/>
              <w:rPr>
                <w:rFonts w:hint="eastAsia"/>
              </w:rPr>
            </w:pPr>
            <w:bookmarkStart w:id="67" w:name="网格划分房间面积"/>
            <w:r>
              <w:rPr>
                <w:rFonts w:hint="eastAsia"/>
              </w:rPr>
              <w:t>10~100</w:t>
            </w:r>
            <w:bookmarkEnd w:id="67"/>
          </w:p>
        </w:tc>
        <w:tc>
          <w:tcPr>
            <w:tcW w:w="3272" w:type="dxa"/>
            <w:shd w:val="clear" w:color="auto" w:fill="auto"/>
            <w:vAlign w:val="center"/>
          </w:tcPr>
          <w:p w14:paraId="6FE503A9">
            <w:pPr>
              <w:jc w:val="center"/>
              <w:rPr>
                <w:rFonts w:hint="eastAsia"/>
              </w:rPr>
            </w:pPr>
            <w:bookmarkStart w:id="68" w:name="网格大小"/>
            <w:r>
              <w:rPr>
                <w:rFonts w:hint="eastAsia"/>
              </w:rPr>
              <w:t>0.50</w:t>
            </w:r>
            <w:bookmarkEnd w:id="68"/>
          </w:p>
        </w:tc>
      </w:tr>
      <w:tr w14:paraId="5AA5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14:paraId="5091021F">
            <w:pPr>
              <w:jc w:val="center"/>
              <w:rPr>
                <w:rFonts w:hint="eastAsia"/>
              </w:rPr>
            </w:pPr>
            <w:r>
              <w:rPr>
                <w:rFonts w:hint="eastAsia"/>
              </w:rPr>
              <w:t>≥</w:t>
            </w:r>
            <w:bookmarkStart w:id="69" w:name="网格划分大房间面积"/>
            <w:r>
              <w:rPr>
                <w:rFonts w:hint="eastAsia"/>
              </w:rPr>
              <w:t>100</w:t>
            </w:r>
            <w:bookmarkEnd w:id="69"/>
          </w:p>
        </w:tc>
        <w:tc>
          <w:tcPr>
            <w:tcW w:w="3272" w:type="dxa"/>
            <w:shd w:val="clear" w:color="auto" w:fill="auto"/>
            <w:vAlign w:val="center"/>
          </w:tcPr>
          <w:p w14:paraId="660B4D68">
            <w:pPr>
              <w:jc w:val="center"/>
              <w:rPr>
                <w:rFonts w:hint="eastAsia"/>
              </w:rPr>
            </w:pPr>
            <w:bookmarkStart w:id="70" w:name="大房间网格大小"/>
            <w:r>
              <w:rPr>
                <w:rFonts w:hint="eastAsia"/>
              </w:rPr>
              <w:t>1.00</w:t>
            </w:r>
            <w:bookmarkEnd w:id="70"/>
          </w:p>
        </w:tc>
      </w:tr>
    </w:tbl>
    <w:p w14:paraId="16BCACA9">
      <w:pPr>
        <w:pStyle w:val="3"/>
        <w:ind w:left="420" w:leftChars="200"/>
        <w:rPr>
          <w:rFonts w:hint="eastAsia"/>
        </w:rPr>
      </w:pPr>
      <w:r>
        <w:rPr>
          <w:rFonts w:hint="eastAsia"/>
          <w:b/>
        </w:rPr>
        <w:t>周边环境：</w:t>
      </w:r>
      <w:r>
        <w:rPr>
          <w:rFonts w:hint="eastAsia"/>
        </w:rPr>
        <w:t>根据</w:t>
      </w:r>
      <w:r>
        <w:t>《民用建筑绿色性能计算标准》JGJ/T449</w:t>
      </w:r>
      <w:r>
        <w:rPr>
          <w:rFonts w:hint="eastAsia"/>
        </w:rPr>
        <w:t>第6</w:t>
      </w:r>
      <w:r>
        <w:t>.4.4</w:t>
      </w:r>
      <w:r>
        <w:rPr>
          <w:rFonts w:hint="eastAsia"/>
        </w:rPr>
        <w:t>条要求，考虑周边建筑物等影响。</w:t>
      </w:r>
    </w:p>
    <w:p w14:paraId="5F38900E">
      <w:pPr>
        <w:pStyle w:val="4"/>
      </w:pPr>
      <w:bookmarkStart w:id="71" w:name="_Toc12092"/>
      <w:r>
        <w:rPr>
          <w:rFonts w:hint="eastAsia"/>
        </w:rPr>
        <w:t>建筑饰面材料参数</w:t>
      </w:r>
      <w:bookmarkEnd w:id="64"/>
      <w:bookmarkEnd w:id="71"/>
    </w:p>
    <w:p w14:paraId="0CDEB5D0">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w:t>
      </w:r>
    </w:p>
    <w:p w14:paraId="17FB5FED">
      <w:pPr>
        <w:pStyle w:val="3"/>
        <w:ind w:firstLine="420" w:firstLineChars="200"/>
        <w:rPr>
          <w:rFonts w:hint="eastAsia"/>
          <w:lang w:val="en-US"/>
        </w:rPr>
      </w:pP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w:t>
      </w:r>
      <w:bookmarkStart w:id="72" w:name="_Hlk160550928"/>
      <w:r>
        <w:rPr>
          <w:rFonts w:hint="eastAsia"/>
          <w:lang w:val="en-US"/>
        </w:rPr>
        <w:t>采光模拟应符合现行行业标准《民用建筑绿色</w:t>
      </w:r>
      <w:r>
        <w:rPr>
          <w:lang w:val="en-US"/>
        </w:rPr>
        <w:t>性能计算标准》JGJ/T449</w:t>
      </w:r>
      <w:r>
        <w:rPr>
          <w:rFonts w:hint="eastAsia"/>
          <w:lang w:val="en-US"/>
        </w:rPr>
        <w:t>相关规定，</w:t>
      </w:r>
      <w:r>
        <w:rPr>
          <w:lang w:val="en-US"/>
        </w:rPr>
        <w:t>具体参数情况见下表</w:t>
      </w:r>
      <w:bookmarkEnd w:id="72"/>
      <w:r>
        <w:rPr>
          <w:lang w:val="en-US"/>
        </w:rPr>
        <w:t>：</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49830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E6E6E6"/>
            <w:vAlign w:val="center"/>
          </w:tcPr>
          <w:p w14:paraId="219BBDB9">
            <w:pPr>
              <w:jc w:val="center"/>
              <w:rPr>
                <w:rFonts w:hint="eastAsia"/>
              </w:rPr>
            </w:pPr>
            <w:r>
              <w:rPr>
                <w:rFonts w:hint="eastAsia"/>
              </w:rPr>
              <w:t>位置</w:t>
            </w:r>
          </w:p>
        </w:tc>
        <w:tc>
          <w:tcPr>
            <w:tcW w:w="1661" w:type="dxa"/>
            <w:shd w:val="clear" w:color="auto" w:fill="E6E6E6"/>
            <w:vAlign w:val="center"/>
          </w:tcPr>
          <w:p w14:paraId="6ECA25A4">
            <w:pPr>
              <w:jc w:val="center"/>
              <w:rPr>
                <w:rFonts w:hint="eastAsia"/>
              </w:rPr>
            </w:pPr>
            <w:r>
              <w:rPr>
                <w:rFonts w:hint="eastAsia"/>
              </w:rPr>
              <w:t>顶棚</w:t>
            </w:r>
          </w:p>
        </w:tc>
        <w:tc>
          <w:tcPr>
            <w:tcW w:w="1661" w:type="dxa"/>
            <w:shd w:val="clear" w:color="auto" w:fill="E6E6E6"/>
          </w:tcPr>
          <w:p w14:paraId="5C12F0B3">
            <w:pPr>
              <w:jc w:val="center"/>
              <w:rPr>
                <w:rFonts w:hint="eastAsia"/>
              </w:rPr>
            </w:pPr>
            <w:r>
              <w:rPr>
                <w:rFonts w:hint="eastAsia"/>
              </w:rPr>
              <w:t>地面</w:t>
            </w:r>
          </w:p>
        </w:tc>
        <w:tc>
          <w:tcPr>
            <w:tcW w:w="1661" w:type="dxa"/>
            <w:shd w:val="clear" w:color="auto" w:fill="E6E6E6"/>
          </w:tcPr>
          <w:p w14:paraId="5DA8E110">
            <w:pPr>
              <w:jc w:val="center"/>
              <w:rPr>
                <w:rFonts w:hint="eastAsia"/>
              </w:rPr>
            </w:pPr>
            <w:r>
              <w:rPr>
                <w:rFonts w:hint="eastAsia"/>
              </w:rPr>
              <w:t>墙面</w:t>
            </w:r>
          </w:p>
        </w:tc>
        <w:tc>
          <w:tcPr>
            <w:tcW w:w="1662" w:type="dxa"/>
            <w:shd w:val="clear" w:color="auto" w:fill="E6E6E6"/>
          </w:tcPr>
          <w:p w14:paraId="32CEFB14">
            <w:pPr>
              <w:jc w:val="center"/>
              <w:rPr>
                <w:rFonts w:hint="eastAsia"/>
              </w:rPr>
            </w:pPr>
            <w:r>
              <w:rPr>
                <w:rFonts w:hint="eastAsia"/>
              </w:rPr>
              <w:t>外表面</w:t>
            </w:r>
          </w:p>
        </w:tc>
      </w:tr>
      <w:tr w14:paraId="4F194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shd w:val="clear" w:color="auto" w:fill="auto"/>
            <w:vAlign w:val="center"/>
          </w:tcPr>
          <w:p w14:paraId="42B2874B">
            <w:pPr>
              <w:jc w:val="center"/>
              <w:rPr>
                <w:rFonts w:hint="eastAsia"/>
              </w:rPr>
            </w:pPr>
            <w:r>
              <w:rPr>
                <w:rFonts w:hint="eastAsia"/>
              </w:rPr>
              <w:t>反射比材料设计取值</w:t>
            </w:r>
          </w:p>
        </w:tc>
        <w:tc>
          <w:tcPr>
            <w:tcW w:w="1661" w:type="dxa"/>
            <w:shd w:val="clear" w:color="auto" w:fill="auto"/>
            <w:vAlign w:val="center"/>
          </w:tcPr>
          <w:p w14:paraId="55FD0E9A">
            <w:pPr>
              <w:jc w:val="center"/>
              <w:rPr>
                <w:rFonts w:hint="eastAsia"/>
              </w:rPr>
            </w:pPr>
            <w:bookmarkStart w:id="73" w:name="顶棚反射比"/>
            <w:r>
              <w:rPr>
                <w:rFonts w:hint="eastAsia"/>
              </w:rPr>
              <w:t>0.84</w:t>
            </w:r>
            <w:bookmarkEnd w:id="73"/>
          </w:p>
        </w:tc>
        <w:tc>
          <w:tcPr>
            <w:tcW w:w="1661" w:type="dxa"/>
            <w:vAlign w:val="center"/>
          </w:tcPr>
          <w:p w14:paraId="68261949">
            <w:pPr>
              <w:jc w:val="center"/>
              <w:rPr>
                <w:rFonts w:hint="eastAsia"/>
              </w:rPr>
            </w:pPr>
            <w:bookmarkStart w:id="74" w:name="地面反射比"/>
            <w:r>
              <w:rPr>
                <w:rFonts w:hint="eastAsia"/>
              </w:rPr>
              <w:t>0.66</w:t>
            </w:r>
            <w:bookmarkEnd w:id="74"/>
          </w:p>
        </w:tc>
        <w:tc>
          <w:tcPr>
            <w:tcW w:w="1661" w:type="dxa"/>
            <w:vAlign w:val="center"/>
          </w:tcPr>
          <w:p w14:paraId="18A50294">
            <w:pPr>
              <w:jc w:val="center"/>
              <w:rPr>
                <w:rFonts w:hint="eastAsia"/>
              </w:rPr>
            </w:pPr>
            <w:bookmarkStart w:id="75" w:name="墙面反射比"/>
            <w:r>
              <w:rPr>
                <w:rFonts w:hint="eastAsia"/>
              </w:rPr>
              <w:t>0.84</w:t>
            </w:r>
            <w:bookmarkEnd w:id="75"/>
          </w:p>
        </w:tc>
        <w:tc>
          <w:tcPr>
            <w:tcW w:w="1662" w:type="dxa"/>
            <w:vAlign w:val="center"/>
          </w:tcPr>
          <w:p w14:paraId="0D60A150">
            <w:pPr>
              <w:jc w:val="center"/>
              <w:rPr>
                <w:rFonts w:hint="eastAsia"/>
              </w:rPr>
            </w:pPr>
            <w:bookmarkStart w:id="76" w:name="外表面反射比"/>
            <w:r>
              <w:rPr>
                <w:rFonts w:hint="eastAsia"/>
              </w:rPr>
              <w:t>0.30</w:t>
            </w:r>
            <w:bookmarkEnd w:id="76"/>
          </w:p>
        </w:tc>
      </w:tr>
    </w:tbl>
    <w:p w14:paraId="16D4B7B3">
      <w:pPr>
        <w:pStyle w:val="14"/>
        <w:spacing w:line="360" w:lineRule="auto"/>
        <w:ind w:firstLine="360"/>
        <w:rPr>
          <w:rFonts w:ascii="Times New Roman" w:hAnsi="Times New Roman"/>
          <w:sz w:val="18"/>
          <w:szCs w:val="18"/>
        </w:rPr>
      </w:pPr>
    </w:p>
    <w:p w14:paraId="7998143B">
      <w:pPr>
        <w:pStyle w:val="4"/>
      </w:pPr>
      <w:bookmarkStart w:id="77" w:name="_Toc25844"/>
      <w:r>
        <w:rPr>
          <w:rFonts w:hint="eastAsia"/>
        </w:rPr>
        <w:t>门窗类型参数</w:t>
      </w:r>
      <w:bookmarkEnd w:id="77"/>
    </w:p>
    <w:p w14:paraId="5A4D2334">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5C4C60D3">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0FBAC244">
      <w:pPr>
        <w:pStyle w:val="3"/>
        <w:rPr>
          <w:rFonts w:hint="eastAsia"/>
          <w:sz w:val="18"/>
          <w:szCs w:val="18"/>
          <w:lang w:val="en-US"/>
        </w:rPr>
      </w:pPr>
    </w:p>
    <w:p w14:paraId="0ABB6C1E">
      <w:pPr>
        <w:pStyle w:val="5"/>
        <w:rPr>
          <w:rFonts w:hint="eastAsia"/>
        </w:rPr>
      </w:pPr>
      <w:bookmarkStart w:id="78" w:name="_Toc15634"/>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8"/>
        <w:gridCol w:w="1245"/>
        <w:gridCol w:w="1245"/>
        <w:gridCol w:w="1301"/>
        <w:gridCol w:w="1301"/>
        <w:gridCol w:w="1516"/>
        <w:gridCol w:w="1358"/>
      </w:tblGrid>
      <w:tr w14:paraId="7B0FF6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A18A396">
            <w:pPr>
              <w:jc w:val="center"/>
              <w:rPr>
                <w:sz w:val="18"/>
                <w:szCs w:val="18"/>
              </w:rPr>
            </w:pPr>
            <w:r>
              <w:rPr>
                <w:sz w:val="18"/>
                <w:szCs w:val="18"/>
              </w:rPr>
              <w:t>门窗编号</w:t>
            </w:r>
          </w:p>
        </w:tc>
        <w:tc>
          <w:tcPr>
            <w:shd w:val="clear" w:color="auto" w:fill="E6E6E6"/>
            <w:vAlign w:val="center"/>
          </w:tcPr>
          <w:p w14:paraId="6985B988">
            <w:pPr>
              <w:jc w:val="center"/>
              <w:rPr>
                <w:sz w:val="18"/>
                <w:szCs w:val="18"/>
              </w:rPr>
            </w:pPr>
            <w:r>
              <w:rPr>
                <w:sz w:val="18"/>
                <w:szCs w:val="18"/>
              </w:rPr>
              <w:t>宽度(mm)</w:t>
            </w:r>
          </w:p>
        </w:tc>
        <w:tc>
          <w:tcPr>
            <w:shd w:val="clear" w:color="auto" w:fill="E6E6E6"/>
            <w:vAlign w:val="center"/>
          </w:tcPr>
          <w:p w14:paraId="16FBB880">
            <w:pPr>
              <w:jc w:val="center"/>
              <w:rPr>
                <w:sz w:val="18"/>
                <w:szCs w:val="18"/>
              </w:rPr>
            </w:pPr>
            <w:r>
              <w:rPr>
                <w:sz w:val="18"/>
                <w:szCs w:val="18"/>
              </w:rPr>
              <w:t>高度(mm)</w:t>
            </w:r>
          </w:p>
        </w:tc>
        <w:tc>
          <w:tcPr>
            <w:shd w:val="clear" w:color="auto" w:fill="E6E6E6"/>
            <w:vAlign w:val="center"/>
          </w:tcPr>
          <w:p w14:paraId="5E73DED6">
            <w:pPr>
              <w:jc w:val="center"/>
              <w:rPr>
                <w:sz w:val="18"/>
                <w:szCs w:val="18"/>
              </w:rPr>
            </w:pPr>
            <w:r>
              <w:rPr>
                <w:sz w:val="18"/>
                <w:szCs w:val="18"/>
              </w:rPr>
              <w:t>窗框类型</w:t>
            </w:r>
          </w:p>
        </w:tc>
        <w:tc>
          <w:tcPr>
            <w:shd w:val="clear" w:color="auto" w:fill="E6E6E6"/>
            <w:vAlign w:val="center"/>
          </w:tcPr>
          <w:p w14:paraId="44567BD0">
            <w:pPr>
              <w:jc w:val="center"/>
              <w:rPr>
                <w:sz w:val="18"/>
                <w:szCs w:val="18"/>
              </w:rPr>
            </w:pPr>
            <w:r>
              <w:rPr>
                <w:sz w:val="18"/>
                <w:szCs w:val="18"/>
              </w:rPr>
              <w:t>玻璃类型</w:t>
            </w:r>
          </w:p>
        </w:tc>
        <w:tc>
          <w:tcPr>
            <w:shd w:val="clear" w:color="auto" w:fill="E6E6E6"/>
            <w:vAlign w:val="center"/>
          </w:tcPr>
          <w:p w14:paraId="22AD632C">
            <w:pPr>
              <w:jc w:val="center"/>
              <w:rPr>
                <w:sz w:val="18"/>
                <w:szCs w:val="18"/>
              </w:rPr>
            </w:pPr>
            <w:r>
              <w:rPr>
                <w:sz w:val="18"/>
                <w:szCs w:val="18"/>
              </w:rPr>
              <w:t>可见光透射比</w:t>
            </w:r>
          </w:p>
        </w:tc>
        <w:tc>
          <w:tcPr>
            <w:shd w:val="clear" w:color="auto" w:fill="E6E6E6"/>
            <w:vAlign w:val="center"/>
          </w:tcPr>
          <w:p w14:paraId="1513426A">
            <w:pPr>
              <w:jc w:val="center"/>
              <w:rPr>
                <w:sz w:val="18"/>
                <w:szCs w:val="18"/>
              </w:rPr>
            </w:pPr>
            <w:r>
              <w:rPr>
                <w:sz w:val="18"/>
                <w:szCs w:val="18"/>
              </w:rPr>
              <w:t>玻璃反射比</w:t>
            </w:r>
          </w:p>
        </w:tc>
      </w:tr>
      <w:tr w14:paraId="632FFB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2FD903C7">
            <w:pPr>
              <w:jc w:val="center"/>
              <w:rPr>
                <w:sz w:val="18"/>
                <w:szCs w:val="18"/>
              </w:rPr>
            </w:pPr>
            <w:r>
              <w:rPr>
                <w:sz w:val="18"/>
                <w:szCs w:val="18"/>
              </w:rPr>
              <w:t>C0918</w:t>
            </w:r>
          </w:p>
        </w:tc>
        <w:tc>
          <w:tcPr>
            <w:vAlign w:val="center"/>
          </w:tcPr>
          <w:p w14:paraId="555F161A">
            <w:pPr>
              <w:jc w:val="center"/>
              <w:rPr>
                <w:sz w:val="18"/>
                <w:szCs w:val="18"/>
              </w:rPr>
            </w:pPr>
            <w:r>
              <w:rPr>
                <w:sz w:val="18"/>
                <w:szCs w:val="18"/>
              </w:rPr>
              <w:t>900</w:t>
            </w:r>
          </w:p>
        </w:tc>
        <w:tc>
          <w:tcPr>
            <w:vAlign w:val="center"/>
          </w:tcPr>
          <w:p w14:paraId="30ED6EB0">
            <w:pPr>
              <w:jc w:val="center"/>
              <w:rPr>
                <w:sz w:val="18"/>
                <w:szCs w:val="18"/>
              </w:rPr>
            </w:pPr>
            <w:r>
              <w:rPr>
                <w:sz w:val="18"/>
                <w:szCs w:val="18"/>
              </w:rPr>
              <w:t>1800</w:t>
            </w:r>
          </w:p>
        </w:tc>
        <w:tc>
          <w:tcPr>
            <w:vAlign w:val="center"/>
          </w:tcPr>
          <w:p w14:paraId="3442B1F2">
            <w:pPr>
              <w:jc w:val="center"/>
              <w:rPr>
                <w:sz w:val="18"/>
                <w:szCs w:val="18"/>
              </w:rPr>
            </w:pPr>
            <w:r>
              <w:rPr>
                <w:sz w:val="18"/>
                <w:szCs w:val="18"/>
              </w:rPr>
              <w:t>单层铝窗</w:t>
            </w:r>
          </w:p>
        </w:tc>
        <w:tc>
          <w:tcPr>
            <w:vAlign w:val="center"/>
          </w:tcPr>
          <w:p w14:paraId="1967D939">
            <w:pPr>
              <w:jc w:val="center"/>
              <w:rPr>
                <w:sz w:val="18"/>
                <w:szCs w:val="18"/>
              </w:rPr>
            </w:pPr>
            <w:r>
              <w:rPr>
                <w:sz w:val="18"/>
                <w:szCs w:val="18"/>
              </w:rPr>
              <w:t>高透Low-E</w:t>
            </w:r>
          </w:p>
        </w:tc>
        <w:tc>
          <w:tcPr>
            <w:vAlign w:val="center"/>
          </w:tcPr>
          <w:p w14:paraId="3F9EF25E">
            <w:pPr>
              <w:jc w:val="center"/>
              <w:rPr>
                <w:sz w:val="18"/>
                <w:szCs w:val="18"/>
              </w:rPr>
            </w:pPr>
            <w:r>
              <w:rPr>
                <w:sz w:val="18"/>
                <w:szCs w:val="18"/>
              </w:rPr>
              <w:t>0.76</w:t>
            </w:r>
          </w:p>
        </w:tc>
        <w:tc>
          <w:tcPr>
            <w:vAlign w:val="center"/>
          </w:tcPr>
          <w:p w14:paraId="26125E00">
            <w:pPr>
              <w:jc w:val="center"/>
              <w:rPr>
                <w:sz w:val="18"/>
                <w:szCs w:val="18"/>
              </w:rPr>
            </w:pPr>
            <w:r>
              <w:rPr>
                <w:sz w:val="18"/>
                <w:szCs w:val="18"/>
              </w:rPr>
              <w:t>0.08</w:t>
            </w:r>
          </w:p>
        </w:tc>
      </w:tr>
      <w:tr w14:paraId="7B6C63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4BED1CCF">
            <w:pPr>
              <w:jc w:val="center"/>
              <w:rPr>
                <w:sz w:val="18"/>
                <w:szCs w:val="18"/>
              </w:rPr>
            </w:pPr>
            <w:r>
              <w:rPr>
                <w:sz w:val="18"/>
                <w:szCs w:val="18"/>
              </w:rPr>
              <w:t>C1209</w:t>
            </w:r>
          </w:p>
        </w:tc>
        <w:tc>
          <w:tcPr>
            <w:vAlign w:val="center"/>
          </w:tcPr>
          <w:p w14:paraId="77F0F504">
            <w:pPr>
              <w:jc w:val="center"/>
              <w:rPr>
                <w:sz w:val="18"/>
                <w:szCs w:val="18"/>
              </w:rPr>
            </w:pPr>
            <w:r>
              <w:rPr>
                <w:sz w:val="18"/>
                <w:szCs w:val="18"/>
              </w:rPr>
              <w:t>1200</w:t>
            </w:r>
          </w:p>
        </w:tc>
        <w:tc>
          <w:tcPr>
            <w:vAlign w:val="center"/>
          </w:tcPr>
          <w:p w14:paraId="551A4C6B">
            <w:pPr>
              <w:jc w:val="center"/>
              <w:rPr>
                <w:sz w:val="18"/>
                <w:szCs w:val="18"/>
              </w:rPr>
            </w:pPr>
            <w:r>
              <w:rPr>
                <w:sz w:val="18"/>
                <w:szCs w:val="18"/>
              </w:rPr>
              <w:t>900</w:t>
            </w:r>
          </w:p>
        </w:tc>
        <w:tc>
          <w:tcPr>
            <w:vAlign w:val="center"/>
          </w:tcPr>
          <w:p w14:paraId="16993F24">
            <w:pPr>
              <w:jc w:val="center"/>
              <w:rPr>
                <w:sz w:val="18"/>
                <w:szCs w:val="18"/>
              </w:rPr>
            </w:pPr>
            <w:r>
              <w:rPr>
                <w:sz w:val="18"/>
                <w:szCs w:val="18"/>
              </w:rPr>
              <w:t>单层铝窗</w:t>
            </w:r>
          </w:p>
        </w:tc>
        <w:tc>
          <w:tcPr>
            <w:vAlign w:val="center"/>
          </w:tcPr>
          <w:p w14:paraId="14541805">
            <w:pPr>
              <w:jc w:val="center"/>
              <w:rPr>
                <w:sz w:val="18"/>
                <w:szCs w:val="18"/>
              </w:rPr>
            </w:pPr>
            <w:r>
              <w:rPr>
                <w:sz w:val="18"/>
                <w:szCs w:val="18"/>
              </w:rPr>
              <w:t>普通玻璃</w:t>
            </w:r>
          </w:p>
        </w:tc>
        <w:tc>
          <w:tcPr>
            <w:vAlign w:val="center"/>
          </w:tcPr>
          <w:p w14:paraId="468D4FA0">
            <w:pPr>
              <w:jc w:val="center"/>
              <w:rPr>
                <w:sz w:val="18"/>
                <w:szCs w:val="18"/>
              </w:rPr>
            </w:pPr>
            <w:r>
              <w:rPr>
                <w:sz w:val="18"/>
                <w:szCs w:val="18"/>
              </w:rPr>
              <w:t>0.89</w:t>
            </w:r>
          </w:p>
        </w:tc>
        <w:tc>
          <w:tcPr>
            <w:vAlign w:val="center"/>
          </w:tcPr>
          <w:p w14:paraId="2A3037EF">
            <w:pPr>
              <w:jc w:val="center"/>
              <w:rPr>
                <w:sz w:val="18"/>
                <w:szCs w:val="18"/>
              </w:rPr>
            </w:pPr>
            <w:r>
              <w:rPr>
                <w:sz w:val="18"/>
                <w:szCs w:val="18"/>
              </w:rPr>
              <w:t>0.08</w:t>
            </w:r>
          </w:p>
        </w:tc>
      </w:tr>
      <w:tr w14:paraId="5E440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21178F">
            <w:pPr>
              <w:jc w:val="center"/>
              <w:rPr>
                <w:sz w:val="18"/>
                <w:szCs w:val="18"/>
              </w:rPr>
            </w:pPr>
            <w:r>
              <w:rPr>
                <w:sz w:val="18"/>
                <w:szCs w:val="18"/>
              </w:rPr>
              <w:t>C1218</w:t>
            </w:r>
          </w:p>
        </w:tc>
        <w:tc>
          <w:tcPr>
            <w:vAlign w:val="center"/>
          </w:tcPr>
          <w:p w14:paraId="35F61F87">
            <w:pPr>
              <w:jc w:val="center"/>
              <w:rPr>
                <w:sz w:val="18"/>
                <w:szCs w:val="18"/>
              </w:rPr>
            </w:pPr>
            <w:r>
              <w:rPr>
                <w:sz w:val="18"/>
                <w:szCs w:val="18"/>
              </w:rPr>
              <w:t>1200</w:t>
            </w:r>
          </w:p>
        </w:tc>
        <w:tc>
          <w:tcPr>
            <w:vAlign w:val="center"/>
          </w:tcPr>
          <w:p w14:paraId="76BAA372">
            <w:pPr>
              <w:jc w:val="center"/>
              <w:rPr>
                <w:sz w:val="18"/>
                <w:szCs w:val="18"/>
              </w:rPr>
            </w:pPr>
            <w:r>
              <w:rPr>
                <w:sz w:val="18"/>
                <w:szCs w:val="18"/>
              </w:rPr>
              <w:t>1800</w:t>
            </w:r>
          </w:p>
        </w:tc>
        <w:tc>
          <w:tcPr>
            <w:vAlign w:val="center"/>
          </w:tcPr>
          <w:p w14:paraId="481802C9">
            <w:pPr>
              <w:jc w:val="center"/>
              <w:rPr>
                <w:sz w:val="18"/>
                <w:szCs w:val="18"/>
              </w:rPr>
            </w:pPr>
            <w:r>
              <w:rPr>
                <w:sz w:val="18"/>
                <w:szCs w:val="18"/>
              </w:rPr>
              <w:t>双层铝窗</w:t>
            </w:r>
          </w:p>
        </w:tc>
        <w:tc>
          <w:tcPr>
            <w:vAlign w:val="center"/>
          </w:tcPr>
          <w:p w14:paraId="1A83F4B0">
            <w:pPr>
              <w:jc w:val="center"/>
              <w:rPr>
                <w:sz w:val="18"/>
                <w:szCs w:val="18"/>
              </w:rPr>
            </w:pPr>
            <w:r>
              <w:rPr>
                <w:sz w:val="18"/>
                <w:szCs w:val="18"/>
              </w:rPr>
              <w:t>遮阳Low-E</w:t>
            </w:r>
          </w:p>
        </w:tc>
        <w:tc>
          <w:tcPr>
            <w:vAlign w:val="center"/>
          </w:tcPr>
          <w:p w14:paraId="2A0FEDC5">
            <w:pPr>
              <w:jc w:val="center"/>
              <w:rPr>
                <w:sz w:val="18"/>
                <w:szCs w:val="18"/>
              </w:rPr>
            </w:pPr>
            <w:r>
              <w:rPr>
                <w:sz w:val="18"/>
                <w:szCs w:val="18"/>
              </w:rPr>
              <w:t>0.65</w:t>
            </w:r>
          </w:p>
        </w:tc>
        <w:tc>
          <w:tcPr>
            <w:vAlign w:val="center"/>
          </w:tcPr>
          <w:p w14:paraId="08458F3F">
            <w:pPr>
              <w:jc w:val="center"/>
              <w:rPr>
                <w:sz w:val="18"/>
                <w:szCs w:val="18"/>
              </w:rPr>
            </w:pPr>
            <w:r>
              <w:rPr>
                <w:sz w:val="18"/>
                <w:szCs w:val="18"/>
              </w:rPr>
              <w:t>0.08</w:t>
            </w:r>
          </w:p>
        </w:tc>
      </w:tr>
      <w:tr w14:paraId="7B897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95A965C">
            <w:pPr>
              <w:jc w:val="center"/>
              <w:rPr>
                <w:sz w:val="18"/>
                <w:szCs w:val="18"/>
              </w:rPr>
            </w:pPr>
            <w:r>
              <w:rPr>
                <w:sz w:val="18"/>
                <w:szCs w:val="18"/>
              </w:rPr>
              <w:t>C1219</w:t>
            </w:r>
          </w:p>
        </w:tc>
        <w:tc>
          <w:tcPr>
            <w:vAlign w:val="center"/>
          </w:tcPr>
          <w:p w14:paraId="01230D8F">
            <w:pPr>
              <w:jc w:val="center"/>
              <w:rPr>
                <w:sz w:val="18"/>
                <w:szCs w:val="18"/>
              </w:rPr>
            </w:pPr>
            <w:r>
              <w:rPr>
                <w:sz w:val="18"/>
                <w:szCs w:val="18"/>
              </w:rPr>
              <w:t>1200</w:t>
            </w:r>
          </w:p>
        </w:tc>
        <w:tc>
          <w:tcPr>
            <w:vAlign w:val="center"/>
          </w:tcPr>
          <w:p w14:paraId="483D12DF">
            <w:pPr>
              <w:jc w:val="center"/>
              <w:rPr>
                <w:sz w:val="18"/>
                <w:szCs w:val="18"/>
              </w:rPr>
            </w:pPr>
            <w:r>
              <w:rPr>
                <w:sz w:val="18"/>
                <w:szCs w:val="18"/>
              </w:rPr>
              <w:t>1800</w:t>
            </w:r>
          </w:p>
        </w:tc>
        <w:tc>
          <w:tcPr>
            <w:vAlign w:val="center"/>
          </w:tcPr>
          <w:p w14:paraId="3C17373E">
            <w:pPr>
              <w:jc w:val="center"/>
              <w:rPr>
                <w:sz w:val="18"/>
                <w:szCs w:val="18"/>
              </w:rPr>
            </w:pPr>
            <w:r>
              <w:rPr>
                <w:sz w:val="18"/>
                <w:szCs w:val="18"/>
              </w:rPr>
              <w:t>单层铝窗</w:t>
            </w:r>
          </w:p>
        </w:tc>
        <w:tc>
          <w:tcPr>
            <w:vAlign w:val="center"/>
          </w:tcPr>
          <w:p w14:paraId="42195DE9">
            <w:pPr>
              <w:jc w:val="center"/>
              <w:rPr>
                <w:sz w:val="18"/>
                <w:szCs w:val="18"/>
              </w:rPr>
            </w:pPr>
            <w:r>
              <w:rPr>
                <w:sz w:val="18"/>
                <w:szCs w:val="18"/>
              </w:rPr>
              <w:t>普通玻璃</w:t>
            </w:r>
          </w:p>
        </w:tc>
        <w:tc>
          <w:tcPr>
            <w:vAlign w:val="center"/>
          </w:tcPr>
          <w:p w14:paraId="5950BBD7">
            <w:pPr>
              <w:jc w:val="center"/>
              <w:rPr>
                <w:sz w:val="18"/>
                <w:szCs w:val="18"/>
              </w:rPr>
            </w:pPr>
            <w:r>
              <w:rPr>
                <w:sz w:val="18"/>
                <w:szCs w:val="18"/>
              </w:rPr>
              <w:t>0.89</w:t>
            </w:r>
          </w:p>
        </w:tc>
        <w:tc>
          <w:tcPr>
            <w:vAlign w:val="center"/>
          </w:tcPr>
          <w:p w14:paraId="419510DC">
            <w:pPr>
              <w:jc w:val="center"/>
              <w:rPr>
                <w:sz w:val="18"/>
                <w:szCs w:val="18"/>
              </w:rPr>
            </w:pPr>
            <w:r>
              <w:rPr>
                <w:sz w:val="18"/>
                <w:szCs w:val="18"/>
              </w:rPr>
              <w:t>0.08</w:t>
            </w:r>
          </w:p>
        </w:tc>
      </w:tr>
      <w:tr w14:paraId="2B3EE5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BC5F7EA">
            <w:pPr>
              <w:jc w:val="center"/>
              <w:rPr>
                <w:sz w:val="18"/>
                <w:szCs w:val="18"/>
              </w:rPr>
            </w:pPr>
            <w:r>
              <w:rPr>
                <w:sz w:val="18"/>
                <w:szCs w:val="18"/>
              </w:rPr>
              <w:t>C1224</w:t>
            </w:r>
          </w:p>
        </w:tc>
        <w:tc>
          <w:tcPr>
            <w:vAlign w:val="center"/>
          </w:tcPr>
          <w:p w14:paraId="45623BB0">
            <w:pPr>
              <w:jc w:val="center"/>
              <w:rPr>
                <w:sz w:val="18"/>
                <w:szCs w:val="18"/>
              </w:rPr>
            </w:pPr>
            <w:r>
              <w:rPr>
                <w:sz w:val="18"/>
                <w:szCs w:val="18"/>
              </w:rPr>
              <w:t>1200</w:t>
            </w:r>
          </w:p>
        </w:tc>
        <w:tc>
          <w:tcPr>
            <w:vAlign w:val="center"/>
          </w:tcPr>
          <w:p w14:paraId="390CC951">
            <w:pPr>
              <w:jc w:val="center"/>
              <w:rPr>
                <w:sz w:val="18"/>
                <w:szCs w:val="18"/>
              </w:rPr>
            </w:pPr>
            <w:r>
              <w:rPr>
                <w:sz w:val="18"/>
                <w:szCs w:val="18"/>
              </w:rPr>
              <w:t>1800</w:t>
            </w:r>
          </w:p>
        </w:tc>
        <w:tc>
          <w:tcPr>
            <w:vAlign w:val="center"/>
          </w:tcPr>
          <w:p w14:paraId="67738FC8">
            <w:pPr>
              <w:jc w:val="center"/>
              <w:rPr>
                <w:sz w:val="18"/>
                <w:szCs w:val="18"/>
              </w:rPr>
            </w:pPr>
            <w:r>
              <w:rPr>
                <w:sz w:val="18"/>
                <w:szCs w:val="18"/>
              </w:rPr>
              <w:t>单层铝窗</w:t>
            </w:r>
          </w:p>
        </w:tc>
        <w:tc>
          <w:tcPr>
            <w:vAlign w:val="center"/>
          </w:tcPr>
          <w:p w14:paraId="7B28D5FB">
            <w:pPr>
              <w:jc w:val="center"/>
              <w:rPr>
                <w:sz w:val="18"/>
                <w:szCs w:val="18"/>
              </w:rPr>
            </w:pPr>
            <w:r>
              <w:rPr>
                <w:sz w:val="18"/>
                <w:szCs w:val="18"/>
              </w:rPr>
              <w:t>普通玻璃</w:t>
            </w:r>
          </w:p>
        </w:tc>
        <w:tc>
          <w:tcPr>
            <w:vAlign w:val="center"/>
          </w:tcPr>
          <w:p w14:paraId="04017546">
            <w:pPr>
              <w:jc w:val="center"/>
              <w:rPr>
                <w:sz w:val="18"/>
                <w:szCs w:val="18"/>
              </w:rPr>
            </w:pPr>
            <w:r>
              <w:rPr>
                <w:sz w:val="18"/>
                <w:szCs w:val="18"/>
              </w:rPr>
              <w:t>0.89</w:t>
            </w:r>
          </w:p>
        </w:tc>
        <w:tc>
          <w:tcPr>
            <w:vAlign w:val="center"/>
          </w:tcPr>
          <w:p w14:paraId="0D18EA68">
            <w:pPr>
              <w:jc w:val="center"/>
              <w:rPr>
                <w:sz w:val="18"/>
                <w:szCs w:val="18"/>
              </w:rPr>
            </w:pPr>
            <w:r>
              <w:rPr>
                <w:sz w:val="18"/>
                <w:szCs w:val="18"/>
              </w:rPr>
              <w:t>0.08</w:t>
            </w:r>
          </w:p>
        </w:tc>
      </w:tr>
      <w:tr w14:paraId="1D4C01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33AC4554">
            <w:pPr>
              <w:jc w:val="center"/>
              <w:rPr>
                <w:sz w:val="18"/>
                <w:szCs w:val="18"/>
              </w:rPr>
            </w:pPr>
            <w:r>
              <w:rPr>
                <w:sz w:val="18"/>
                <w:szCs w:val="18"/>
              </w:rPr>
              <w:t>C1818</w:t>
            </w:r>
          </w:p>
        </w:tc>
        <w:tc>
          <w:tcPr>
            <w:vAlign w:val="center"/>
          </w:tcPr>
          <w:p w14:paraId="5E990C75">
            <w:pPr>
              <w:jc w:val="center"/>
              <w:rPr>
                <w:sz w:val="18"/>
                <w:szCs w:val="18"/>
              </w:rPr>
            </w:pPr>
            <w:r>
              <w:rPr>
                <w:sz w:val="18"/>
                <w:szCs w:val="18"/>
              </w:rPr>
              <w:t>1800</w:t>
            </w:r>
          </w:p>
        </w:tc>
        <w:tc>
          <w:tcPr>
            <w:vAlign w:val="center"/>
          </w:tcPr>
          <w:p w14:paraId="0F87247E">
            <w:pPr>
              <w:jc w:val="center"/>
              <w:rPr>
                <w:sz w:val="18"/>
                <w:szCs w:val="18"/>
              </w:rPr>
            </w:pPr>
            <w:r>
              <w:rPr>
                <w:sz w:val="18"/>
                <w:szCs w:val="18"/>
              </w:rPr>
              <w:t>1800</w:t>
            </w:r>
          </w:p>
        </w:tc>
        <w:tc>
          <w:tcPr>
            <w:vAlign w:val="center"/>
          </w:tcPr>
          <w:p w14:paraId="78CC12E2">
            <w:pPr>
              <w:jc w:val="center"/>
              <w:rPr>
                <w:sz w:val="18"/>
                <w:szCs w:val="18"/>
              </w:rPr>
            </w:pPr>
            <w:r>
              <w:rPr>
                <w:sz w:val="18"/>
                <w:szCs w:val="18"/>
              </w:rPr>
              <w:t>单层铝窗</w:t>
            </w:r>
          </w:p>
        </w:tc>
        <w:tc>
          <w:tcPr>
            <w:vAlign w:val="center"/>
          </w:tcPr>
          <w:p w14:paraId="15971156">
            <w:pPr>
              <w:jc w:val="center"/>
              <w:rPr>
                <w:sz w:val="18"/>
                <w:szCs w:val="18"/>
              </w:rPr>
            </w:pPr>
            <w:r>
              <w:rPr>
                <w:sz w:val="18"/>
                <w:szCs w:val="18"/>
              </w:rPr>
              <w:t>普通玻璃</w:t>
            </w:r>
          </w:p>
        </w:tc>
        <w:tc>
          <w:tcPr>
            <w:vAlign w:val="center"/>
          </w:tcPr>
          <w:p w14:paraId="14D696E1">
            <w:pPr>
              <w:jc w:val="center"/>
              <w:rPr>
                <w:sz w:val="18"/>
                <w:szCs w:val="18"/>
              </w:rPr>
            </w:pPr>
            <w:r>
              <w:rPr>
                <w:sz w:val="18"/>
                <w:szCs w:val="18"/>
              </w:rPr>
              <w:t>0.89</w:t>
            </w:r>
          </w:p>
        </w:tc>
        <w:tc>
          <w:tcPr>
            <w:vAlign w:val="center"/>
          </w:tcPr>
          <w:p w14:paraId="55712C86">
            <w:pPr>
              <w:jc w:val="center"/>
              <w:rPr>
                <w:sz w:val="18"/>
                <w:szCs w:val="18"/>
              </w:rPr>
            </w:pPr>
            <w:r>
              <w:rPr>
                <w:sz w:val="18"/>
                <w:szCs w:val="18"/>
              </w:rPr>
              <w:t>0.08</w:t>
            </w:r>
          </w:p>
        </w:tc>
      </w:tr>
      <w:tr w14:paraId="59CF3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890404">
            <w:pPr>
              <w:jc w:val="center"/>
              <w:rPr>
                <w:sz w:val="18"/>
                <w:szCs w:val="18"/>
              </w:rPr>
            </w:pPr>
            <w:r>
              <w:rPr>
                <w:sz w:val="18"/>
                <w:szCs w:val="18"/>
              </w:rPr>
              <w:t>C1824</w:t>
            </w:r>
          </w:p>
        </w:tc>
        <w:tc>
          <w:tcPr>
            <w:vAlign w:val="center"/>
          </w:tcPr>
          <w:p w14:paraId="28F1B24B">
            <w:pPr>
              <w:jc w:val="center"/>
              <w:rPr>
                <w:sz w:val="18"/>
                <w:szCs w:val="18"/>
              </w:rPr>
            </w:pPr>
            <w:r>
              <w:rPr>
                <w:sz w:val="18"/>
                <w:szCs w:val="18"/>
              </w:rPr>
              <w:t>1800</w:t>
            </w:r>
          </w:p>
        </w:tc>
        <w:tc>
          <w:tcPr>
            <w:vAlign w:val="center"/>
          </w:tcPr>
          <w:p w14:paraId="4C147B01">
            <w:pPr>
              <w:jc w:val="center"/>
              <w:rPr>
                <w:sz w:val="18"/>
                <w:szCs w:val="18"/>
              </w:rPr>
            </w:pPr>
            <w:r>
              <w:rPr>
                <w:sz w:val="18"/>
                <w:szCs w:val="18"/>
              </w:rPr>
              <w:t>2400</w:t>
            </w:r>
          </w:p>
        </w:tc>
        <w:tc>
          <w:tcPr>
            <w:vAlign w:val="center"/>
          </w:tcPr>
          <w:p w14:paraId="763D984B">
            <w:pPr>
              <w:jc w:val="center"/>
              <w:rPr>
                <w:sz w:val="18"/>
                <w:szCs w:val="18"/>
              </w:rPr>
            </w:pPr>
            <w:r>
              <w:rPr>
                <w:sz w:val="18"/>
                <w:szCs w:val="18"/>
              </w:rPr>
              <w:t>单层铝窗</w:t>
            </w:r>
          </w:p>
        </w:tc>
        <w:tc>
          <w:tcPr>
            <w:vAlign w:val="center"/>
          </w:tcPr>
          <w:p w14:paraId="26DF53B3">
            <w:pPr>
              <w:jc w:val="center"/>
              <w:rPr>
                <w:sz w:val="18"/>
                <w:szCs w:val="18"/>
              </w:rPr>
            </w:pPr>
            <w:r>
              <w:rPr>
                <w:sz w:val="18"/>
                <w:szCs w:val="18"/>
              </w:rPr>
              <w:t>高透Low-E</w:t>
            </w:r>
          </w:p>
        </w:tc>
        <w:tc>
          <w:tcPr>
            <w:vAlign w:val="center"/>
          </w:tcPr>
          <w:p w14:paraId="416FE709">
            <w:pPr>
              <w:jc w:val="center"/>
              <w:rPr>
                <w:sz w:val="18"/>
                <w:szCs w:val="18"/>
              </w:rPr>
            </w:pPr>
            <w:r>
              <w:rPr>
                <w:sz w:val="18"/>
                <w:szCs w:val="18"/>
              </w:rPr>
              <w:t>0.76</w:t>
            </w:r>
          </w:p>
        </w:tc>
        <w:tc>
          <w:tcPr>
            <w:vAlign w:val="center"/>
          </w:tcPr>
          <w:p w14:paraId="2A8B2FC4">
            <w:pPr>
              <w:jc w:val="center"/>
              <w:rPr>
                <w:sz w:val="18"/>
                <w:szCs w:val="18"/>
              </w:rPr>
            </w:pPr>
            <w:r>
              <w:rPr>
                <w:sz w:val="18"/>
                <w:szCs w:val="18"/>
              </w:rPr>
              <w:t>0.08</w:t>
            </w:r>
          </w:p>
        </w:tc>
      </w:tr>
      <w:tr w14:paraId="42C4DF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6C75B1AB">
            <w:pPr>
              <w:jc w:val="center"/>
              <w:rPr>
                <w:sz w:val="18"/>
                <w:szCs w:val="18"/>
              </w:rPr>
            </w:pPr>
            <w:r>
              <w:rPr>
                <w:sz w:val="18"/>
                <w:szCs w:val="18"/>
              </w:rPr>
              <w:t>C2118</w:t>
            </w:r>
          </w:p>
        </w:tc>
        <w:tc>
          <w:tcPr>
            <w:vAlign w:val="center"/>
          </w:tcPr>
          <w:p w14:paraId="052816EF">
            <w:pPr>
              <w:jc w:val="center"/>
              <w:rPr>
                <w:sz w:val="18"/>
                <w:szCs w:val="18"/>
              </w:rPr>
            </w:pPr>
            <w:r>
              <w:rPr>
                <w:sz w:val="18"/>
                <w:szCs w:val="18"/>
              </w:rPr>
              <w:t>2100</w:t>
            </w:r>
          </w:p>
        </w:tc>
        <w:tc>
          <w:tcPr>
            <w:vAlign w:val="center"/>
          </w:tcPr>
          <w:p w14:paraId="52D7EFD8">
            <w:pPr>
              <w:jc w:val="center"/>
              <w:rPr>
                <w:sz w:val="18"/>
                <w:szCs w:val="18"/>
              </w:rPr>
            </w:pPr>
            <w:r>
              <w:rPr>
                <w:sz w:val="18"/>
                <w:szCs w:val="18"/>
              </w:rPr>
              <w:t>1800</w:t>
            </w:r>
          </w:p>
        </w:tc>
        <w:tc>
          <w:tcPr>
            <w:vAlign w:val="center"/>
          </w:tcPr>
          <w:p w14:paraId="35CF4F03">
            <w:pPr>
              <w:jc w:val="center"/>
              <w:rPr>
                <w:sz w:val="18"/>
                <w:szCs w:val="18"/>
              </w:rPr>
            </w:pPr>
            <w:r>
              <w:rPr>
                <w:sz w:val="18"/>
                <w:szCs w:val="18"/>
              </w:rPr>
              <w:t>单层铝窗</w:t>
            </w:r>
          </w:p>
        </w:tc>
        <w:tc>
          <w:tcPr>
            <w:vAlign w:val="center"/>
          </w:tcPr>
          <w:p w14:paraId="1A9F017E">
            <w:pPr>
              <w:jc w:val="center"/>
              <w:rPr>
                <w:sz w:val="18"/>
                <w:szCs w:val="18"/>
              </w:rPr>
            </w:pPr>
            <w:r>
              <w:rPr>
                <w:sz w:val="18"/>
                <w:szCs w:val="18"/>
              </w:rPr>
              <w:t>夹层玻璃</w:t>
            </w:r>
          </w:p>
        </w:tc>
        <w:tc>
          <w:tcPr>
            <w:vAlign w:val="center"/>
          </w:tcPr>
          <w:p w14:paraId="5D2C07FC">
            <w:pPr>
              <w:jc w:val="center"/>
              <w:rPr>
                <w:sz w:val="18"/>
                <w:szCs w:val="18"/>
              </w:rPr>
            </w:pPr>
            <w:r>
              <w:rPr>
                <w:sz w:val="18"/>
                <w:szCs w:val="18"/>
              </w:rPr>
              <w:t>0.89</w:t>
            </w:r>
          </w:p>
        </w:tc>
        <w:tc>
          <w:tcPr>
            <w:vAlign w:val="center"/>
          </w:tcPr>
          <w:p w14:paraId="0C68E540">
            <w:pPr>
              <w:jc w:val="center"/>
              <w:rPr>
                <w:sz w:val="18"/>
                <w:szCs w:val="18"/>
              </w:rPr>
            </w:pPr>
            <w:r>
              <w:rPr>
                <w:sz w:val="18"/>
                <w:szCs w:val="18"/>
              </w:rPr>
              <w:t>0.08</w:t>
            </w:r>
          </w:p>
        </w:tc>
      </w:tr>
      <w:tr w14:paraId="286824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594CA683">
            <w:pPr>
              <w:jc w:val="center"/>
              <w:rPr>
                <w:sz w:val="18"/>
                <w:szCs w:val="18"/>
              </w:rPr>
            </w:pPr>
            <w:r>
              <w:rPr>
                <w:sz w:val="18"/>
                <w:szCs w:val="18"/>
              </w:rPr>
              <w:t>C2121</w:t>
            </w:r>
          </w:p>
        </w:tc>
        <w:tc>
          <w:tcPr>
            <w:vAlign w:val="center"/>
          </w:tcPr>
          <w:p w14:paraId="214EDB7C">
            <w:pPr>
              <w:jc w:val="center"/>
              <w:rPr>
                <w:sz w:val="18"/>
                <w:szCs w:val="18"/>
              </w:rPr>
            </w:pPr>
            <w:r>
              <w:rPr>
                <w:sz w:val="18"/>
                <w:szCs w:val="18"/>
              </w:rPr>
              <w:t>2100</w:t>
            </w:r>
          </w:p>
        </w:tc>
        <w:tc>
          <w:tcPr>
            <w:vAlign w:val="center"/>
          </w:tcPr>
          <w:p w14:paraId="7FFFF005">
            <w:pPr>
              <w:jc w:val="center"/>
              <w:rPr>
                <w:sz w:val="18"/>
                <w:szCs w:val="18"/>
              </w:rPr>
            </w:pPr>
            <w:r>
              <w:rPr>
                <w:sz w:val="18"/>
                <w:szCs w:val="18"/>
              </w:rPr>
              <w:t>2100</w:t>
            </w:r>
          </w:p>
        </w:tc>
        <w:tc>
          <w:tcPr>
            <w:vAlign w:val="center"/>
          </w:tcPr>
          <w:p w14:paraId="4DFBC0C4">
            <w:pPr>
              <w:jc w:val="center"/>
              <w:rPr>
                <w:sz w:val="18"/>
                <w:szCs w:val="18"/>
              </w:rPr>
            </w:pPr>
            <w:r>
              <w:rPr>
                <w:sz w:val="18"/>
                <w:szCs w:val="18"/>
              </w:rPr>
              <w:t>单层铝窗</w:t>
            </w:r>
          </w:p>
        </w:tc>
        <w:tc>
          <w:tcPr>
            <w:vAlign w:val="center"/>
          </w:tcPr>
          <w:p w14:paraId="759B635A">
            <w:pPr>
              <w:jc w:val="center"/>
              <w:rPr>
                <w:sz w:val="18"/>
                <w:szCs w:val="18"/>
              </w:rPr>
            </w:pPr>
            <w:r>
              <w:rPr>
                <w:sz w:val="18"/>
                <w:szCs w:val="18"/>
              </w:rPr>
              <w:t>高透Low-E</w:t>
            </w:r>
          </w:p>
        </w:tc>
        <w:tc>
          <w:tcPr>
            <w:vAlign w:val="center"/>
          </w:tcPr>
          <w:p w14:paraId="5A334B68">
            <w:pPr>
              <w:jc w:val="center"/>
              <w:rPr>
                <w:sz w:val="18"/>
                <w:szCs w:val="18"/>
              </w:rPr>
            </w:pPr>
            <w:r>
              <w:rPr>
                <w:sz w:val="18"/>
                <w:szCs w:val="18"/>
              </w:rPr>
              <w:t>0.76</w:t>
            </w:r>
          </w:p>
        </w:tc>
        <w:tc>
          <w:tcPr>
            <w:vAlign w:val="center"/>
          </w:tcPr>
          <w:p w14:paraId="129E6D98">
            <w:pPr>
              <w:jc w:val="center"/>
              <w:rPr>
                <w:sz w:val="18"/>
                <w:szCs w:val="18"/>
              </w:rPr>
            </w:pPr>
            <w:r>
              <w:rPr>
                <w:sz w:val="18"/>
                <w:szCs w:val="18"/>
              </w:rPr>
              <w:t>0.08</w:t>
            </w:r>
          </w:p>
        </w:tc>
      </w:tr>
      <w:tr w14:paraId="22BD23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E43955">
            <w:pPr>
              <w:jc w:val="center"/>
              <w:rPr>
                <w:sz w:val="18"/>
                <w:szCs w:val="18"/>
              </w:rPr>
            </w:pPr>
            <w:r>
              <w:rPr>
                <w:sz w:val="18"/>
                <w:szCs w:val="18"/>
              </w:rPr>
              <w:t>C2124</w:t>
            </w:r>
          </w:p>
        </w:tc>
        <w:tc>
          <w:tcPr>
            <w:vAlign w:val="center"/>
          </w:tcPr>
          <w:p w14:paraId="7D5C814C">
            <w:pPr>
              <w:jc w:val="center"/>
              <w:rPr>
                <w:sz w:val="18"/>
                <w:szCs w:val="18"/>
              </w:rPr>
            </w:pPr>
            <w:r>
              <w:rPr>
                <w:sz w:val="18"/>
                <w:szCs w:val="18"/>
              </w:rPr>
              <w:t>2100</w:t>
            </w:r>
          </w:p>
        </w:tc>
        <w:tc>
          <w:tcPr>
            <w:vAlign w:val="center"/>
          </w:tcPr>
          <w:p w14:paraId="4129BDF8">
            <w:pPr>
              <w:jc w:val="center"/>
              <w:rPr>
                <w:sz w:val="18"/>
                <w:szCs w:val="18"/>
              </w:rPr>
            </w:pPr>
            <w:r>
              <w:rPr>
                <w:sz w:val="18"/>
                <w:szCs w:val="18"/>
              </w:rPr>
              <w:t>2400</w:t>
            </w:r>
          </w:p>
        </w:tc>
        <w:tc>
          <w:tcPr>
            <w:vAlign w:val="center"/>
          </w:tcPr>
          <w:p w14:paraId="0D99E5A0">
            <w:pPr>
              <w:jc w:val="center"/>
              <w:rPr>
                <w:sz w:val="18"/>
                <w:szCs w:val="18"/>
              </w:rPr>
            </w:pPr>
            <w:r>
              <w:rPr>
                <w:sz w:val="18"/>
                <w:szCs w:val="18"/>
              </w:rPr>
              <w:t>单层铝窗</w:t>
            </w:r>
          </w:p>
        </w:tc>
        <w:tc>
          <w:tcPr>
            <w:vAlign w:val="center"/>
          </w:tcPr>
          <w:p w14:paraId="7FDEB745">
            <w:pPr>
              <w:jc w:val="center"/>
              <w:rPr>
                <w:sz w:val="18"/>
                <w:szCs w:val="18"/>
              </w:rPr>
            </w:pPr>
            <w:r>
              <w:rPr>
                <w:sz w:val="18"/>
                <w:szCs w:val="18"/>
              </w:rPr>
              <w:t>夹层玻璃</w:t>
            </w:r>
          </w:p>
        </w:tc>
        <w:tc>
          <w:tcPr>
            <w:vAlign w:val="center"/>
          </w:tcPr>
          <w:p w14:paraId="77C124BD">
            <w:pPr>
              <w:jc w:val="center"/>
              <w:rPr>
                <w:sz w:val="18"/>
                <w:szCs w:val="18"/>
              </w:rPr>
            </w:pPr>
            <w:r>
              <w:rPr>
                <w:sz w:val="18"/>
                <w:szCs w:val="18"/>
              </w:rPr>
              <w:t>0.89</w:t>
            </w:r>
          </w:p>
        </w:tc>
        <w:tc>
          <w:tcPr>
            <w:vAlign w:val="center"/>
          </w:tcPr>
          <w:p w14:paraId="274644B4">
            <w:pPr>
              <w:jc w:val="center"/>
              <w:rPr>
                <w:sz w:val="18"/>
                <w:szCs w:val="18"/>
              </w:rPr>
            </w:pPr>
            <w:r>
              <w:rPr>
                <w:sz w:val="18"/>
                <w:szCs w:val="18"/>
              </w:rPr>
              <w:t>0.08</w:t>
            </w:r>
          </w:p>
        </w:tc>
      </w:tr>
    </w:tbl>
    <w:p w14:paraId="532F8454">
      <w:pPr>
        <w:pStyle w:val="3"/>
        <w:rPr>
          <w:rFonts w:hint="eastAsia" w:ascii="宋体" w:hAnsi="宋体"/>
          <w:sz w:val="18"/>
          <w:szCs w:val="18"/>
          <w:lang w:val="en-US"/>
        </w:rPr>
      </w:pPr>
      <w:r>
        <w:rPr>
          <w:rFonts w:hint="eastAsia" w:ascii="宋体" w:hAnsi="宋体"/>
          <w:sz w:val="18"/>
          <w:szCs w:val="18"/>
          <w:lang w:val="en-US"/>
        </w:rPr>
        <w:t>注：计算考虑了外窗玻璃的污染折减系数影响，系数取值0.9。</w:t>
      </w:r>
    </w:p>
    <w:p w14:paraId="0AED5B7B">
      <w:pPr>
        <w:pStyle w:val="3"/>
        <w:rPr>
          <w:rFonts w:hint="eastAsia" w:ascii="宋体" w:hAnsi="宋体"/>
          <w:sz w:val="18"/>
          <w:szCs w:val="18"/>
          <w:lang w:val="en-US"/>
        </w:rPr>
      </w:pPr>
    </w:p>
    <w:p w14:paraId="1AC64837">
      <w:pPr>
        <w:pStyle w:val="3"/>
        <w:rPr>
          <w:rFonts w:hint="eastAsia" w:ascii="宋体" w:hAnsi="宋体"/>
          <w:sz w:val="18"/>
          <w:szCs w:val="18"/>
          <w:lang w:val="en-US"/>
        </w:rPr>
      </w:pPr>
    </w:p>
    <w:p w14:paraId="43CD2EE3">
      <w:pPr>
        <w:pStyle w:val="5"/>
        <w:rPr>
          <w:rFonts w:hint="eastAsia"/>
        </w:rPr>
      </w:pPr>
      <w:bookmarkStart w:id="80" w:name="_Toc8086"/>
      <w:bookmarkStart w:id="81" w:name="天窗"/>
      <w:r>
        <w:rPr>
          <w:rFonts w:hint="eastAsia"/>
        </w:rPr>
        <w:t>天 窗</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092"/>
        <w:gridCol w:w="1103"/>
        <w:gridCol w:w="1103"/>
        <w:gridCol w:w="962"/>
        <w:gridCol w:w="1131"/>
        <w:gridCol w:w="1131"/>
        <w:gridCol w:w="1499"/>
        <w:gridCol w:w="1301"/>
      </w:tblGrid>
      <w:tr w14:paraId="71C79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10CD19B">
            <w:pPr>
              <w:jc w:val="center"/>
              <w:rPr>
                <w:sz w:val="18"/>
                <w:szCs w:val="18"/>
              </w:rPr>
            </w:pPr>
            <w:r>
              <w:rPr>
                <w:sz w:val="18"/>
                <w:szCs w:val="18"/>
              </w:rPr>
              <w:t>门窗编号</w:t>
            </w:r>
          </w:p>
        </w:tc>
        <w:tc>
          <w:tcPr>
            <w:shd w:val="clear" w:color="auto" w:fill="E6E6E6"/>
            <w:vAlign w:val="center"/>
          </w:tcPr>
          <w:p w14:paraId="5EF93231">
            <w:pPr>
              <w:jc w:val="center"/>
              <w:rPr>
                <w:sz w:val="18"/>
                <w:szCs w:val="18"/>
              </w:rPr>
            </w:pPr>
            <w:r>
              <w:rPr>
                <w:sz w:val="18"/>
                <w:szCs w:val="18"/>
              </w:rPr>
              <w:t>宽度(mm)</w:t>
            </w:r>
          </w:p>
        </w:tc>
        <w:tc>
          <w:tcPr>
            <w:shd w:val="clear" w:color="auto" w:fill="E6E6E6"/>
            <w:vAlign w:val="center"/>
          </w:tcPr>
          <w:p w14:paraId="0C1822F0">
            <w:pPr>
              <w:jc w:val="center"/>
              <w:rPr>
                <w:sz w:val="18"/>
                <w:szCs w:val="18"/>
              </w:rPr>
            </w:pPr>
            <w:r>
              <w:rPr>
                <w:sz w:val="18"/>
                <w:szCs w:val="18"/>
              </w:rPr>
              <w:t>高度(mm)</w:t>
            </w:r>
          </w:p>
        </w:tc>
        <w:tc>
          <w:tcPr>
            <w:shd w:val="clear" w:color="auto" w:fill="E6E6E6"/>
            <w:vAlign w:val="center"/>
          </w:tcPr>
          <w:p w14:paraId="0F33325B">
            <w:pPr>
              <w:jc w:val="center"/>
              <w:rPr>
                <w:sz w:val="18"/>
                <w:szCs w:val="18"/>
              </w:rPr>
            </w:pPr>
            <w:r>
              <w:rPr>
                <w:sz w:val="18"/>
                <w:szCs w:val="18"/>
              </w:rPr>
              <w:t>面积</w:t>
            </w:r>
          </w:p>
        </w:tc>
        <w:tc>
          <w:tcPr>
            <w:shd w:val="clear" w:color="auto" w:fill="E6E6E6"/>
            <w:vAlign w:val="center"/>
          </w:tcPr>
          <w:p w14:paraId="7F321845">
            <w:pPr>
              <w:jc w:val="center"/>
              <w:rPr>
                <w:sz w:val="18"/>
                <w:szCs w:val="18"/>
              </w:rPr>
            </w:pPr>
            <w:r>
              <w:rPr>
                <w:sz w:val="18"/>
                <w:szCs w:val="18"/>
              </w:rPr>
              <w:t>窗框类型</w:t>
            </w:r>
          </w:p>
        </w:tc>
        <w:tc>
          <w:tcPr>
            <w:shd w:val="clear" w:color="auto" w:fill="E6E6E6"/>
            <w:vAlign w:val="center"/>
          </w:tcPr>
          <w:p w14:paraId="0EFD66FD">
            <w:pPr>
              <w:jc w:val="center"/>
              <w:rPr>
                <w:sz w:val="18"/>
                <w:szCs w:val="18"/>
              </w:rPr>
            </w:pPr>
            <w:r>
              <w:rPr>
                <w:sz w:val="18"/>
                <w:szCs w:val="18"/>
              </w:rPr>
              <w:t>玻璃类型</w:t>
            </w:r>
          </w:p>
        </w:tc>
        <w:tc>
          <w:tcPr>
            <w:shd w:val="clear" w:color="auto" w:fill="E6E6E6"/>
            <w:vAlign w:val="center"/>
          </w:tcPr>
          <w:p w14:paraId="2ACA4F72">
            <w:pPr>
              <w:jc w:val="center"/>
              <w:rPr>
                <w:sz w:val="18"/>
                <w:szCs w:val="18"/>
              </w:rPr>
            </w:pPr>
            <w:r>
              <w:rPr>
                <w:sz w:val="18"/>
                <w:szCs w:val="18"/>
              </w:rPr>
              <w:t>可见光透射比</w:t>
            </w:r>
          </w:p>
        </w:tc>
        <w:tc>
          <w:tcPr>
            <w:shd w:val="clear" w:color="auto" w:fill="E6E6E6"/>
            <w:vAlign w:val="center"/>
          </w:tcPr>
          <w:p w14:paraId="0F9EDFBD">
            <w:pPr>
              <w:jc w:val="center"/>
              <w:rPr>
                <w:sz w:val="18"/>
                <w:szCs w:val="18"/>
              </w:rPr>
            </w:pPr>
            <w:r>
              <w:rPr>
                <w:sz w:val="18"/>
                <w:szCs w:val="18"/>
              </w:rPr>
              <w:t>玻璃反射比</w:t>
            </w:r>
          </w:p>
        </w:tc>
      </w:tr>
      <w:tr w14:paraId="51F00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14:paraId="74E043AF">
            <w:pPr>
              <w:jc w:val="center"/>
              <w:rPr>
                <w:sz w:val="18"/>
                <w:szCs w:val="18"/>
              </w:rPr>
            </w:pPr>
          </w:p>
        </w:tc>
        <w:tc>
          <w:tcPr>
            <w:vAlign w:val="center"/>
          </w:tcPr>
          <w:p w14:paraId="545369B2">
            <w:pPr>
              <w:jc w:val="center"/>
              <w:rPr>
                <w:sz w:val="18"/>
                <w:szCs w:val="18"/>
              </w:rPr>
            </w:pPr>
            <w:r>
              <w:rPr>
                <w:sz w:val="18"/>
                <w:szCs w:val="18"/>
              </w:rPr>
              <w:t>2400</w:t>
            </w:r>
          </w:p>
        </w:tc>
        <w:tc>
          <w:tcPr>
            <w:vAlign w:val="center"/>
          </w:tcPr>
          <w:p w14:paraId="5AEBA3F4">
            <w:pPr>
              <w:jc w:val="center"/>
              <w:rPr>
                <w:sz w:val="18"/>
                <w:szCs w:val="18"/>
              </w:rPr>
            </w:pPr>
            <w:r>
              <w:rPr>
                <w:sz w:val="18"/>
                <w:szCs w:val="18"/>
              </w:rPr>
              <w:t>2400</w:t>
            </w:r>
          </w:p>
        </w:tc>
        <w:tc>
          <w:tcPr>
            <w:vAlign w:val="center"/>
          </w:tcPr>
          <w:p w14:paraId="3299A46E">
            <w:pPr>
              <w:jc w:val="center"/>
              <w:rPr>
                <w:sz w:val="18"/>
                <w:szCs w:val="18"/>
              </w:rPr>
            </w:pPr>
            <w:r>
              <w:rPr>
                <w:sz w:val="18"/>
                <w:szCs w:val="18"/>
              </w:rPr>
              <w:t>4.458</w:t>
            </w:r>
          </w:p>
        </w:tc>
        <w:tc>
          <w:tcPr>
            <w:vAlign w:val="center"/>
          </w:tcPr>
          <w:p w14:paraId="1BCBD44F">
            <w:pPr>
              <w:jc w:val="center"/>
              <w:rPr>
                <w:sz w:val="18"/>
                <w:szCs w:val="18"/>
              </w:rPr>
            </w:pPr>
            <w:r>
              <w:rPr>
                <w:sz w:val="18"/>
                <w:szCs w:val="18"/>
              </w:rPr>
              <w:t>单层铝窗</w:t>
            </w:r>
          </w:p>
        </w:tc>
        <w:tc>
          <w:tcPr>
            <w:vAlign w:val="center"/>
          </w:tcPr>
          <w:p w14:paraId="6ED4A179">
            <w:pPr>
              <w:jc w:val="center"/>
              <w:rPr>
                <w:sz w:val="18"/>
                <w:szCs w:val="18"/>
              </w:rPr>
            </w:pPr>
            <w:r>
              <w:rPr>
                <w:sz w:val="18"/>
                <w:szCs w:val="18"/>
              </w:rPr>
              <w:t>普通玻璃</w:t>
            </w:r>
          </w:p>
        </w:tc>
        <w:tc>
          <w:tcPr>
            <w:vAlign w:val="center"/>
          </w:tcPr>
          <w:p w14:paraId="409B06A9">
            <w:pPr>
              <w:jc w:val="center"/>
              <w:rPr>
                <w:sz w:val="18"/>
                <w:szCs w:val="18"/>
              </w:rPr>
            </w:pPr>
            <w:r>
              <w:rPr>
                <w:sz w:val="18"/>
                <w:szCs w:val="18"/>
              </w:rPr>
              <w:t>0.89</w:t>
            </w:r>
          </w:p>
        </w:tc>
        <w:tc>
          <w:tcPr>
            <w:vAlign w:val="center"/>
          </w:tcPr>
          <w:p w14:paraId="2633BA43">
            <w:pPr>
              <w:jc w:val="center"/>
              <w:rPr>
                <w:sz w:val="18"/>
                <w:szCs w:val="18"/>
              </w:rPr>
            </w:pPr>
            <w:r>
              <w:rPr>
                <w:sz w:val="18"/>
                <w:szCs w:val="18"/>
              </w:rPr>
              <w:t>0.08</w:t>
            </w:r>
          </w:p>
        </w:tc>
      </w:tr>
    </w:tbl>
    <w:p w14:paraId="318C8A31">
      <w:pPr>
        <w:pStyle w:val="3"/>
        <w:rPr>
          <w:rFonts w:hint="eastAsia" w:ascii="宋体" w:hAnsi="宋体"/>
          <w:sz w:val="18"/>
          <w:szCs w:val="18"/>
          <w:lang w:val="en-US"/>
        </w:rPr>
      </w:pPr>
      <w:r>
        <w:rPr>
          <w:rFonts w:hint="eastAsia" w:ascii="宋体" w:hAnsi="宋体"/>
          <w:sz w:val="18"/>
          <w:szCs w:val="18"/>
          <w:lang w:val="en-US"/>
        </w:rPr>
        <w:t>注：</w:t>
      </w:r>
    </w:p>
    <w:p w14:paraId="1B9415CF">
      <w:pPr>
        <w:pStyle w:val="3"/>
        <w:rPr>
          <w:rFonts w:hint="eastAsia" w:ascii="宋体" w:hAnsi="宋体"/>
          <w:sz w:val="18"/>
          <w:szCs w:val="18"/>
          <w:lang w:val="en-US"/>
        </w:rPr>
      </w:pPr>
      <w:r>
        <w:rPr>
          <w:rFonts w:hint="eastAsia" w:ascii="宋体" w:hAnsi="宋体"/>
          <w:sz w:val="18"/>
          <w:szCs w:val="18"/>
          <w:lang w:val="en-US"/>
        </w:rPr>
        <w:t>1.计算考虑了外窗玻璃的污染折减系数影响，系数取值和房间洁净度、玻璃倾角有关以及是否属于多雨地区有关。按照《建筑采光设计标准》GB50033附录表D.0.7取值。</w:t>
      </w:r>
    </w:p>
    <w:p w14:paraId="22283BBF">
      <w:pPr>
        <w:pStyle w:val="3"/>
        <w:rPr>
          <w:rFonts w:hint="eastAsia" w:ascii="宋体" w:hAnsi="宋体"/>
          <w:sz w:val="18"/>
          <w:szCs w:val="18"/>
          <w:lang w:val="en-US"/>
        </w:rPr>
      </w:pPr>
      <w:bookmarkStart w:id="82" w:name="窗污染折减系数"/>
      <w:bookmarkEnd w:id="82"/>
    </w:p>
    <w:p w14:paraId="779E3777">
      <w:pPr>
        <w:pStyle w:val="2"/>
        <w:ind w:left="432" w:hanging="432"/>
      </w:pPr>
      <w:bookmarkStart w:id="83" w:name="_Toc29537"/>
      <w:r>
        <w:rPr>
          <w:rFonts w:hint="eastAsia"/>
        </w:rPr>
        <w:t>动态采光达标统计</w:t>
      </w:r>
      <w:bookmarkEnd w:id="83"/>
    </w:p>
    <w:p w14:paraId="0BC2BCE1">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7"/>
        <w:gridCol w:w="855"/>
        <w:gridCol w:w="1304"/>
        <w:gridCol w:w="111"/>
        <w:gridCol w:w="1369"/>
        <w:gridCol w:w="46"/>
        <w:gridCol w:w="621"/>
        <w:gridCol w:w="667"/>
        <w:gridCol w:w="127"/>
        <w:gridCol w:w="812"/>
        <w:gridCol w:w="939"/>
        <w:gridCol w:w="229"/>
        <w:gridCol w:w="710"/>
        <w:gridCol w:w="837"/>
        <w:gridCol w:w="3"/>
      </w:tblGrid>
      <w:tr w14:paraId="392B64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shd w:val="clear" w:color="auto" w:fill="E6E6E6"/>
            <w:vAlign w:val="center"/>
          </w:tcPr>
          <w:p w14:paraId="55B7655F">
            <w:pPr>
              <w:jc w:val="center"/>
              <w:rPr>
                <w:sz w:val="18"/>
                <w:szCs w:val="18"/>
              </w:rPr>
            </w:pPr>
            <w:r>
              <w:rPr>
                <w:sz w:val="18"/>
                <w:szCs w:val="18"/>
              </w:rPr>
              <w:t>楼层</w:t>
            </w:r>
          </w:p>
        </w:tc>
        <w:tc>
          <w:tcPr>
            <w:gridSpan w:val="2"/>
            <w:shd w:val="clear" w:color="auto" w:fill="E6E6E6"/>
            <w:vAlign w:val="center"/>
          </w:tcPr>
          <w:p w14:paraId="40DEFDB5">
            <w:pPr>
              <w:jc w:val="center"/>
              <w:rPr>
                <w:sz w:val="18"/>
                <w:szCs w:val="18"/>
              </w:rPr>
            </w:pPr>
            <w:r>
              <w:rPr>
                <w:sz w:val="18"/>
                <w:szCs w:val="18"/>
              </w:rPr>
              <w:t>房间</w:t>
            </w:r>
          </w:p>
        </w:tc>
        <w:tc>
          <w:tcPr>
            <w:gridSpan w:val="2"/>
            <w:shd w:val="clear" w:color="auto" w:fill="E6E6E6"/>
            <w:vAlign w:val="center"/>
          </w:tcPr>
          <w:p w14:paraId="7F8E09D2">
            <w:pPr>
              <w:jc w:val="center"/>
              <w:rPr>
                <w:sz w:val="18"/>
                <w:szCs w:val="18"/>
              </w:rPr>
            </w:pPr>
            <w:r>
              <w:rPr>
                <w:sz w:val="18"/>
                <w:szCs w:val="18"/>
              </w:rPr>
              <w:t>对标功能</w:t>
            </w:r>
          </w:p>
        </w:tc>
        <w:tc>
          <w:tcPr>
            <w:gridSpan w:val="2"/>
            <w:shd w:val="clear" w:color="auto" w:fill="E6E6E6"/>
            <w:vAlign w:val="center"/>
          </w:tcPr>
          <w:p w14:paraId="1D93E69E">
            <w:pPr>
              <w:jc w:val="center"/>
              <w:rPr>
                <w:sz w:val="18"/>
                <w:szCs w:val="18"/>
              </w:rPr>
            </w:pPr>
            <w:r>
              <w:rPr>
                <w:sz w:val="18"/>
                <w:szCs w:val="18"/>
              </w:rPr>
              <w:t>采光</w:t>
            </w:r>
            <w:r>
              <w:rPr>
                <w:sz w:val="18"/>
                <w:szCs w:val="18"/>
              </w:rPr>
              <w:br w:type="textWrapping"/>
            </w:r>
            <w:r>
              <w:rPr>
                <w:sz w:val="18"/>
                <w:szCs w:val="18"/>
              </w:rPr>
              <w:t>等级</w:t>
            </w:r>
          </w:p>
        </w:tc>
        <w:tc>
          <w:tcPr>
            <w:shd w:val="clear" w:color="auto" w:fill="E6E6E6"/>
            <w:vAlign w:val="center"/>
          </w:tcPr>
          <w:p w14:paraId="3F3C3460">
            <w:pPr>
              <w:jc w:val="center"/>
              <w:rPr>
                <w:sz w:val="18"/>
                <w:szCs w:val="18"/>
              </w:rPr>
            </w:pPr>
            <w:r>
              <w:rPr>
                <w:sz w:val="18"/>
                <w:szCs w:val="18"/>
              </w:rPr>
              <w:t>采光</w:t>
            </w:r>
            <w:r>
              <w:rPr>
                <w:sz w:val="18"/>
                <w:szCs w:val="18"/>
              </w:rPr>
              <w:br w:type="textWrapping"/>
            </w:r>
            <w:r>
              <w:rPr>
                <w:sz w:val="18"/>
                <w:szCs w:val="18"/>
              </w:rPr>
              <w:t>类型</w:t>
            </w:r>
          </w:p>
        </w:tc>
        <w:tc>
          <w:tcPr>
            <w:gridSpan w:val="2"/>
            <w:shd w:val="clear" w:color="auto" w:fill="E6E6E6"/>
            <w:vAlign w:val="center"/>
          </w:tcPr>
          <w:p w14:paraId="488672D6">
            <w:pPr>
              <w:jc w:val="center"/>
              <w:rPr>
                <w:sz w:val="18"/>
                <w:szCs w:val="18"/>
              </w:rPr>
            </w:pPr>
            <w:r>
              <w:rPr>
                <w:sz w:val="18"/>
                <w:szCs w:val="18"/>
              </w:rPr>
              <w:t>设计照度</w:t>
            </w:r>
            <w:r>
              <w:rPr>
                <w:sz w:val="18"/>
                <w:szCs w:val="18"/>
              </w:rPr>
              <w:br w:type="textWrapping"/>
            </w:r>
            <w:r>
              <w:rPr>
                <w:sz w:val="18"/>
                <w:szCs w:val="18"/>
              </w:rPr>
              <w:t>要求(Lx)</w:t>
            </w:r>
          </w:p>
        </w:tc>
        <w:tc>
          <w:tcPr>
            <w:shd w:val="clear" w:color="auto" w:fill="E6E6E6"/>
            <w:vAlign w:val="center"/>
          </w:tcPr>
          <w:p w14:paraId="04CBE279">
            <w:pPr>
              <w:jc w:val="center"/>
              <w:rPr>
                <w:sz w:val="18"/>
                <w:szCs w:val="18"/>
              </w:rPr>
            </w:pPr>
            <w:r>
              <w:rPr>
                <w:sz w:val="18"/>
                <w:szCs w:val="18"/>
              </w:rPr>
              <w:t>房间面积</w:t>
            </w:r>
            <w:r>
              <w:rPr>
                <w:sz w:val="18"/>
                <w:szCs w:val="18"/>
              </w:rPr>
              <w:br w:type="textWrapping"/>
            </w:r>
            <w:r>
              <w:rPr>
                <w:sz w:val="18"/>
                <w:szCs w:val="18"/>
              </w:rPr>
              <w:t>(m2)</w:t>
            </w:r>
          </w:p>
        </w:tc>
        <w:tc>
          <w:tcPr>
            <w:gridSpan w:val="2"/>
            <w:shd w:val="clear" w:color="auto" w:fill="E6E6E6"/>
            <w:vAlign w:val="center"/>
          </w:tcPr>
          <w:p w14:paraId="06151A57">
            <w:pPr>
              <w:jc w:val="center"/>
              <w:rPr>
                <w:sz w:val="18"/>
                <w:szCs w:val="18"/>
              </w:rPr>
            </w:pPr>
            <w:r>
              <w:rPr>
                <w:sz w:val="18"/>
                <w:szCs w:val="18"/>
              </w:rPr>
              <w:t>达标面积</w:t>
            </w:r>
            <w:r>
              <w:rPr>
                <w:sz w:val="18"/>
                <w:szCs w:val="18"/>
              </w:rPr>
              <w:br w:type="textWrapping"/>
            </w:r>
            <w:r>
              <w:rPr>
                <w:sz w:val="18"/>
                <w:szCs w:val="18"/>
              </w:rPr>
              <w:t>比例(%)</w:t>
            </w:r>
          </w:p>
        </w:tc>
        <w:tc>
          <w:tcPr>
            <w:shd w:val="clear" w:color="auto" w:fill="E6E6E6"/>
            <w:vAlign w:val="center"/>
          </w:tcPr>
          <w:p w14:paraId="6D8DB005">
            <w:pPr>
              <w:jc w:val="center"/>
              <w:rPr>
                <w:sz w:val="18"/>
                <w:szCs w:val="18"/>
              </w:rPr>
            </w:pPr>
            <w:r>
              <w:rPr>
                <w:sz w:val="18"/>
                <w:szCs w:val="18"/>
              </w:rPr>
              <w:t>结论</w:t>
            </w:r>
          </w:p>
        </w:tc>
      </w:tr>
      <w:tr w14:paraId="51C61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012FF042">
            <w:pPr>
              <w:jc w:val="center"/>
              <w:rPr>
                <w:sz w:val="18"/>
                <w:szCs w:val="18"/>
              </w:rPr>
            </w:pPr>
            <w:r>
              <w:rPr>
                <w:sz w:val="18"/>
                <w:szCs w:val="18"/>
              </w:rPr>
              <w:t>1</w:t>
            </w:r>
          </w:p>
        </w:tc>
        <w:tc>
          <w:tcPr>
            <w:gridSpan w:val="2"/>
            <w:vAlign w:val="center"/>
          </w:tcPr>
          <w:p w14:paraId="60374275">
            <w:pPr>
              <w:jc w:val="center"/>
              <w:rPr>
                <w:sz w:val="18"/>
                <w:szCs w:val="18"/>
              </w:rPr>
            </w:pPr>
            <w:r>
              <w:rPr>
                <w:sz w:val="18"/>
                <w:szCs w:val="18"/>
              </w:rPr>
              <w:t>1002[大厅]</w:t>
            </w:r>
          </w:p>
        </w:tc>
        <w:tc>
          <w:tcPr>
            <w:gridSpan w:val="2"/>
            <w:vAlign w:val="center"/>
          </w:tcPr>
          <w:p w14:paraId="5A63725E">
            <w:pPr>
              <w:jc w:val="center"/>
              <w:rPr>
                <w:sz w:val="18"/>
                <w:szCs w:val="18"/>
              </w:rPr>
            </w:pPr>
            <w:r>
              <w:rPr>
                <w:sz w:val="18"/>
                <w:szCs w:val="18"/>
              </w:rPr>
              <w:t>大堂</w:t>
            </w:r>
          </w:p>
        </w:tc>
        <w:tc>
          <w:tcPr>
            <w:gridSpan w:val="2"/>
            <w:vAlign w:val="center"/>
          </w:tcPr>
          <w:p w14:paraId="099D3023">
            <w:pPr>
              <w:jc w:val="center"/>
              <w:rPr>
                <w:sz w:val="18"/>
                <w:szCs w:val="18"/>
              </w:rPr>
            </w:pPr>
            <w:r>
              <w:rPr>
                <w:sz w:val="18"/>
                <w:szCs w:val="18"/>
              </w:rPr>
              <w:t>IV</w:t>
            </w:r>
          </w:p>
        </w:tc>
        <w:tc>
          <w:tcPr>
            <w:vAlign w:val="center"/>
          </w:tcPr>
          <w:p w14:paraId="02947269">
            <w:pPr>
              <w:jc w:val="center"/>
              <w:rPr>
                <w:sz w:val="18"/>
                <w:szCs w:val="18"/>
              </w:rPr>
            </w:pPr>
            <w:r>
              <w:rPr>
                <w:sz w:val="18"/>
                <w:szCs w:val="18"/>
              </w:rPr>
              <w:t>侧面</w:t>
            </w:r>
          </w:p>
        </w:tc>
        <w:tc>
          <w:tcPr>
            <w:gridSpan w:val="2"/>
            <w:vAlign w:val="center"/>
          </w:tcPr>
          <w:p w14:paraId="15CC2331">
            <w:pPr>
              <w:jc w:val="center"/>
              <w:rPr>
                <w:sz w:val="18"/>
                <w:szCs w:val="18"/>
              </w:rPr>
            </w:pPr>
            <w:r>
              <w:rPr>
                <w:sz w:val="18"/>
                <w:szCs w:val="18"/>
              </w:rPr>
              <w:t>300</w:t>
            </w:r>
          </w:p>
        </w:tc>
        <w:tc>
          <w:tcPr>
            <w:vAlign w:val="center"/>
          </w:tcPr>
          <w:p w14:paraId="553EAEB1">
            <w:pPr>
              <w:jc w:val="center"/>
              <w:rPr>
                <w:sz w:val="18"/>
                <w:szCs w:val="18"/>
              </w:rPr>
            </w:pPr>
            <w:r>
              <w:rPr>
                <w:sz w:val="18"/>
                <w:szCs w:val="18"/>
              </w:rPr>
              <w:t>72.52</w:t>
            </w:r>
          </w:p>
        </w:tc>
        <w:tc>
          <w:tcPr>
            <w:gridSpan w:val="2"/>
            <w:vAlign w:val="center"/>
          </w:tcPr>
          <w:p w14:paraId="201C3BA5">
            <w:pPr>
              <w:jc w:val="center"/>
              <w:rPr>
                <w:sz w:val="18"/>
                <w:szCs w:val="18"/>
              </w:rPr>
            </w:pPr>
            <w:r>
              <w:rPr>
                <w:sz w:val="18"/>
                <w:szCs w:val="18"/>
              </w:rPr>
              <w:t>100</w:t>
            </w:r>
          </w:p>
        </w:tc>
        <w:tc>
          <w:tcPr>
            <w:vAlign w:val="center"/>
          </w:tcPr>
          <w:p w14:paraId="5D6616B7">
            <w:pPr>
              <w:jc w:val="center"/>
              <w:rPr>
                <w:sz w:val="18"/>
                <w:szCs w:val="18"/>
              </w:rPr>
            </w:pPr>
            <w:r>
              <w:rPr>
                <w:sz w:val="18"/>
                <w:szCs w:val="18"/>
              </w:rPr>
              <w:t>满足</w:t>
            </w:r>
          </w:p>
        </w:tc>
      </w:tr>
      <w:tr w14:paraId="18F965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CDF98F1">
            <w:pPr>
              <w:jc w:val="center"/>
              <w:rPr>
                <w:sz w:val="18"/>
                <w:szCs w:val="18"/>
              </w:rPr>
            </w:pPr>
          </w:p>
        </w:tc>
        <w:tc>
          <w:tcPr>
            <w:gridSpan w:val="2"/>
            <w:vAlign w:val="center"/>
          </w:tcPr>
          <w:p w14:paraId="24E9546E">
            <w:pPr>
              <w:jc w:val="center"/>
              <w:rPr>
                <w:sz w:val="18"/>
                <w:szCs w:val="18"/>
              </w:rPr>
            </w:pPr>
            <w:r>
              <w:rPr>
                <w:sz w:val="18"/>
                <w:szCs w:val="18"/>
              </w:rPr>
              <w:t>1004[大厅]</w:t>
            </w:r>
          </w:p>
        </w:tc>
        <w:tc>
          <w:tcPr>
            <w:gridSpan w:val="2"/>
            <w:vAlign w:val="center"/>
          </w:tcPr>
          <w:p w14:paraId="360FE9FD">
            <w:pPr>
              <w:jc w:val="center"/>
              <w:rPr>
                <w:sz w:val="18"/>
                <w:szCs w:val="18"/>
              </w:rPr>
            </w:pPr>
            <w:r>
              <w:rPr>
                <w:sz w:val="18"/>
                <w:szCs w:val="18"/>
              </w:rPr>
              <w:t>大堂</w:t>
            </w:r>
          </w:p>
        </w:tc>
        <w:tc>
          <w:tcPr>
            <w:gridSpan w:val="2"/>
            <w:vAlign w:val="center"/>
          </w:tcPr>
          <w:p w14:paraId="4B0104DE">
            <w:pPr>
              <w:jc w:val="center"/>
              <w:rPr>
                <w:sz w:val="18"/>
                <w:szCs w:val="18"/>
              </w:rPr>
            </w:pPr>
            <w:r>
              <w:rPr>
                <w:sz w:val="18"/>
                <w:szCs w:val="18"/>
              </w:rPr>
              <w:t>IV</w:t>
            </w:r>
          </w:p>
        </w:tc>
        <w:tc>
          <w:tcPr>
            <w:vAlign w:val="center"/>
          </w:tcPr>
          <w:p w14:paraId="6DC04406">
            <w:pPr>
              <w:jc w:val="center"/>
              <w:rPr>
                <w:sz w:val="18"/>
                <w:szCs w:val="18"/>
              </w:rPr>
            </w:pPr>
            <w:r>
              <w:rPr>
                <w:sz w:val="18"/>
                <w:szCs w:val="18"/>
              </w:rPr>
              <w:t>侧面</w:t>
            </w:r>
          </w:p>
        </w:tc>
        <w:tc>
          <w:tcPr>
            <w:gridSpan w:val="2"/>
            <w:vAlign w:val="center"/>
          </w:tcPr>
          <w:p w14:paraId="52A1C41E">
            <w:pPr>
              <w:jc w:val="center"/>
              <w:rPr>
                <w:sz w:val="18"/>
                <w:szCs w:val="18"/>
              </w:rPr>
            </w:pPr>
            <w:r>
              <w:rPr>
                <w:sz w:val="18"/>
                <w:szCs w:val="18"/>
              </w:rPr>
              <w:t>300</w:t>
            </w:r>
          </w:p>
        </w:tc>
        <w:tc>
          <w:tcPr>
            <w:vAlign w:val="center"/>
          </w:tcPr>
          <w:p w14:paraId="6B259C58">
            <w:pPr>
              <w:jc w:val="center"/>
              <w:rPr>
                <w:sz w:val="18"/>
                <w:szCs w:val="18"/>
              </w:rPr>
            </w:pPr>
            <w:r>
              <w:rPr>
                <w:sz w:val="18"/>
                <w:szCs w:val="18"/>
              </w:rPr>
              <w:t>157.35</w:t>
            </w:r>
          </w:p>
        </w:tc>
        <w:tc>
          <w:tcPr>
            <w:gridSpan w:val="2"/>
            <w:vAlign w:val="center"/>
          </w:tcPr>
          <w:p w14:paraId="37BDCC94">
            <w:pPr>
              <w:jc w:val="center"/>
              <w:rPr>
                <w:sz w:val="18"/>
                <w:szCs w:val="18"/>
              </w:rPr>
            </w:pPr>
            <w:r>
              <w:rPr>
                <w:sz w:val="18"/>
                <w:szCs w:val="18"/>
              </w:rPr>
              <w:t>100</w:t>
            </w:r>
          </w:p>
        </w:tc>
        <w:tc>
          <w:tcPr>
            <w:vAlign w:val="center"/>
          </w:tcPr>
          <w:p w14:paraId="33586F0A">
            <w:pPr>
              <w:jc w:val="center"/>
              <w:rPr>
                <w:sz w:val="18"/>
                <w:szCs w:val="18"/>
              </w:rPr>
            </w:pPr>
            <w:r>
              <w:rPr>
                <w:sz w:val="18"/>
                <w:szCs w:val="18"/>
              </w:rPr>
              <w:t>满足</w:t>
            </w:r>
          </w:p>
        </w:tc>
      </w:tr>
      <w:tr w14:paraId="5C6CE1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D44CE9E">
            <w:pPr>
              <w:jc w:val="center"/>
              <w:rPr>
                <w:sz w:val="18"/>
                <w:szCs w:val="18"/>
              </w:rPr>
            </w:pPr>
          </w:p>
        </w:tc>
        <w:tc>
          <w:tcPr>
            <w:gridSpan w:val="2"/>
            <w:vAlign w:val="center"/>
          </w:tcPr>
          <w:p w14:paraId="7695A4D0">
            <w:pPr>
              <w:jc w:val="center"/>
              <w:rPr>
                <w:sz w:val="18"/>
                <w:szCs w:val="18"/>
              </w:rPr>
            </w:pPr>
            <w:r>
              <w:rPr>
                <w:sz w:val="18"/>
                <w:szCs w:val="18"/>
              </w:rPr>
              <w:t>1005[普通办公室]</w:t>
            </w:r>
          </w:p>
        </w:tc>
        <w:tc>
          <w:tcPr>
            <w:gridSpan w:val="2"/>
            <w:vAlign w:val="center"/>
          </w:tcPr>
          <w:p w14:paraId="11545C87">
            <w:pPr>
              <w:jc w:val="center"/>
              <w:rPr>
                <w:sz w:val="18"/>
                <w:szCs w:val="18"/>
              </w:rPr>
            </w:pPr>
            <w:r>
              <w:rPr>
                <w:sz w:val="18"/>
                <w:szCs w:val="18"/>
              </w:rPr>
              <w:t>办公室</w:t>
            </w:r>
          </w:p>
        </w:tc>
        <w:tc>
          <w:tcPr>
            <w:gridSpan w:val="2"/>
            <w:vAlign w:val="center"/>
          </w:tcPr>
          <w:p w14:paraId="6A3DFB26">
            <w:pPr>
              <w:jc w:val="center"/>
              <w:rPr>
                <w:sz w:val="18"/>
                <w:szCs w:val="18"/>
              </w:rPr>
            </w:pPr>
            <w:r>
              <w:rPr>
                <w:sz w:val="18"/>
                <w:szCs w:val="18"/>
              </w:rPr>
              <w:t>III</w:t>
            </w:r>
          </w:p>
        </w:tc>
        <w:tc>
          <w:tcPr>
            <w:vAlign w:val="center"/>
          </w:tcPr>
          <w:p w14:paraId="332485A0">
            <w:pPr>
              <w:jc w:val="center"/>
              <w:rPr>
                <w:sz w:val="18"/>
                <w:szCs w:val="18"/>
              </w:rPr>
            </w:pPr>
            <w:r>
              <w:rPr>
                <w:sz w:val="18"/>
                <w:szCs w:val="18"/>
              </w:rPr>
              <w:t>侧面</w:t>
            </w:r>
          </w:p>
        </w:tc>
        <w:tc>
          <w:tcPr>
            <w:gridSpan w:val="2"/>
            <w:vAlign w:val="center"/>
          </w:tcPr>
          <w:p w14:paraId="4787A839">
            <w:pPr>
              <w:jc w:val="center"/>
              <w:rPr>
                <w:sz w:val="18"/>
                <w:szCs w:val="18"/>
              </w:rPr>
            </w:pPr>
            <w:r>
              <w:rPr>
                <w:sz w:val="18"/>
                <w:szCs w:val="18"/>
              </w:rPr>
              <w:t>450</w:t>
            </w:r>
          </w:p>
        </w:tc>
        <w:tc>
          <w:tcPr>
            <w:vAlign w:val="center"/>
          </w:tcPr>
          <w:p w14:paraId="5B9534BC">
            <w:pPr>
              <w:jc w:val="center"/>
              <w:rPr>
                <w:sz w:val="18"/>
                <w:szCs w:val="18"/>
              </w:rPr>
            </w:pPr>
            <w:r>
              <w:rPr>
                <w:sz w:val="18"/>
                <w:szCs w:val="18"/>
              </w:rPr>
              <w:t>49.25</w:t>
            </w:r>
          </w:p>
        </w:tc>
        <w:tc>
          <w:tcPr>
            <w:gridSpan w:val="2"/>
            <w:vAlign w:val="center"/>
          </w:tcPr>
          <w:p w14:paraId="2092A12E">
            <w:pPr>
              <w:jc w:val="center"/>
              <w:rPr>
                <w:sz w:val="18"/>
                <w:szCs w:val="18"/>
              </w:rPr>
            </w:pPr>
            <w:r>
              <w:rPr>
                <w:sz w:val="18"/>
                <w:szCs w:val="18"/>
              </w:rPr>
              <w:t>100</w:t>
            </w:r>
          </w:p>
        </w:tc>
        <w:tc>
          <w:tcPr>
            <w:vAlign w:val="center"/>
          </w:tcPr>
          <w:p w14:paraId="5DDBB8DF">
            <w:pPr>
              <w:jc w:val="center"/>
              <w:rPr>
                <w:sz w:val="18"/>
                <w:szCs w:val="18"/>
              </w:rPr>
            </w:pPr>
            <w:r>
              <w:rPr>
                <w:sz w:val="18"/>
                <w:szCs w:val="18"/>
              </w:rPr>
              <w:t>满足</w:t>
            </w:r>
          </w:p>
        </w:tc>
      </w:tr>
      <w:tr w14:paraId="0187B7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C02A5B4">
            <w:pPr>
              <w:jc w:val="center"/>
              <w:rPr>
                <w:sz w:val="18"/>
                <w:szCs w:val="18"/>
              </w:rPr>
            </w:pPr>
          </w:p>
        </w:tc>
        <w:tc>
          <w:tcPr>
            <w:gridSpan w:val="2"/>
            <w:vAlign w:val="center"/>
          </w:tcPr>
          <w:p w14:paraId="72AA9A4A">
            <w:pPr>
              <w:jc w:val="center"/>
              <w:rPr>
                <w:sz w:val="18"/>
                <w:szCs w:val="18"/>
              </w:rPr>
            </w:pPr>
            <w:r>
              <w:rPr>
                <w:sz w:val="18"/>
                <w:szCs w:val="18"/>
              </w:rPr>
              <w:t>1009[报告厅]</w:t>
            </w:r>
          </w:p>
        </w:tc>
        <w:tc>
          <w:tcPr>
            <w:gridSpan w:val="2"/>
            <w:vAlign w:val="center"/>
          </w:tcPr>
          <w:p w14:paraId="7B4FE7B0">
            <w:pPr>
              <w:jc w:val="center"/>
              <w:rPr>
                <w:sz w:val="18"/>
                <w:szCs w:val="18"/>
              </w:rPr>
            </w:pPr>
            <w:r>
              <w:rPr>
                <w:sz w:val="18"/>
                <w:szCs w:val="18"/>
              </w:rPr>
              <w:t>会议室</w:t>
            </w:r>
          </w:p>
        </w:tc>
        <w:tc>
          <w:tcPr>
            <w:gridSpan w:val="2"/>
            <w:vAlign w:val="center"/>
          </w:tcPr>
          <w:p w14:paraId="523B122F">
            <w:pPr>
              <w:jc w:val="center"/>
              <w:rPr>
                <w:sz w:val="18"/>
                <w:szCs w:val="18"/>
              </w:rPr>
            </w:pPr>
            <w:r>
              <w:rPr>
                <w:sz w:val="18"/>
                <w:szCs w:val="18"/>
              </w:rPr>
              <w:t>III</w:t>
            </w:r>
          </w:p>
        </w:tc>
        <w:tc>
          <w:tcPr>
            <w:vAlign w:val="center"/>
          </w:tcPr>
          <w:p w14:paraId="0D4881D3">
            <w:pPr>
              <w:jc w:val="center"/>
              <w:rPr>
                <w:sz w:val="18"/>
                <w:szCs w:val="18"/>
              </w:rPr>
            </w:pPr>
            <w:r>
              <w:rPr>
                <w:sz w:val="18"/>
                <w:szCs w:val="18"/>
              </w:rPr>
              <w:t>侧面</w:t>
            </w:r>
          </w:p>
        </w:tc>
        <w:tc>
          <w:tcPr>
            <w:gridSpan w:val="2"/>
            <w:vAlign w:val="center"/>
          </w:tcPr>
          <w:p w14:paraId="66F98F94">
            <w:pPr>
              <w:jc w:val="center"/>
              <w:rPr>
                <w:sz w:val="18"/>
                <w:szCs w:val="18"/>
              </w:rPr>
            </w:pPr>
            <w:r>
              <w:rPr>
                <w:sz w:val="18"/>
                <w:szCs w:val="18"/>
              </w:rPr>
              <w:t>450</w:t>
            </w:r>
          </w:p>
        </w:tc>
        <w:tc>
          <w:tcPr>
            <w:vAlign w:val="center"/>
          </w:tcPr>
          <w:p w14:paraId="693F67A2">
            <w:pPr>
              <w:jc w:val="center"/>
              <w:rPr>
                <w:sz w:val="18"/>
                <w:szCs w:val="18"/>
              </w:rPr>
            </w:pPr>
            <w:r>
              <w:rPr>
                <w:sz w:val="18"/>
                <w:szCs w:val="18"/>
              </w:rPr>
              <w:t>136.08</w:t>
            </w:r>
          </w:p>
        </w:tc>
        <w:tc>
          <w:tcPr>
            <w:gridSpan w:val="2"/>
            <w:vAlign w:val="center"/>
          </w:tcPr>
          <w:p w14:paraId="411AE25A">
            <w:pPr>
              <w:jc w:val="center"/>
              <w:rPr>
                <w:sz w:val="18"/>
                <w:szCs w:val="18"/>
              </w:rPr>
            </w:pPr>
            <w:r>
              <w:rPr>
                <w:sz w:val="18"/>
                <w:szCs w:val="18"/>
              </w:rPr>
              <w:t>100</w:t>
            </w:r>
          </w:p>
        </w:tc>
        <w:tc>
          <w:tcPr>
            <w:vAlign w:val="center"/>
          </w:tcPr>
          <w:p w14:paraId="19FFE298">
            <w:pPr>
              <w:jc w:val="center"/>
              <w:rPr>
                <w:sz w:val="18"/>
                <w:szCs w:val="18"/>
              </w:rPr>
            </w:pPr>
            <w:r>
              <w:rPr>
                <w:sz w:val="18"/>
                <w:szCs w:val="18"/>
              </w:rPr>
              <w:t>满足</w:t>
            </w:r>
          </w:p>
        </w:tc>
      </w:tr>
      <w:tr w14:paraId="79B56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A6400A1">
            <w:pPr>
              <w:jc w:val="center"/>
              <w:rPr>
                <w:sz w:val="18"/>
                <w:szCs w:val="18"/>
              </w:rPr>
            </w:pPr>
          </w:p>
        </w:tc>
        <w:tc>
          <w:tcPr>
            <w:gridSpan w:val="2"/>
            <w:vAlign w:val="center"/>
          </w:tcPr>
          <w:p w14:paraId="43DA5A7F">
            <w:pPr>
              <w:jc w:val="center"/>
              <w:rPr>
                <w:sz w:val="18"/>
                <w:szCs w:val="18"/>
              </w:rPr>
            </w:pPr>
            <w:r>
              <w:rPr>
                <w:sz w:val="18"/>
                <w:szCs w:val="18"/>
              </w:rPr>
              <w:t>1010[大厅]</w:t>
            </w:r>
          </w:p>
        </w:tc>
        <w:tc>
          <w:tcPr>
            <w:gridSpan w:val="2"/>
            <w:vAlign w:val="center"/>
          </w:tcPr>
          <w:p w14:paraId="54FE209C">
            <w:pPr>
              <w:jc w:val="center"/>
              <w:rPr>
                <w:sz w:val="18"/>
                <w:szCs w:val="18"/>
              </w:rPr>
            </w:pPr>
            <w:r>
              <w:rPr>
                <w:sz w:val="18"/>
                <w:szCs w:val="18"/>
              </w:rPr>
              <w:t>大堂</w:t>
            </w:r>
          </w:p>
        </w:tc>
        <w:tc>
          <w:tcPr>
            <w:gridSpan w:val="2"/>
            <w:vAlign w:val="center"/>
          </w:tcPr>
          <w:p w14:paraId="0B309884">
            <w:pPr>
              <w:jc w:val="center"/>
              <w:rPr>
                <w:sz w:val="18"/>
                <w:szCs w:val="18"/>
              </w:rPr>
            </w:pPr>
            <w:r>
              <w:rPr>
                <w:sz w:val="18"/>
                <w:szCs w:val="18"/>
              </w:rPr>
              <w:t>IV</w:t>
            </w:r>
          </w:p>
        </w:tc>
        <w:tc>
          <w:tcPr>
            <w:vAlign w:val="center"/>
          </w:tcPr>
          <w:p w14:paraId="01684188">
            <w:pPr>
              <w:jc w:val="center"/>
              <w:rPr>
                <w:sz w:val="18"/>
                <w:szCs w:val="18"/>
              </w:rPr>
            </w:pPr>
            <w:r>
              <w:rPr>
                <w:sz w:val="18"/>
                <w:szCs w:val="18"/>
              </w:rPr>
              <w:t>侧面</w:t>
            </w:r>
          </w:p>
        </w:tc>
        <w:tc>
          <w:tcPr>
            <w:gridSpan w:val="2"/>
            <w:vAlign w:val="center"/>
          </w:tcPr>
          <w:p w14:paraId="0F3414A5">
            <w:pPr>
              <w:jc w:val="center"/>
              <w:rPr>
                <w:sz w:val="18"/>
                <w:szCs w:val="18"/>
              </w:rPr>
            </w:pPr>
            <w:r>
              <w:rPr>
                <w:sz w:val="18"/>
                <w:szCs w:val="18"/>
              </w:rPr>
              <w:t>300</w:t>
            </w:r>
          </w:p>
        </w:tc>
        <w:tc>
          <w:tcPr>
            <w:vAlign w:val="center"/>
          </w:tcPr>
          <w:p w14:paraId="1157A3EB">
            <w:pPr>
              <w:jc w:val="center"/>
              <w:rPr>
                <w:sz w:val="18"/>
                <w:szCs w:val="18"/>
              </w:rPr>
            </w:pPr>
            <w:r>
              <w:rPr>
                <w:sz w:val="18"/>
                <w:szCs w:val="18"/>
              </w:rPr>
              <w:t>112.84</w:t>
            </w:r>
          </w:p>
        </w:tc>
        <w:tc>
          <w:tcPr>
            <w:gridSpan w:val="2"/>
            <w:vAlign w:val="center"/>
          </w:tcPr>
          <w:p w14:paraId="45F52E77">
            <w:pPr>
              <w:jc w:val="center"/>
              <w:rPr>
                <w:sz w:val="18"/>
                <w:szCs w:val="18"/>
              </w:rPr>
            </w:pPr>
            <w:r>
              <w:rPr>
                <w:sz w:val="18"/>
                <w:szCs w:val="18"/>
              </w:rPr>
              <w:t>100</w:t>
            </w:r>
          </w:p>
        </w:tc>
        <w:tc>
          <w:tcPr>
            <w:vAlign w:val="center"/>
          </w:tcPr>
          <w:p w14:paraId="17E1B8E1">
            <w:pPr>
              <w:jc w:val="center"/>
              <w:rPr>
                <w:sz w:val="18"/>
                <w:szCs w:val="18"/>
              </w:rPr>
            </w:pPr>
            <w:r>
              <w:rPr>
                <w:sz w:val="18"/>
                <w:szCs w:val="18"/>
              </w:rPr>
              <w:t>满足</w:t>
            </w:r>
          </w:p>
        </w:tc>
      </w:tr>
      <w:tr w14:paraId="303671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2DE4957C">
            <w:pPr>
              <w:jc w:val="center"/>
              <w:rPr>
                <w:sz w:val="18"/>
                <w:szCs w:val="18"/>
              </w:rPr>
            </w:pPr>
          </w:p>
        </w:tc>
        <w:tc>
          <w:tcPr>
            <w:gridSpan w:val="2"/>
            <w:vAlign w:val="center"/>
          </w:tcPr>
          <w:p w14:paraId="1D58F597">
            <w:pPr>
              <w:jc w:val="center"/>
              <w:rPr>
                <w:sz w:val="18"/>
                <w:szCs w:val="18"/>
              </w:rPr>
            </w:pPr>
            <w:r>
              <w:rPr>
                <w:sz w:val="18"/>
                <w:szCs w:val="18"/>
              </w:rPr>
              <w:t>1012[健身房]</w:t>
            </w:r>
          </w:p>
        </w:tc>
        <w:tc>
          <w:tcPr>
            <w:gridSpan w:val="2"/>
            <w:vAlign w:val="center"/>
          </w:tcPr>
          <w:p w14:paraId="0BCDAE86">
            <w:pPr>
              <w:jc w:val="center"/>
              <w:rPr>
                <w:sz w:val="18"/>
                <w:szCs w:val="18"/>
              </w:rPr>
            </w:pPr>
            <w:r>
              <w:rPr>
                <w:sz w:val="18"/>
                <w:szCs w:val="18"/>
              </w:rPr>
              <w:t>健身房</w:t>
            </w:r>
          </w:p>
        </w:tc>
        <w:tc>
          <w:tcPr>
            <w:gridSpan w:val="2"/>
            <w:vAlign w:val="center"/>
          </w:tcPr>
          <w:p w14:paraId="780603D5">
            <w:pPr>
              <w:jc w:val="center"/>
              <w:rPr>
                <w:sz w:val="18"/>
                <w:szCs w:val="18"/>
              </w:rPr>
            </w:pPr>
            <w:r>
              <w:rPr>
                <w:sz w:val="18"/>
                <w:szCs w:val="18"/>
              </w:rPr>
              <w:t>IV</w:t>
            </w:r>
          </w:p>
        </w:tc>
        <w:tc>
          <w:tcPr>
            <w:vAlign w:val="center"/>
          </w:tcPr>
          <w:p w14:paraId="4C2362ED">
            <w:pPr>
              <w:jc w:val="center"/>
              <w:rPr>
                <w:sz w:val="18"/>
                <w:szCs w:val="18"/>
              </w:rPr>
            </w:pPr>
            <w:r>
              <w:rPr>
                <w:sz w:val="18"/>
                <w:szCs w:val="18"/>
              </w:rPr>
              <w:t>侧面</w:t>
            </w:r>
          </w:p>
        </w:tc>
        <w:tc>
          <w:tcPr>
            <w:gridSpan w:val="2"/>
            <w:vAlign w:val="center"/>
          </w:tcPr>
          <w:p w14:paraId="0B75C4B5">
            <w:pPr>
              <w:jc w:val="center"/>
              <w:rPr>
                <w:sz w:val="18"/>
                <w:szCs w:val="18"/>
              </w:rPr>
            </w:pPr>
            <w:r>
              <w:rPr>
                <w:sz w:val="18"/>
                <w:szCs w:val="18"/>
              </w:rPr>
              <w:t>300</w:t>
            </w:r>
          </w:p>
        </w:tc>
        <w:tc>
          <w:tcPr>
            <w:vAlign w:val="center"/>
          </w:tcPr>
          <w:p w14:paraId="3E5DCCAB">
            <w:pPr>
              <w:jc w:val="center"/>
              <w:rPr>
                <w:sz w:val="18"/>
                <w:szCs w:val="18"/>
              </w:rPr>
            </w:pPr>
            <w:r>
              <w:rPr>
                <w:sz w:val="18"/>
                <w:szCs w:val="18"/>
              </w:rPr>
              <w:t>55.44</w:t>
            </w:r>
          </w:p>
        </w:tc>
        <w:tc>
          <w:tcPr>
            <w:gridSpan w:val="2"/>
            <w:vAlign w:val="center"/>
          </w:tcPr>
          <w:p w14:paraId="156172E4">
            <w:pPr>
              <w:jc w:val="center"/>
              <w:rPr>
                <w:sz w:val="18"/>
                <w:szCs w:val="18"/>
              </w:rPr>
            </w:pPr>
            <w:r>
              <w:rPr>
                <w:sz w:val="18"/>
                <w:szCs w:val="18"/>
              </w:rPr>
              <w:t>100</w:t>
            </w:r>
          </w:p>
        </w:tc>
        <w:tc>
          <w:tcPr>
            <w:vAlign w:val="center"/>
          </w:tcPr>
          <w:p w14:paraId="5C72456A">
            <w:pPr>
              <w:jc w:val="center"/>
              <w:rPr>
                <w:sz w:val="18"/>
                <w:szCs w:val="18"/>
              </w:rPr>
            </w:pPr>
            <w:r>
              <w:rPr>
                <w:sz w:val="18"/>
                <w:szCs w:val="18"/>
              </w:rPr>
              <w:t>满足</w:t>
            </w:r>
          </w:p>
        </w:tc>
      </w:tr>
      <w:tr w14:paraId="1F57E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4F649A92">
            <w:pPr>
              <w:jc w:val="center"/>
              <w:rPr>
                <w:sz w:val="18"/>
                <w:szCs w:val="18"/>
              </w:rPr>
            </w:pPr>
          </w:p>
        </w:tc>
        <w:tc>
          <w:tcPr>
            <w:gridSpan w:val="2"/>
            <w:vAlign w:val="center"/>
          </w:tcPr>
          <w:p w14:paraId="38750175">
            <w:pPr>
              <w:jc w:val="center"/>
              <w:rPr>
                <w:sz w:val="18"/>
                <w:szCs w:val="18"/>
              </w:rPr>
            </w:pPr>
            <w:r>
              <w:rPr>
                <w:sz w:val="18"/>
                <w:szCs w:val="18"/>
              </w:rPr>
              <w:t>1013[健身房]</w:t>
            </w:r>
          </w:p>
        </w:tc>
        <w:tc>
          <w:tcPr>
            <w:gridSpan w:val="2"/>
            <w:vAlign w:val="center"/>
          </w:tcPr>
          <w:p w14:paraId="21A89C8F">
            <w:pPr>
              <w:jc w:val="center"/>
              <w:rPr>
                <w:sz w:val="18"/>
                <w:szCs w:val="18"/>
              </w:rPr>
            </w:pPr>
            <w:r>
              <w:rPr>
                <w:sz w:val="18"/>
                <w:szCs w:val="18"/>
              </w:rPr>
              <w:t>健身房</w:t>
            </w:r>
          </w:p>
        </w:tc>
        <w:tc>
          <w:tcPr>
            <w:gridSpan w:val="2"/>
            <w:vAlign w:val="center"/>
          </w:tcPr>
          <w:p w14:paraId="1A590549">
            <w:pPr>
              <w:jc w:val="center"/>
              <w:rPr>
                <w:sz w:val="18"/>
                <w:szCs w:val="18"/>
              </w:rPr>
            </w:pPr>
            <w:r>
              <w:rPr>
                <w:sz w:val="18"/>
                <w:szCs w:val="18"/>
              </w:rPr>
              <w:t>IV</w:t>
            </w:r>
          </w:p>
        </w:tc>
        <w:tc>
          <w:tcPr>
            <w:vAlign w:val="center"/>
          </w:tcPr>
          <w:p w14:paraId="1BDC7D55">
            <w:pPr>
              <w:jc w:val="center"/>
              <w:rPr>
                <w:sz w:val="18"/>
                <w:szCs w:val="18"/>
              </w:rPr>
            </w:pPr>
            <w:r>
              <w:rPr>
                <w:sz w:val="18"/>
                <w:szCs w:val="18"/>
              </w:rPr>
              <w:t>侧面</w:t>
            </w:r>
          </w:p>
        </w:tc>
        <w:tc>
          <w:tcPr>
            <w:gridSpan w:val="2"/>
            <w:vAlign w:val="center"/>
          </w:tcPr>
          <w:p w14:paraId="2A52C3E9">
            <w:pPr>
              <w:jc w:val="center"/>
              <w:rPr>
                <w:sz w:val="18"/>
                <w:szCs w:val="18"/>
              </w:rPr>
            </w:pPr>
            <w:r>
              <w:rPr>
                <w:sz w:val="18"/>
                <w:szCs w:val="18"/>
              </w:rPr>
              <w:t>300</w:t>
            </w:r>
          </w:p>
        </w:tc>
        <w:tc>
          <w:tcPr>
            <w:vAlign w:val="center"/>
          </w:tcPr>
          <w:p w14:paraId="1CAFEF7C">
            <w:pPr>
              <w:jc w:val="center"/>
              <w:rPr>
                <w:sz w:val="18"/>
                <w:szCs w:val="18"/>
              </w:rPr>
            </w:pPr>
            <w:r>
              <w:rPr>
                <w:sz w:val="18"/>
                <w:szCs w:val="18"/>
              </w:rPr>
              <w:t>55.44</w:t>
            </w:r>
          </w:p>
        </w:tc>
        <w:tc>
          <w:tcPr>
            <w:gridSpan w:val="2"/>
            <w:vAlign w:val="center"/>
          </w:tcPr>
          <w:p w14:paraId="18FE8F88">
            <w:pPr>
              <w:jc w:val="center"/>
              <w:rPr>
                <w:sz w:val="18"/>
                <w:szCs w:val="18"/>
              </w:rPr>
            </w:pPr>
            <w:r>
              <w:rPr>
                <w:sz w:val="18"/>
                <w:szCs w:val="18"/>
              </w:rPr>
              <w:t>100</w:t>
            </w:r>
          </w:p>
        </w:tc>
        <w:tc>
          <w:tcPr>
            <w:vAlign w:val="center"/>
          </w:tcPr>
          <w:p w14:paraId="2F04CDC6">
            <w:pPr>
              <w:jc w:val="center"/>
              <w:rPr>
                <w:sz w:val="18"/>
                <w:szCs w:val="18"/>
              </w:rPr>
            </w:pPr>
            <w:r>
              <w:rPr>
                <w:sz w:val="18"/>
                <w:szCs w:val="18"/>
              </w:rPr>
              <w:t>满足</w:t>
            </w:r>
          </w:p>
        </w:tc>
      </w:tr>
      <w:tr w14:paraId="3BDE67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EA22A30">
            <w:pPr>
              <w:jc w:val="center"/>
              <w:rPr>
                <w:sz w:val="18"/>
                <w:szCs w:val="18"/>
              </w:rPr>
            </w:pPr>
          </w:p>
        </w:tc>
        <w:tc>
          <w:tcPr>
            <w:gridSpan w:val="2"/>
            <w:vAlign w:val="center"/>
          </w:tcPr>
          <w:p w14:paraId="53B7A191">
            <w:pPr>
              <w:jc w:val="center"/>
              <w:rPr>
                <w:sz w:val="18"/>
                <w:szCs w:val="18"/>
              </w:rPr>
            </w:pPr>
            <w:r>
              <w:rPr>
                <w:sz w:val="18"/>
                <w:szCs w:val="18"/>
              </w:rPr>
              <w:t>1014[多媒体区]</w:t>
            </w:r>
          </w:p>
        </w:tc>
        <w:tc>
          <w:tcPr>
            <w:gridSpan w:val="2"/>
            <w:vAlign w:val="center"/>
          </w:tcPr>
          <w:p w14:paraId="7D487AB0">
            <w:pPr>
              <w:jc w:val="center"/>
              <w:rPr>
                <w:sz w:val="18"/>
                <w:szCs w:val="18"/>
              </w:rPr>
            </w:pPr>
            <w:r>
              <w:rPr>
                <w:sz w:val="18"/>
                <w:szCs w:val="18"/>
              </w:rPr>
              <w:t>会议室</w:t>
            </w:r>
          </w:p>
        </w:tc>
        <w:tc>
          <w:tcPr>
            <w:gridSpan w:val="2"/>
            <w:vAlign w:val="center"/>
          </w:tcPr>
          <w:p w14:paraId="6BA18D21">
            <w:pPr>
              <w:jc w:val="center"/>
              <w:rPr>
                <w:sz w:val="18"/>
                <w:szCs w:val="18"/>
              </w:rPr>
            </w:pPr>
            <w:r>
              <w:rPr>
                <w:sz w:val="18"/>
                <w:szCs w:val="18"/>
              </w:rPr>
              <w:t>III</w:t>
            </w:r>
          </w:p>
        </w:tc>
        <w:tc>
          <w:tcPr>
            <w:vAlign w:val="center"/>
          </w:tcPr>
          <w:p w14:paraId="2649ADF5">
            <w:pPr>
              <w:jc w:val="center"/>
              <w:rPr>
                <w:sz w:val="18"/>
                <w:szCs w:val="18"/>
              </w:rPr>
            </w:pPr>
            <w:r>
              <w:rPr>
                <w:sz w:val="18"/>
                <w:szCs w:val="18"/>
              </w:rPr>
              <w:t>侧面</w:t>
            </w:r>
          </w:p>
        </w:tc>
        <w:tc>
          <w:tcPr>
            <w:gridSpan w:val="2"/>
            <w:vAlign w:val="center"/>
          </w:tcPr>
          <w:p w14:paraId="3A0D8CE3">
            <w:pPr>
              <w:jc w:val="center"/>
              <w:rPr>
                <w:sz w:val="18"/>
                <w:szCs w:val="18"/>
              </w:rPr>
            </w:pPr>
            <w:r>
              <w:rPr>
                <w:sz w:val="18"/>
                <w:szCs w:val="18"/>
              </w:rPr>
              <w:t>450</w:t>
            </w:r>
          </w:p>
        </w:tc>
        <w:tc>
          <w:tcPr>
            <w:vAlign w:val="center"/>
          </w:tcPr>
          <w:p w14:paraId="3EA6E01F">
            <w:pPr>
              <w:jc w:val="center"/>
              <w:rPr>
                <w:sz w:val="18"/>
                <w:szCs w:val="18"/>
              </w:rPr>
            </w:pPr>
            <w:r>
              <w:rPr>
                <w:sz w:val="18"/>
                <w:szCs w:val="18"/>
              </w:rPr>
              <w:t>55.23</w:t>
            </w:r>
          </w:p>
        </w:tc>
        <w:tc>
          <w:tcPr>
            <w:gridSpan w:val="2"/>
            <w:vAlign w:val="center"/>
          </w:tcPr>
          <w:p w14:paraId="02601FE9">
            <w:pPr>
              <w:jc w:val="center"/>
              <w:rPr>
                <w:sz w:val="18"/>
                <w:szCs w:val="18"/>
              </w:rPr>
            </w:pPr>
            <w:r>
              <w:rPr>
                <w:sz w:val="18"/>
                <w:szCs w:val="18"/>
              </w:rPr>
              <w:t>100</w:t>
            </w:r>
          </w:p>
        </w:tc>
        <w:tc>
          <w:tcPr>
            <w:vAlign w:val="center"/>
          </w:tcPr>
          <w:p w14:paraId="383D3604">
            <w:pPr>
              <w:jc w:val="center"/>
              <w:rPr>
                <w:sz w:val="18"/>
                <w:szCs w:val="18"/>
              </w:rPr>
            </w:pPr>
            <w:r>
              <w:rPr>
                <w:sz w:val="18"/>
                <w:szCs w:val="18"/>
              </w:rPr>
              <w:t>满足</w:t>
            </w:r>
          </w:p>
        </w:tc>
      </w:tr>
      <w:tr w14:paraId="634EE9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7ABB9083">
            <w:pPr>
              <w:jc w:val="center"/>
              <w:rPr>
                <w:sz w:val="18"/>
                <w:szCs w:val="18"/>
              </w:rPr>
            </w:pPr>
            <w:r>
              <w:rPr>
                <w:sz w:val="18"/>
                <w:szCs w:val="18"/>
              </w:rPr>
              <w:t>2</w:t>
            </w:r>
          </w:p>
        </w:tc>
        <w:tc>
          <w:tcPr>
            <w:gridSpan w:val="2"/>
            <w:vAlign w:val="center"/>
          </w:tcPr>
          <w:p w14:paraId="684F2E72">
            <w:pPr>
              <w:jc w:val="center"/>
              <w:rPr>
                <w:sz w:val="18"/>
                <w:szCs w:val="18"/>
              </w:rPr>
            </w:pPr>
            <w:r>
              <w:rPr>
                <w:sz w:val="18"/>
                <w:szCs w:val="18"/>
              </w:rPr>
              <w:t>2002[多媒体区]</w:t>
            </w:r>
          </w:p>
        </w:tc>
        <w:tc>
          <w:tcPr>
            <w:gridSpan w:val="2"/>
            <w:vAlign w:val="center"/>
          </w:tcPr>
          <w:p w14:paraId="41A1AF2A">
            <w:pPr>
              <w:jc w:val="center"/>
              <w:rPr>
                <w:sz w:val="18"/>
                <w:szCs w:val="18"/>
              </w:rPr>
            </w:pPr>
            <w:r>
              <w:rPr>
                <w:sz w:val="18"/>
                <w:szCs w:val="18"/>
              </w:rPr>
              <w:t>会议室</w:t>
            </w:r>
          </w:p>
        </w:tc>
        <w:tc>
          <w:tcPr>
            <w:gridSpan w:val="2"/>
            <w:vAlign w:val="center"/>
          </w:tcPr>
          <w:p w14:paraId="0B0CE34C">
            <w:pPr>
              <w:jc w:val="center"/>
              <w:rPr>
                <w:sz w:val="18"/>
                <w:szCs w:val="18"/>
              </w:rPr>
            </w:pPr>
            <w:r>
              <w:rPr>
                <w:sz w:val="18"/>
                <w:szCs w:val="18"/>
              </w:rPr>
              <w:t>III</w:t>
            </w:r>
          </w:p>
        </w:tc>
        <w:tc>
          <w:tcPr>
            <w:vAlign w:val="center"/>
          </w:tcPr>
          <w:p w14:paraId="4275EDFA">
            <w:pPr>
              <w:jc w:val="center"/>
              <w:rPr>
                <w:sz w:val="18"/>
                <w:szCs w:val="18"/>
              </w:rPr>
            </w:pPr>
            <w:r>
              <w:rPr>
                <w:sz w:val="18"/>
                <w:szCs w:val="18"/>
              </w:rPr>
              <w:t>侧面</w:t>
            </w:r>
          </w:p>
        </w:tc>
        <w:tc>
          <w:tcPr>
            <w:gridSpan w:val="2"/>
            <w:vAlign w:val="center"/>
          </w:tcPr>
          <w:p w14:paraId="170EBFCB">
            <w:pPr>
              <w:jc w:val="center"/>
              <w:rPr>
                <w:sz w:val="18"/>
                <w:szCs w:val="18"/>
              </w:rPr>
            </w:pPr>
            <w:r>
              <w:rPr>
                <w:sz w:val="18"/>
                <w:szCs w:val="18"/>
              </w:rPr>
              <w:t>450</w:t>
            </w:r>
          </w:p>
        </w:tc>
        <w:tc>
          <w:tcPr>
            <w:vAlign w:val="center"/>
          </w:tcPr>
          <w:p w14:paraId="32B1D6B2">
            <w:pPr>
              <w:jc w:val="center"/>
              <w:rPr>
                <w:sz w:val="18"/>
                <w:szCs w:val="18"/>
              </w:rPr>
            </w:pPr>
            <w:r>
              <w:rPr>
                <w:sz w:val="18"/>
                <w:szCs w:val="18"/>
              </w:rPr>
              <w:t>75.61</w:t>
            </w:r>
          </w:p>
        </w:tc>
        <w:tc>
          <w:tcPr>
            <w:gridSpan w:val="2"/>
            <w:vAlign w:val="center"/>
          </w:tcPr>
          <w:p w14:paraId="5BE7DD6D">
            <w:pPr>
              <w:jc w:val="center"/>
              <w:rPr>
                <w:sz w:val="18"/>
                <w:szCs w:val="18"/>
              </w:rPr>
            </w:pPr>
            <w:r>
              <w:rPr>
                <w:sz w:val="18"/>
                <w:szCs w:val="18"/>
              </w:rPr>
              <w:t>100</w:t>
            </w:r>
          </w:p>
        </w:tc>
        <w:tc>
          <w:tcPr>
            <w:vAlign w:val="center"/>
          </w:tcPr>
          <w:p w14:paraId="12C48887">
            <w:pPr>
              <w:jc w:val="center"/>
              <w:rPr>
                <w:sz w:val="18"/>
                <w:szCs w:val="18"/>
              </w:rPr>
            </w:pPr>
            <w:r>
              <w:rPr>
                <w:sz w:val="18"/>
                <w:szCs w:val="18"/>
              </w:rPr>
              <w:t>满足</w:t>
            </w:r>
          </w:p>
        </w:tc>
      </w:tr>
      <w:tr w14:paraId="37008B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9E23D97">
            <w:pPr>
              <w:jc w:val="center"/>
              <w:rPr>
                <w:sz w:val="18"/>
                <w:szCs w:val="18"/>
              </w:rPr>
            </w:pPr>
          </w:p>
        </w:tc>
        <w:tc>
          <w:tcPr>
            <w:gridSpan w:val="2"/>
            <w:vAlign w:val="center"/>
          </w:tcPr>
          <w:p w14:paraId="1F2CEBD0">
            <w:pPr>
              <w:jc w:val="center"/>
              <w:rPr>
                <w:sz w:val="18"/>
                <w:szCs w:val="18"/>
              </w:rPr>
            </w:pPr>
            <w:r>
              <w:rPr>
                <w:sz w:val="18"/>
                <w:szCs w:val="18"/>
              </w:rPr>
              <w:t>2005[多媒体区]</w:t>
            </w:r>
          </w:p>
        </w:tc>
        <w:tc>
          <w:tcPr>
            <w:gridSpan w:val="2"/>
            <w:vAlign w:val="center"/>
          </w:tcPr>
          <w:p w14:paraId="5457726B">
            <w:pPr>
              <w:jc w:val="center"/>
              <w:rPr>
                <w:sz w:val="18"/>
                <w:szCs w:val="18"/>
              </w:rPr>
            </w:pPr>
            <w:r>
              <w:rPr>
                <w:sz w:val="18"/>
                <w:szCs w:val="18"/>
              </w:rPr>
              <w:t>会议室</w:t>
            </w:r>
          </w:p>
        </w:tc>
        <w:tc>
          <w:tcPr>
            <w:gridSpan w:val="2"/>
            <w:vAlign w:val="center"/>
          </w:tcPr>
          <w:p w14:paraId="727EB2BD">
            <w:pPr>
              <w:jc w:val="center"/>
              <w:rPr>
                <w:sz w:val="18"/>
                <w:szCs w:val="18"/>
              </w:rPr>
            </w:pPr>
            <w:r>
              <w:rPr>
                <w:sz w:val="18"/>
                <w:szCs w:val="18"/>
              </w:rPr>
              <w:t>III</w:t>
            </w:r>
          </w:p>
        </w:tc>
        <w:tc>
          <w:tcPr>
            <w:vAlign w:val="center"/>
          </w:tcPr>
          <w:p w14:paraId="57CDB24E">
            <w:pPr>
              <w:jc w:val="center"/>
              <w:rPr>
                <w:sz w:val="18"/>
                <w:szCs w:val="18"/>
              </w:rPr>
            </w:pPr>
            <w:r>
              <w:rPr>
                <w:sz w:val="18"/>
                <w:szCs w:val="18"/>
              </w:rPr>
              <w:t>侧面</w:t>
            </w:r>
          </w:p>
        </w:tc>
        <w:tc>
          <w:tcPr>
            <w:gridSpan w:val="2"/>
            <w:vAlign w:val="center"/>
          </w:tcPr>
          <w:p w14:paraId="7E9374C1">
            <w:pPr>
              <w:jc w:val="center"/>
              <w:rPr>
                <w:sz w:val="18"/>
                <w:szCs w:val="18"/>
              </w:rPr>
            </w:pPr>
            <w:r>
              <w:rPr>
                <w:sz w:val="18"/>
                <w:szCs w:val="18"/>
              </w:rPr>
              <w:t>450</w:t>
            </w:r>
          </w:p>
        </w:tc>
        <w:tc>
          <w:tcPr>
            <w:vAlign w:val="center"/>
          </w:tcPr>
          <w:p w14:paraId="2E3D0874">
            <w:pPr>
              <w:jc w:val="center"/>
              <w:rPr>
                <w:sz w:val="18"/>
                <w:szCs w:val="18"/>
              </w:rPr>
            </w:pPr>
            <w:r>
              <w:rPr>
                <w:sz w:val="18"/>
                <w:szCs w:val="18"/>
              </w:rPr>
              <w:t>50.10</w:t>
            </w:r>
          </w:p>
        </w:tc>
        <w:tc>
          <w:tcPr>
            <w:gridSpan w:val="2"/>
            <w:vAlign w:val="center"/>
          </w:tcPr>
          <w:p w14:paraId="24451580">
            <w:pPr>
              <w:jc w:val="center"/>
              <w:rPr>
                <w:sz w:val="18"/>
                <w:szCs w:val="18"/>
              </w:rPr>
            </w:pPr>
            <w:r>
              <w:rPr>
                <w:sz w:val="18"/>
                <w:szCs w:val="18"/>
              </w:rPr>
              <w:t>100</w:t>
            </w:r>
          </w:p>
        </w:tc>
        <w:tc>
          <w:tcPr>
            <w:vAlign w:val="center"/>
          </w:tcPr>
          <w:p w14:paraId="2928E5E5">
            <w:pPr>
              <w:jc w:val="center"/>
              <w:rPr>
                <w:sz w:val="18"/>
                <w:szCs w:val="18"/>
              </w:rPr>
            </w:pPr>
            <w:r>
              <w:rPr>
                <w:sz w:val="18"/>
                <w:szCs w:val="18"/>
              </w:rPr>
              <w:t>满足</w:t>
            </w:r>
          </w:p>
        </w:tc>
      </w:tr>
      <w:tr w14:paraId="4C57E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4849070">
            <w:pPr>
              <w:jc w:val="center"/>
              <w:rPr>
                <w:sz w:val="18"/>
                <w:szCs w:val="18"/>
              </w:rPr>
            </w:pPr>
          </w:p>
        </w:tc>
        <w:tc>
          <w:tcPr>
            <w:gridSpan w:val="2"/>
            <w:vAlign w:val="center"/>
          </w:tcPr>
          <w:p w14:paraId="7E63F942">
            <w:pPr>
              <w:jc w:val="center"/>
              <w:rPr>
                <w:sz w:val="18"/>
                <w:szCs w:val="18"/>
              </w:rPr>
            </w:pPr>
            <w:r>
              <w:rPr>
                <w:sz w:val="18"/>
                <w:szCs w:val="18"/>
              </w:rPr>
              <w:t>2006[大厅]</w:t>
            </w:r>
          </w:p>
        </w:tc>
        <w:tc>
          <w:tcPr>
            <w:gridSpan w:val="2"/>
            <w:vAlign w:val="center"/>
          </w:tcPr>
          <w:p w14:paraId="2B71CD37">
            <w:pPr>
              <w:jc w:val="center"/>
              <w:rPr>
                <w:sz w:val="18"/>
                <w:szCs w:val="18"/>
              </w:rPr>
            </w:pPr>
            <w:r>
              <w:rPr>
                <w:sz w:val="18"/>
                <w:szCs w:val="18"/>
              </w:rPr>
              <w:t>大堂</w:t>
            </w:r>
          </w:p>
        </w:tc>
        <w:tc>
          <w:tcPr>
            <w:gridSpan w:val="2"/>
            <w:vAlign w:val="center"/>
          </w:tcPr>
          <w:p w14:paraId="2DF7C6F8">
            <w:pPr>
              <w:jc w:val="center"/>
              <w:rPr>
                <w:sz w:val="18"/>
                <w:szCs w:val="18"/>
              </w:rPr>
            </w:pPr>
            <w:r>
              <w:rPr>
                <w:sz w:val="18"/>
                <w:szCs w:val="18"/>
              </w:rPr>
              <w:t>IV</w:t>
            </w:r>
          </w:p>
        </w:tc>
        <w:tc>
          <w:tcPr>
            <w:vAlign w:val="center"/>
          </w:tcPr>
          <w:p w14:paraId="0D616604">
            <w:pPr>
              <w:jc w:val="center"/>
              <w:rPr>
                <w:sz w:val="18"/>
                <w:szCs w:val="18"/>
              </w:rPr>
            </w:pPr>
            <w:r>
              <w:rPr>
                <w:sz w:val="18"/>
                <w:szCs w:val="18"/>
              </w:rPr>
              <w:t>侧面</w:t>
            </w:r>
          </w:p>
        </w:tc>
        <w:tc>
          <w:tcPr>
            <w:gridSpan w:val="2"/>
            <w:vAlign w:val="center"/>
          </w:tcPr>
          <w:p w14:paraId="32269320">
            <w:pPr>
              <w:jc w:val="center"/>
              <w:rPr>
                <w:sz w:val="18"/>
                <w:szCs w:val="18"/>
              </w:rPr>
            </w:pPr>
            <w:r>
              <w:rPr>
                <w:sz w:val="18"/>
                <w:szCs w:val="18"/>
              </w:rPr>
              <w:t>300</w:t>
            </w:r>
          </w:p>
        </w:tc>
        <w:tc>
          <w:tcPr>
            <w:vAlign w:val="center"/>
          </w:tcPr>
          <w:p w14:paraId="1A2D5B5C">
            <w:pPr>
              <w:jc w:val="center"/>
              <w:rPr>
                <w:sz w:val="18"/>
                <w:szCs w:val="18"/>
              </w:rPr>
            </w:pPr>
            <w:r>
              <w:rPr>
                <w:sz w:val="18"/>
                <w:szCs w:val="18"/>
              </w:rPr>
              <w:t>112.85</w:t>
            </w:r>
          </w:p>
        </w:tc>
        <w:tc>
          <w:tcPr>
            <w:gridSpan w:val="2"/>
            <w:vAlign w:val="center"/>
          </w:tcPr>
          <w:p w14:paraId="1FF0C683">
            <w:pPr>
              <w:jc w:val="center"/>
              <w:rPr>
                <w:sz w:val="18"/>
                <w:szCs w:val="18"/>
              </w:rPr>
            </w:pPr>
            <w:r>
              <w:rPr>
                <w:sz w:val="18"/>
                <w:szCs w:val="18"/>
              </w:rPr>
              <w:t>100</w:t>
            </w:r>
          </w:p>
        </w:tc>
        <w:tc>
          <w:tcPr>
            <w:vAlign w:val="center"/>
          </w:tcPr>
          <w:p w14:paraId="2CA5A74D">
            <w:pPr>
              <w:jc w:val="center"/>
              <w:rPr>
                <w:sz w:val="18"/>
                <w:szCs w:val="18"/>
              </w:rPr>
            </w:pPr>
            <w:r>
              <w:rPr>
                <w:sz w:val="18"/>
                <w:szCs w:val="18"/>
              </w:rPr>
              <w:t>满足</w:t>
            </w:r>
          </w:p>
        </w:tc>
      </w:tr>
      <w:tr w14:paraId="73CCDD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1499EF74">
            <w:pPr>
              <w:jc w:val="center"/>
              <w:rPr>
                <w:sz w:val="18"/>
                <w:szCs w:val="18"/>
              </w:rPr>
            </w:pPr>
          </w:p>
        </w:tc>
        <w:tc>
          <w:tcPr>
            <w:gridSpan w:val="2"/>
            <w:vAlign w:val="center"/>
          </w:tcPr>
          <w:p w14:paraId="2BA69A3A">
            <w:pPr>
              <w:jc w:val="center"/>
              <w:rPr>
                <w:sz w:val="18"/>
                <w:szCs w:val="18"/>
              </w:rPr>
            </w:pPr>
            <w:r>
              <w:rPr>
                <w:sz w:val="18"/>
                <w:szCs w:val="18"/>
              </w:rPr>
              <w:t>2007[普通办公室]</w:t>
            </w:r>
          </w:p>
        </w:tc>
        <w:tc>
          <w:tcPr>
            <w:gridSpan w:val="2"/>
            <w:vAlign w:val="center"/>
          </w:tcPr>
          <w:p w14:paraId="31B4FB87">
            <w:pPr>
              <w:jc w:val="center"/>
              <w:rPr>
                <w:sz w:val="18"/>
                <w:szCs w:val="18"/>
              </w:rPr>
            </w:pPr>
            <w:r>
              <w:rPr>
                <w:sz w:val="18"/>
                <w:szCs w:val="18"/>
              </w:rPr>
              <w:t>办公室</w:t>
            </w:r>
          </w:p>
        </w:tc>
        <w:tc>
          <w:tcPr>
            <w:gridSpan w:val="2"/>
            <w:vAlign w:val="center"/>
          </w:tcPr>
          <w:p w14:paraId="7005D14F">
            <w:pPr>
              <w:jc w:val="center"/>
              <w:rPr>
                <w:sz w:val="18"/>
                <w:szCs w:val="18"/>
              </w:rPr>
            </w:pPr>
            <w:r>
              <w:rPr>
                <w:sz w:val="18"/>
                <w:szCs w:val="18"/>
              </w:rPr>
              <w:t>III</w:t>
            </w:r>
          </w:p>
        </w:tc>
        <w:tc>
          <w:tcPr>
            <w:vAlign w:val="center"/>
          </w:tcPr>
          <w:p w14:paraId="74774317">
            <w:pPr>
              <w:jc w:val="center"/>
              <w:rPr>
                <w:sz w:val="18"/>
                <w:szCs w:val="18"/>
              </w:rPr>
            </w:pPr>
            <w:r>
              <w:rPr>
                <w:sz w:val="18"/>
                <w:szCs w:val="18"/>
              </w:rPr>
              <w:t>侧面</w:t>
            </w:r>
          </w:p>
        </w:tc>
        <w:tc>
          <w:tcPr>
            <w:gridSpan w:val="2"/>
            <w:vAlign w:val="center"/>
          </w:tcPr>
          <w:p w14:paraId="515A1BE4">
            <w:pPr>
              <w:jc w:val="center"/>
              <w:rPr>
                <w:sz w:val="18"/>
                <w:szCs w:val="18"/>
              </w:rPr>
            </w:pPr>
            <w:r>
              <w:rPr>
                <w:sz w:val="18"/>
                <w:szCs w:val="18"/>
              </w:rPr>
              <w:t>450</w:t>
            </w:r>
          </w:p>
        </w:tc>
        <w:tc>
          <w:tcPr>
            <w:vAlign w:val="center"/>
          </w:tcPr>
          <w:p w14:paraId="625B2C18">
            <w:pPr>
              <w:jc w:val="center"/>
              <w:rPr>
                <w:sz w:val="18"/>
                <w:szCs w:val="18"/>
              </w:rPr>
            </w:pPr>
            <w:r>
              <w:rPr>
                <w:sz w:val="18"/>
                <w:szCs w:val="18"/>
              </w:rPr>
              <w:t>44.20</w:t>
            </w:r>
          </w:p>
        </w:tc>
        <w:tc>
          <w:tcPr>
            <w:gridSpan w:val="2"/>
            <w:vAlign w:val="center"/>
          </w:tcPr>
          <w:p w14:paraId="1483B0AC">
            <w:pPr>
              <w:jc w:val="center"/>
              <w:rPr>
                <w:sz w:val="18"/>
                <w:szCs w:val="18"/>
              </w:rPr>
            </w:pPr>
            <w:r>
              <w:rPr>
                <w:sz w:val="18"/>
                <w:szCs w:val="18"/>
              </w:rPr>
              <w:t>100</w:t>
            </w:r>
          </w:p>
        </w:tc>
        <w:tc>
          <w:tcPr>
            <w:vAlign w:val="center"/>
          </w:tcPr>
          <w:p w14:paraId="68F16040">
            <w:pPr>
              <w:jc w:val="center"/>
              <w:rPr>
                <w:sz w:val="18"/>
                <w:szCs w:val="18"/>
              </w:rPr>
            </w:pPr>
            <w:r>
              <w:rPr>
                <w:sz w:val="18"/>
                <w:szCs w:val="18"/>
              </w:rPr>
              <w:t>满足</w:t>
            </w:r>
          </w:p>
        </w:tc>
      </w:tr>
      <w:tr w14:paraId="50401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7777B14C">
            <w:pPr>
              <w:jc w:val="center"/>
              <w:rPr>
                <w:sz w:val="18"/>
                <w:szCs w:val="18"/>
              </w:rPr>
            </w:pPr>
          </w:p>
        </w:tc>
        <w:tc>
          <w:tcPr>
            <w:gridSpan w:val="2"/>
            <w:vAlign w:val="center"/>
          </w:tcPr>
          <w:p w14:paraId="4AB61CB2">
            <w:pPr>
              <w:jc w:val="center"/>
              <w:rPr>
                <w:sz w:val="18"/>
                <w:szCs w:val="18"/>
              </w:rPr>
            </w:pPr>
            <w:r>
              <w:rPr>
                <w:sz w:val="18"/>
                <w:szCs w:val="18"/>
              </w:rPr>
              <w:t>2008[普通办公室]</w:t>
            </w:r>
          </w:p>
        </w:tc>
        <w:tc>
          <w:tcPr>
            <w:gridSpan w:val="2"/>
            <w:vAlign w:val="center"/>
          </w:tcPr>
          <w:p w14:paraId="214F2DE0">
            <w:pPr>
              <w:jc w:val="center"/>
              <w:rPr>
                <w:sz w:val="18"/>
                <w:szCs w:val="18"/>
              </w:rPr>
            </w:pPr>
            <w:r>
              <w:rPr>
                <w:sz w:val="18"/>
                <w:szCs w:val="18"/>
              </w:rPr>
              <w:t>办公室</w:t>
            </w:r>
          </w:p>
        </w:tc>
        <w:tc>
          <w:tcPr>
            <w:gridSpan w:val="2"/>
            <w:vAlign w:val="center"/>
          </w:tcPr>
          <w:p w14:paraId="74FE0FBB">
            <w:pPr>
              <w:jc w:val="center"/>
              <w:rPr>
                <w:sz w:val="18"/>
                <w:szCs w:val="18"/>
              </w:rPr>
            </w:pPr>
            <w:r>
              <w:rPr>
                <w:sz w:val="18"/>
                <w:szCs w:val="18"/>
              </w:rPr>
              <w:t>III</w:t>
            </w:r>
          </w:p>
        </w:tc>
        <w:tc>
          <w:tcPr>
            <w:vAlign w:val="center"/>
          </w:tcPr>
          <w:p w14:paraId="60FC4FC1">
            <w:pPr>
              <w:jc w:val="center"/>
              <w:rPr>
                <w:sz w:val="18"/>
                <w:szCs w:val="18"/>
              </w:rPr>
            </w:pPr>
            <w:r>
              <w:rPr>
                <w:sz w:val="18"/>
                <w:szCs w:val="18"/>
              </w:rPr>
              <w:t>侧面</w:t>
            </w:r>
          </w:p>
        </w:tc>
        <w:tc>
          <w:tcPr>
            <w:gridSpan w:val="2"/>
            <w:vAlign w:val="center"/>
          </w:tcPr>
          <w:p w14:paraId="7A2E13D6">
            <w:pPr>
              <w:jc w:val="center"/>
              <w:rPr>
                <w:sz w:val="18"/>
                <w:szCs w:val="18"/>
              </w:rPr>
            </w:pPr>
            <w:r>
              <w:rPr>
                <w:sz w:val="18"/>
                <w:szCs w:val="18"/>
              </w:rPr>
              <w:t>450</w:t>
            </w:r>
          </w:p>
        </w:tc>
        <w:tc>
          <w:tcPr>
            <w:vAlign w:val="center"/>
          </w:tcPr>
          <w:p w14:paraId="4909297E">
            <w:pPr>
              <w:jc w:val="center"/>
              <w:rPr>
                <w:sz w:val="18"/>
                <w:szCs w:val="18"/>
              </w:rPr>
            </w:pPr>
            <w:r>
              <w:rPr>
                <w:sz w:val="18"/>
                <w:szCs w:val="18"/>
              </w:rPr>
              <w:t>44.20</w:t>
            </w:r>
          </w:p>
        </w:tc>
        <w:tc>
          <w:tcPr>
            <w:gridSpan w:val="2"/>
            <w:vAlign w:val="center"/>
          </w:tcPr>
          <w:p w14:paraId="16613083">
            <w:pPr>
              <w:jc w:val="center"/>
              <w:rPr>
                <w:sz w:val="18"/>
                <w:szCs w:val="18"/>
              </w:rPr>
            </w:pPr>
            <w:r>
              <w:rPr>
                <w:sz w:val="18"/>
                <w:szCs w:val="18"/>
              </w:rPr>
              <w:t>100</w:t>
            </w:r>
          </w:p>
        </w:tc>
        <w:tc>
          <w:tcPr>
            <w:vAlign w:val="center"/>
          </w:tcPr>
          <w:p w14:paraId="28703466">
            <w:pPr>
              <w:jc w:val="center"/>
              <w:rPr>
                <w:sz w:val="18"/>
                <w:szCs w:val="18"/>
              </w:rPr>
            </w:pPr>
            <w:r>
              <w:rPr>
                <w:sz w:val="18"/>
                <w:szCs w:val="18"/>
              </w:rPr>
              <w:t>满足</w:t>
            </w:r>
          </w:p>
        </w:tc>
      </w:tr>
      <w:tr w14:paraId="24CBD0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36526191">
            <w:pPr>
              <w:jc w:val="center"/>
              <w:rPr>
                <w:sz w:val="18"/>
                <w:szCs w:val="18"/>
              </w:rPr>
            </w:pPr>
          </w:p>
        </w:tc>
        <w:tc>
          <w:tcPr>
            <w:gridSpan w:val="2"/>
            <w:vAlign w:val="center"/>
          </w:tcPr>
          <w:p w14:paraId="5C761B59">
            <w:pPr>
              <w:jc w:val="center"/>
              <w:rPr>
                <w:sz w:val="18"/>
                <w:szCs w:val="18"/>
              </w:rPr>
            </w:pPr>
            <w:r>
              <w:rPr>
                <w:sz w:val="18"/>
                <w:szCs w:val="18"/>
              </w:rPr>
              <w:t>2009[普通办公室]</w:t>
            </w:r>
          </w:p>
        </w:tc>
        <w:tc>
          <w:tcPr>
            <w:gridSpan w:val="2"/>
            <w:vAlign w:val="center"/>
          </w:tcPr>
          <w:p w14:paraId="7A06BACF">
            <w:pPr>
              <w:jc w:val="center"/>
              <w:rPr>
                <w:sz w:val="18"/>
                <w:szCs w:val="18"/>
              </w:rPr>
            </w:pPr>
            <w:r>
              <w:rPr>
                <w:sz w:val="18"/>
                <w:szCs w:val="18"/>
              </w:rPr>
              <w:t>办公室</w:t>
            </w:r>
          </w:p>
        </w:tc>
        <w:tc>
          <w:tcPr>
            <w:gridSpan w:val="2"/>
            <w:vAlign w:val="center"/>
          </w:tcPr>
          <w:p w14:paraId="6A7E6037">
            <w:pPr>
              <w:jc w:val="center"/>
              <w:rPr>
                <w:sz w:val="18"/>
                <w:szCs w:val="18"/>
              </w:rPr>
            </w:pPr>
            <w:r>
              <w:rPr>
                <w:sz w:val="18"/>
                <w:szCs w:val="18"/>
              </w:rPr>
              <w:t>III</w:t>
            </w:r>
          </w:p>
        </w:tc>
        <w:tc>
          <w:tcPr>
            <w:vAlign w:val="center"/>
          </w:tcPr>
          <w:p w14:paraId="22D3B270">
            <w:pPr>
              <w:jc w:val="center"/>
              <w:rPr>
                <w:sz w:val="18"/>
                <w:szCs w:val="18"/>
              </w:rPr>
            </w:pPr>
            <w:r>
              <w:rPr>
                <w:sz w:val="18"/>
                <w:szCs w:val="18"/>
              </w:rPr>
              <w:t>侧面</w:t>
            </w:r>
          </w:p>
        </w:tc>
        <w:tc>
          <w:tcPr>
            <w:gridSpan w:val="2"/>
            <w:vAlign w:val="center"/>
          </w:tcPr>
          <w:p w14:paraId="119CD417">
            <w:pPr>
              <w:jc w:val="center"/>
              <w:rPr>
                <w:sz w:val="18"/>
                <w:szCs w:val="18"/>
              </w:rPr>
            </w:pPr>
            <w:r>
              <w:rPr>
                <w:sz w:val="18"/>
                <w:szCs w:val="18"/>
              </w:rPr>
              <w:t>450</w:t>
            </w:r>
          </w:p>
        </w:tc>
        <w:tc>
          <w:tcPr>
            <w:vAlign w:val="center"/>
          </w:tcPr>
          <w:p w14:paraId="4D35CB9D">
            <w:pPr>
              <w:jc w:val="center"/>
              <w:rPr>
                <w:sz w:val="18"/>
                <w:szCs w:val="18"/>
              </w:rPr>
            </w:pPr>
            <w:r>
              <w:rPr>
                <w:sz w:val="18"/>
                <w:szCs w:val="18"/>
              </w:rPr>
              <w:t>44.20</w:t>
            </w:r>
          </w:p>
        </w:tc>
        <w:tc>
          <w:tcPr>
            <w:gridSpan w:val="2"/>
            <w:vAlign w:val="center"/>
          </w:tcPr>
          <w:p w14:paraId="1725E485">
            <w:pPr>
              <w:jc w:val="center"/>
              <w:rPr>
                <w:sz w:val="18"/>
                <w:szCs w:val="18"/>
              </w:rPr>
            </w:pPr>
            <w:r>
              <w:rPr>
                <w:sz w:val="18"/>
                <w:szCs w:val="18"/>
              </w:rPr>
              <w:t>100</w:t>
            </w:r>
          </w:p>
        </w:tc>
        <w:tc>
          <w:tcPr>
            <w:vAlign w:val="center"/>
          </w:tcPr>
          <w:p w14:paraId="03E2BFF8">
            <w:pPr>
              <w:jc w:val="center"/>
              <w:rPr>
                <w:sz w:val="18"/>
                <w:szCs w:val="18"/>
              </w:rPr>
            </w:pPr>
            <w:r>
              <w:rPr>
                <w:sz w:val="18"/>
                <w:szCs w:val="18"/>
              </w:rPr>
              <w:t>满足</w:t>
            </w:r>
          </w:p>
        </w:tc>
      </w:tr>
      <w:tr w14:paraId="6529E9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62CFBBC">
            <w:pPr>
              <w:jc w:val="center"/>
              <w:rPr>
                <w:sz w:val="18"/>
                <w:szCs w:val="18"/>
              </w:rPr>
            </w:pPr>
          </w:p>
        </w:tc>
        <w:tc>
          <w:tcPr>
            <w:gridSpan w:val="2"/>
            <w:vAlign w:val="center"/>
          </w:tcPr>
          <w:p w14:paraId="6C56EC9D">
            <w:pPr>
              <w:jc w:val="center"/>
              <w:rPr>
                <w:sz w:val="18"/>
                <w:szCs w:val="18"/>
              </w:rPr>
            </w:pPr>
            <w:r>
              <w:rPr>
                <w:sz w:val="18"/>
                <w:szCs w:val="18"/>
              </w:rPr>
              <w:t>2011[会议室]</w:t>
            </w:r>
          </w:p>
        </w:tc>
        <w:tc>
          <w:tcPr>
            <w:gridSpan w:val="2"/>
            <w:vAlign w:val="center"/>
          </w:tcPr>
          <w:p w14:paraId="79830FF9">
            <w:pPr>
              <w:jc w:val="center"/>
              <w:rPr>
                <w:sz w:val="18"/>
                <w:szCs w:val="18"/>
              </w:rPr>
            </w:pPr>
            <w:r>
              <w:rPr>
                <w:sz w:val="18"/>
                <w:szCs w:val="18"/>
              </w:rPr>
              <w:t>会议室</w:t>
            </w:r>
          </w:p>
        </w:tc>
        <w:tc>
          <w:tcPr>
            <w:gridSpan w:val="2"/>
            <w:vAlign w:val="center"/>
          </w:tcPr>
          <w:p w14:paraId="5FD6E491">
            <w:pPr>
              <w:jc w:val="center"/>
              <w:rPr>
                <w:sz w:val="18"/>
                <w:szCs w:val="18"/>
              </w:rPr>
            </w:pPr>
            <w:r>
              <w:rPr>
                <w:sz w:val="18"/>
                <w:szCs w:val="18"/>
              </w:rPr>
              <w:t>III</w:t>
            </w:r>
          </w:p>
        </w:tc>
        <w:tc>
          <w:tcPr>
            <w:vAlign w:val="center"/>
          </w:tcPr>
          <w:p w14:paraId="0A5A749F">
            <w:pPr>
              <w:jc w:val="center"/>
              <w:rPr>
                <w:sz w:val="18"/>
                <w:szCs w:val="18"/>
              </w:rPr>
            </w:pPr>
            <w:r>
              <w:rPr>
                <w:sz w:val="18"/>
                <w:szCs w:val="18"/>
              </w:rPr>
              <w:t>侧面</w:t>
            </w:r>
          </w:p>
        </w:tc>
        <w:tc>
          <w:tcPr>
            <w:gridSpan w:val="2"/>
            <w:vAlign w:val="center"/>
          </w:tcPr>
          <w:p w14:paraId="216257B7">
            <w:pPr>
              <w:jc w:val="center"/>
              <w:rPr>
                <w:sz w:val="18"/>
                <w:szCs w:val="18"/>
              </w:rPr>
            </w:pPr>
            <w:r>
              <w:rPr>
                <w:sz w:val="18"/>
                <w:szCs w:val="18"/>
              </w:rPr>
              <w:t>450</w:t>
            </w:r>
          </w:p>
        </w:tc>
        <w:tc>
          <w:tcPr>
            <w:vAlign w:val="center"/>
          </w:tcPr>
          <w:p w14:paraId="6BFC92BB">
            <w:pPr>
              <w:jc w:val="center"/>
              <w:rPr>
                <w:sz w:val="18"/>
                <w:szCs w:val="18"/>
              </w:rPr>
            </w:pPr>
            <w:r>
              <w:rPr>
                <w:sz w:val="18"/>
                <w:szCs w:val="18"/>
              </w:rPr>
              <w:t>32.86</w:t>
            </w:r>
          </w:p>
        </w:tc>
        <w:tc>
          <w:tcPr>
            <w:gridSpan w:val="2"/>
            <w:vAlign w:val="center"/>
          </w:tcPr>
          <w:p w14:paraId="305C0E8D">
            <w:pPr>
              <w:jc w:val="center"/>
              <w:rPr>
                <w:sz w:val="18"/>
                <w:szCs w:val="18"/>
              </w:rPr>
            </w:pPr>
            <w:r>
              <w:rPr>
                <w:sz w:val="18"/>
                <w:szCs w:val="18"/>
              </w:rPr>
              <w:t>100</w:t>
            </w:r>
          </w:p>
        </w:tc>
        <w:tc>
          <w:tcPr>
            <w:vAlign w:val="center"/>
          </w:tcPr>
          <w:p w14:paraId="6ACCAA86">
            <w:pPr>
              <w:jc w:val="center"/>
              <w:rPr>
                <w:sz w:val="18"/>
                <w:szCs w:val="18"/>
              </w:rPr>
            </w:pPr>
            <w:r>
              <w:rPr>
                <w:sz w:val="18"/>
                <w:szCs w:val="18"/>
              </w:rPr>
              <w:t>满足</w:t>
            </w:r>
          </w:p>
        </w:tc>
      </w:tr>
      <w:tr w14:paraId="01589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03083360">
            <w:pPr>
              <w:jc w:val="center"/>
              <w:rPr>
                <w:sz w:val="18"/>
                <w:szCs w:val="18"/>
              </w:rPr>
            </w:pPr>
          </w:p>
        </w:tc>
        <w:tc>
          <w:tcPr>
            <w:gridSpan w:val="2"/>
            <w:vAlign w:val="center"/>
          </w:tcPr>
          <w:p w14:paraId="701867EE">
            <w:pPr>
              <w:jc w:val="center"/>
              <w:rPr>
                <w:sz w:val="18"/>
                <w:szCs w:val="18"/>
              </w:rPr>
            </w:pPr>
            <w:r>
              <w:rPr>
                <w:sz w:val="18"/>
                <w:szCs w:val="18"/>
              </w:rPr>
              <w:t>2012[会议室]</w:t>
            </w:r>
          </w:p>
        </w:tc>
        <w:tc>
          <w:tcPr>
            <w:gridSpan w:val="2"/>
            <w:vAlign w:val="center"/>
          </w:tcPr>
          <w:p w14:paraId="3E18F36F">
            <w:pPr>
              <w:jc w:val="center"/>
              <w:rPr>
                <w:sz w:val="18"/>
                <w:szCs w:val="18"/>
              </w:rPr>
            </w:pPr>
            <w:r>
              <w:rPr>
                <w:sz w:val="18"/>
                <w:szCs w:val="18"/>
              </w:rPr>
              <w:t>会议室</w:t>
            </w:r>
          </w:p>
        </w:tc>
        <w:tc>
          <w:tcPr>
            <w:gridSpan w:val="2"/>
            <w:vAlign w:val="center"/>
          </w:tcPr>
          <w:p w14:paraId="2C38B339">
            <w:pPr>
              <w:jc w:val="center"/>
              <w:rPr>
                <w:sz w:val="18"/>
                <w:szCs w:val="18"/>
              </w:rPr>
            </w:pPr>
            <w:r>
              <w:rPr>
                <w:sz w:val="18"/>
                <w:szCs w:val="18"/>
              </w:rPr>
              <w:t>III</w:t>
            </w:r>
          </w:p>
        </w:tc>
        <w:tc>
          <w:tcPr>
            <w:vAlign w:val="center"/>
          </w:tcPr>
          <w:p w14:paraId="4B8B8BCF">
            <w:pPr>
              <w:jc w:val="center"/>
              <w:rPr>
                <w:sz w:val="18"/>
                <w:szCs w:val="18"/>
              </w:rPr>
            </w:pPr>
            <w:r>
              <w:rPr>
                <w:sz w:val="18"/>
                <w:szCs w:val="18"/>
              </w:rPr>
              <w:t>侧面</w:t>
            </w:r>
          </w:p>
        </w:tc>
        <w:tc>
          <w:tcPr>
            <w:gridSpan w:val="2"/>
            <w:vAlign w:val="center"/>
          </w:tcPr>
          <w:p w14:paraId="5C421EB1">
            <w:pPr>
              <w:jc w:val="center"/>
              <w:rPr>
                <w:sz w:val="18"/>
                <w:szCs w:val="18"/>
              </w:rPr>
            </w:pPr>
            <w:r>
              <w:rPr>
                <w:sz w:val="18"/>
                <w:szCs w:val="18"/>
              </w:rPr>
              <w:t>450</w:t>
            </w:r>
          </w:p>
        </w:tc>
        <w:tc>
          <w:tcPr>
            <w:vAlign w:val="center"/>
          </w:tcPr>
          <w:p w14:paraId="4FBAC51C">
            <w:pPr>
              <w:jc w:val="center"/>
              <w:rPr>
                <w:sz w:val="18"/>
                <w:szCs w:val="18"/>
              </w:rPr>
            </w:pPr>
            <w:r>
              <w:rPr>
                <w:sz w:val="18"/>
                <w:szCs w:val="18"/>
              </w:rPr>
              <w:t>32.63</w:t>
            </w:r>
          </w:p>
        </w:tc>
        <w:tc>
          <w:tcPr>
            <w:gridSpan w:val="2"/>
            <w:vAlign w:val="center"/>
          </w:tcPr>
          <w:p w14:paraId="2EAB5504">
            <w:pPr>
              <w:jc w:val="center"/>
              <w:rPr>
                <w:sz w:val="18"/>
                <w:szCs w:val="18"/>
              </w:rPr>
            </w:pPr>
            <w:r>
              <w:rPr>
                <w:sz w:val="18"/>
                <w:szCs w:val="18"/>
              </w:rPr>
              <w:t>100</w:t>
            </w:r>
          </w:p>
        </w:tc>
        <w:tc>
          <w:tcPr>
            <w:vAlign w:val="center"/>
          </w:tcPr>
          <w:p w14:paraId="13816CCE">
            <w:pPr>
              <w:jc w:val="center"/>
              <w:rPr>
                <w:sz w:val="18"/>
                <w:szCs w:val="18"/>
              </w:rPr>
            </w:pPr>
            <w:r>
              <w:rPr>
                <w:sz w:val="18"/>
                <w:szCs w:val="18"/>
              </w:rPr>
              <w:t>满足</w:t>
            </w:r>
          </w:p>
        </w:tc>
      </w:tr>
      <w:tr w14:paraId="79181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restart"/>
            <w:vAlign w:val="center"/>
          </w:tcPr>
          <w:p w14:paraId="50DAEBB9">
            <w:pPr>
              <w:jc w:val="center"/>
              <w:rPr>
                <w:sz w:val="18"/>
                <w:szCs w:val="18"/>
              </w:rPr>
            </w:pPr>
            <w:r>
              <w:rPr>
                <w:sz w:val="18"/>
                <w:szCs w:val="18"/>
              </w:rPr>
              <w:t>3</w:t>
            </w:r>
          </w:p>
        </w:tc>
        <w:tc>
          <w:tcPr>
            <w:gridSpan w:val="2"/>
            <w:vAlign w:val="center"/>
          </w:tcPr>
          <w:p w14:paraId="2AF7C33C">
            <w:pPr>
              <w:jc w:val="center"/>
              <w:rPr>
                <w:sz w:val="18"/>
                <w:szCs w:val="18"/>
              </w:rPr>
            </w:pPr>
            <w:r>
              <w:rPr>
                <w:sz w:val="18"/>
                <w:szCs w:val="18"/>
              </w:rPr>
              <w:t>3001[大厅]</w:t>
            </w:r>
          </w:p>
        </w:tc>
        <w:tc>
          <w:tcPr>
            <w:gridSpan w:val="2"/>
            <w:vAlign w:val="center"/>
          </w:tcPr>
          <w:p w14:paraId="18CF2EF3">
            <w:pPr>
              <w:jc w:val="center"/>
              <w:rPr>
                <w:sz w:val="18"/>
                <w:szCs w:val="18"/>
              </w:rPr>
            </w:pPr>
            <w:r>
              <w:rPr>
                <w:sz w:val="18"/>
                <w:szCs w:val="18"/>
              </w:rPr>
              <w:t>大堂</w:t>
            </w:r>
          </w:p>
        </w:tc>
        <w:tc>
          <w:tcPr>
            <w:gridSpan w:val="2"/>
            <w:vAlign w:val="center"/>
          </w:tcPr>
          <w:p w14:paraId="28F78599">
            <w:pPr>
              <w:jc w:val="center"/>
              <w:rPr>
                <w:sz w:val="18"/>
                <w:szCs w:val="18"/>
              </w:rPr>
            </w:pPr>
            <w:r>
              <w:rPr>
                <w:sz w:val="18"/>
                <w:szCs w:val="18"/>
              </w:rPr>
              <w:t>IV</w:t>
            </w:r>
          </w:p>
        </w:tc>
        <w:tc>
          <w:tcPr>
            <w:vAlign w:val="center"/>
          </w:tcPr>
          <w:p w14:paraId="4A7C3BF1">
            <w:pPr>
              <w:jc w:val="center"/>
              <w:rPr>
                <w:sz w:val="18"/>
                <w:szCs w:val="18"/>
              </w:rPr>
            </w:pPr>
            <w:r>
              <w:rPr>
                <w:sz w:val="18"/>
                <w:szCs w:val="18"/>
              </w:rPr>
              <w:t>混合</w:t>
            </w:r>
          </w:p>
        </w:tc>
        <w:tc>
          <w:tcPr>
            <w:gridSpan w:val="2"/>
            <w:vAlign w:val="center"/>
          </w:tcPr>
          <w:p w14:paraId="61701FCC">
            <w:pPr>
              <w:jc w:val="center"/>
              <w:rPr>
                <w:sz w:val="18"/>
                <w:szCs w:val="18"/>
              </w:rPr>
            </w:pPr>
            <w:r>
              <w:rPr>
                <w:sz w:val="18"/>
                <w:szCs w:val="18"/>
              </w:rPr>
              <w:t>150</w:t>
            </w:r>
          </w:p>
        </w:tc>
        <w:tc>
          <w:tcPr>
            <w:vAlign w:val="center"/>
          </w:tcPr>
          <w:p w14:paraId="2F35613C">
            <w:pPr>
              <w:jc w:val="center"/>
              <w:rPr>
                <w:sz w:val="18"/>
                <w:szCs w:val="18"/>
              </w:rPr>
            </w:pPr>
            <w:r>
              <w:rPr>
                <w:sz w:val="18"/>
                <w:szCs w:val="18"/>
              </w:rPr>
              <w:t>119.49</w:t>
            </w:r>
          </w:p>
        </w:tc>
        <w:tc>
          <w:tcPr>
            <w:gridSpan w:val="2"/>
            <w:vAlign w:val="center"/>
          </w:tcPr>
          <w:p w14:paraId="67EACD4A">
            <w:pPr>
              <w:jc w:val="center"/>
              <w:rPr>
                <w:sz w:val="18"/>
                <w:szCs w:val="18"/>
              </w:rPr>
            </w:pPr>
            <w:r>
              <w:rPr>
                <w:sz w:val="18"/>
                <w:szCs w:val="18"/>
              </w:rPr>
              <w:t>100</w:t>
            </w:r>
          </w:p>
        </w:tc>
        <w:tc>
          <w:tcPr>
            <w:vAlign w:val="center"/>
          </w:tcPr>
          <w:p w14:paraId="4971DA16">
            <w:pPr>
              <w:jc w:val="center"/>
              <w:rPr>
                <w:sz w:val="18"/>
                <w:szCs w:val="18"/>
              </w:rPr>
            </w:pPr>
            <w:r>
              <w:rPr>
                <w:sz w:val="18"/>
                <w:szCs w:val="18"/>
              </w:rPr>
              <w:t>满足</w:t>
            </w:r>
          </w:p>
        </w:tc>
      </w:tr>
      <w:tr w14:paraId="09C6F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65274CEE">
            <w:pPr>
              <w:jc w:val="center"/>
              <w:rPr>
                <w:sz w:val="18"/>
                <w:szCs w:val="18"/>
              </w:rPr>
            </w:pPr>
          </w:p>
        </w:tc>
        <w:tc>
          <w:tcPr>
            <w:gridSpan w:val="2"/>
            <w:vAlign w:val="center"/>
          </w:tcPr>
          <w:p w14:paraId="6EC810C9">
            <w:pPr>
              <w:jc w:val="center"/>
              <w:rPr>
                <w:sz w:val="18"/>
                <w:szCs w:val="18"/>
              </w:rPr>
            </w:pPr>
            <w:r>
              <w:rPr>
                <w:sz w:val="18"/>
                <w:szCs w:val="18"/>
              </w:rPr>
              <w:t>3004[阅览室]</w:t>
            </w:r>
          </w:p>
        </w:tc>
        <w:tc>
          <w:tcPr>
            <w:gridSpan w:val="2"/>
            <w:vAlign w:val="center"/>
          </w:tcPr>
          <w:p w14:paraId="27969D33">
            <w:pPr>
              <w:jc w:val="center"/>
              <w:rPr>
                <w:sz w:val="18"/>
                <w:szCs w:val="18"/>
              </w:rPr>
            </w:pPr>
            <w:r>
              <w:rPr>
                <w:sz w:val="18"/>
                <w:szCs w:val="18"/>
              </w:rPr>
              <w:t>办公室</w:t>
            </w:r>
          </w:p>
        </w:tc>
        <w:tc>
          <w:tcPr>
            <w:gridSpan w:val="2"/>
            <w:vAlign w:val="center"/>
          </w:tcPr>
          <w:p w14:paraId="72AA69B1">
            <w:pPr>
              <w:jc w:val="center"/>
              <w:rPr>
                <w:sz w:val="18"/>
                <w:szCs w:val="18"/>
              </w:rPr>
            </w:pPr>
            <w:r>
              <w:rPr>
                <w:sz w:val="18"/>
                <w:szCs w:val="18"/>
              </w:rPr>
              <w:t>III</w:t>
            </w:r>
          </w:p>
        </w:tc>
        <w:tc>
          <w:tcPr>
            <w:vAlign w:val="center"/>
          </w:tcPr>
          <w:p w14:paraId="7E4CBBDC">
            <w:pPr>
              <w:jc w:val="center"/>
              <w:rPr>
                <w:sz w:val="18"/>
                <w:szCs w:val="18"/>
              </w:rPr>
            </w:pPr>
            <w:r>
              <w:rPr>
                <w:sz w:val="18"/>
                <w:szCs w:val="18"/>
              </w:rPr>
              <w:t>混合</w:t>
            </w:r>
          </w:p>
        </w:tc>
        <w:tc>
          <w:tcPr>
            <w:gridSpan w:val="2"/>
            <w:vAlign w:val="center"/>
          </w:tcPr>
          <w:p w14:paraId="23F3DADE">
            <w:pPr>
              <w:jc w:val="center"/>
              <w:rPr>
                <w:sz w:val="18"/>
                <w:szCs w:val="18"/>
              </w:rPr>
            </w:pPr>
            <w:r>
              <w:rPr>
                <w:sz w:val="18"/>
                <w:szCs w:val="18"/>
              </w:rPr>
              <w:t>300</w:t>
            </w:r>
          </w:p>
        </w:tc>
        <w:tc>
          <w:tcPr>
            <w:vAlign w:val="center"/>
          </w:tcPr>
          <w:p w14:paraId="4E205F2F">
            <w:pPr>
              <w:jc w:val="center"/>
              <w:rPr>
                <w:sz w:val="18"/>
                <w:szCs w:val="18"/>
              </w:rPr>
            </w:pPr>
            <w:r>
              <w:rPr>
                <w:sz w:val="18"/>
                <w:szCs w:val="18"/>
              </w:rPr>
              <w:t>32.90</w:t>
            </w:r>
          </w:p>
        </w:tc>
        <w:tc>
          <w:tcPr>
            <w:gridSpan w:val="2"/>
            <w:vAlign w:val="center"/>
          </w:tcPr>
          <w:p w14:paraId="0E9EAE68">
            <w:pPr>
              <w:jc w:val="center"/>
              <w:rPr>
                <w:sz w:val="18"/>
                <w:szCs w:val="18"/>
              </w:rPr>
            </w:pPr>
            <w:r>
              <w:rPr>
                <w:sz w:val="18"/>
                <w:szCs w:val="18"/>
              </w:rPr>
              <w:t>100</w:t>
            </w:r>
          </w:p>
        </w:tc>
        <w:tc>
          <w:tcPr>
            <w:vAlign w:val="center"/>
          </w:tcPr>
          <w:p w14:paraId="1766464E">
            <w:pPr>
              <w:jc w:val="center"/>
              <w:rPr>
                <w:sz w:val="18"/>
                <w:szCs w:val="18"/>
              </w:rPr>
            </w:pPr>
            <w:r>
              <w:rPr>
                <w:sz w:val="18"/>
                <w:szCs w:val="18"/>
              </w:rPr>
              <w:t>满足</w:t>
            </w:r>
          </w:p>
        </w:tc>
      </w:tr>
      <w:tr w14:paraId="4F108A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gridAfter w:val="1"/>
          <w:wAfter w:w="3" w:type="dxa"/>
        </w:trPr>
        <w:tc>
          <w:tcPr>
            <w:vMerge w:val="continue"/>
            <w:vAlign w:val="center"/>
          </w:tcPr>
          <w:p w14:paraId="5F8B3E1E">
            <w:pPr>
              <w:jc w:val="center"/>
              <w:rPr>
                <w:sz w:val="18"/>
                <w:szCs w:val="18"/>
              </w:rPr>
            </w:pPr>
          </w:p>
        </w:tc>
        <w:tc>
          <w:tcPr>
            <w:gridSpan w:val="2"/>
            <w:vAlign w:val="center"/>
          </w:tcPr>
          <w:p w14:paraId="33BB0B74">
            <w:pPr>
              <w:jc w:val="center"/>
              <w:rPr>
                <w:sz w:val="18"/>
                <w:szCs w:val="18"/>
              </w:rPr>
            </w:pPr>
            <w:r>
              <w:rPr>
                <w:sz w:val="18"/>
                <w:szCs w:val="18"/>
              </w:rPr>
              <w:t>3005[设计室]</w:t>
            </w:r>
          </w:p>
        </w:tc>
        <w:tc>
          <w:tcPr>
            <w:gridSpan w:val="2"/>
            <w:vAlign w:val="center"/>
          </w:tcPr>
          <w:p w14:paraId="09420671">
            <w:pPr>
              <w:jc w:val="center"/>
              <w:rPr>
                <w:sz w:val="18"/>
                <w:szCs w:val="18"/>
              </w:rPr>
            </w:pPr>
            <w:r>
              <w:rPr>
                <w:sz w:val="18"/>
                <w:szCs w:val="18"/>
              </w:rPr>
              <w:t>设计室</w:t>
            </w:r>
          </w:p>
        </w:tc>
        <w:tc>
          <w:tcPr>
            <w:gridSpan w:val="2"/>
            <w:vAlign w:val="center"/>
          </w:tcPr>
          <w:p w14:paraId="63D66833">
            <w:pPr>
              <w:jc w:val="center"/>
              <w:rPr>
                <w:sz w:val="18"/>
                <w:szCs w:val="18"/>
              </w:rPr>
            </w:pPr>
            <w:r>
              <w:rPr>
                <w:sz w:val="18"/>
                <w:szCs w:val="18"/>
              </w:rPr>
              <w:t>II</w:t>
            </w:r>
          </w:p>
        </w:tc>
        <w:tc>
          <w:tcPr>
            <w:vAlign w:val="center"/>
          </w:tcPr>
          <w:p w14:paraId="6696B02E">
            <w:pPr>
              <w:jc w:val="center"/>
              <w:rPr>
                <w:sz w:val="18"/>
                <w:szCs w:val="18"/>
              </w:rPr>
            </w:pPr>
            <w:r>
              <w:rPr>
                <w:sz w:val="18"/>
                <w:szCs w:val="18"/>
              </w:rPr>
              <w:t>混合</w:t>
            </w:r>
          </w:p>
        </w:tc>
        <w:tc>
          <w:tcPr>
            <w:gridSpan w:val="2"/>
            <w:vAlign w:val="center"/>
          </w:tcPr>
          <w:p w14:paraId="375A361E">
            <w:pPr>
              <w:jc w:val="center"/>
              <w:rPr>
                <w:sz w:val="18"/>
                <w:szCs w:val="18"/>
              </w:rPr>
            </w:pPr>
            <w:r>
              <w:rPr>
                <w:sz w:val="18"/>
                <w:szCs w:val="18"/>
              </w:rPr>
              <w:t>450</w:t>
            </w:r>
          </w:p>
        </w:tc>
        <w:tc>
          <w:tcPr>
            <w:vAlign w:val="center"/>
          </w:tcPr>
          <w:p w14:paraId="355ECD5C">
            <w:pPr>
              <w:jc w:val="center"/>
              <w:rPr>
                <w:sz w:val="18"/>
                <w:szCs w:val="18"/>
              </w:rPr>
            </w:pPr>
            <w:r>
              <w:rPr>
                <w:sz w:val="18"/>
                <w:szCs w:val="18"/>
              </w:rPr>
              <w:t>101.79</w:t>
            </w:r>
          </w:p>
        </w:tc>
        <w:tc>
          <w:tcPr>
            <w:gridSpan w:val="2"/>
            <w:vAlign w:val="center"/>
          </w:tcPr>
          <w:p w14:paraId="5C639D90">
            <w:pPr>
              <w:jc w:val="center"/>
              <w:rPr>
                <w:sz w:val="18"/>
                <w:szCs w:val="18"/>
              </w:rPr>
            </w:pPr>
            <w:r>
              <w:rPr>
                <w:sz w:val="18"/>
                <w:szCs w:val="18"/>
              </w:rPr>
              <w:t>100</w:t>
            </w:r>
          </w:p>
        </w:tc>
        <w:tc>
          <w:tcPr>
            <w:vAlign w:val="center"/>
          </w:tcPr>
          <w:p w14:paraId="403E2002">
            <w:pPr>
              <w:jc w:val="center"/>
              <w:rPr>
                <w:sz w:val="18"/>
                <w:szCs w:val="18"/>
              </w:rPr>
            </w:pPr>
            <w:r>
              <w:rPr>
                <w:sz w:val="18"/>
                <w:szCs w:val="18"/>
              </w:rPr>
              <w:t>满足</w:t>
            </w:r>
          </w:p>
        </w:tc>
      </w:tr>
      <w:tr w14:paraId="1DDE1B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14:paraId="4CDDEE3A">
            <w:pPr>
              <w:jc w:val="center"/>
            </w:pPr>
            <w:r>
              <w:t>房间类型</w:t>
            </w:r>
          </w:p>
        </w:tc>
        <w:tc>
          <w:tcPr>
            <w:gridSpan w:val="2"/>
            <w:shd w:val="clear" w:color="auto" w:fill="E6E6E6"/>
            <w:vAlign w:val="center"/>
          </w:tcPr>
          <w:p w14:paraId="6425DCA7">
            <w:pPr>
              <w:jc w:val="center"/>
            </w:pPr>
            <w:r>
              <w:t>采光类型</w:t>
            </w:r>
          </w:p>
        </w:tc>
        <w:tc>
          <w:tcPr>
            <w:gridSpan w:val="2"/>
            <w:shd w:val="clear" w:color="auto" w:fill="E6E6E6"/>
            <w:vAlign w:val="center"/>
          </w:tcPr>
          <w:p w14:paraId="18AEE225">
            <w:pPr>
              <w:jc w:val="center"/>
            </w:pPr>
            <w:r>
              <w:t>设计照度(Lx)</w:t>
            </w:r>
          </w:p>
        </w:tc>
        <w:tc>
          <w:tcPr>
            <w:gridSpan w:val="3"/>
            <w:shd w:val="clear" w:color="auto" w:fill="E6E6E6"/>
            <w:vAlign w:val="center"/>
          </w:tcPr>
          <w:p w14:paraId="12CB42FC">
            <w:pPr>
              <w:jc w:val="center"/>
            </w:pPr>
            <w:r>
              <w:t>总面积(m2)</w:t>
            </w:r>
          </w:p>
        </w:tc>
        <w:tc>
          <w:tcPr>
            <w:gridSpan w:val="3"/>
            <w:shd w:val="clear" w:color="auto" w:fill="E6E6E6"/>
            <w:vAlign w:val="center"/>
          </w:tcPr>
          <w:p w14:paraId="06BECA1E">
            <w:pPr>
              <w:jc w:val="center"/>
            </w:pPr>
            <w:r>
              <w:t>达标面积比例(%)</w:t>
            </w:r>
          </w:p>
        </w:tc>
        <w:tc>
          <w:tcPr>
            <w:gridSpan w:val="3"/>
            <w:shd w:val="clear" w:color="auto" w:fill="E6E6E6"/>
            <w:vAlign w:val="center"/>
          </w:tcPr>
          <w:p w14:paraId="03A1E50B">
            <w:pPr>
              <w:jc w:val="center"/>
            </w:pPr>
            <w:r>
              <w:t>结论</w:t>
            </w:r>
          </w:p>
        </w:tc>
      </w:tr>
      <w:tr w14:paraId="7B337F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6C267DCF">
            <w:pPr>
              <w:jc w:val="center"/>
            </w:pPr>
            <w:r>
              <w:t>大堂</w:t>
            </w:r>
          </w:p>
        </w:tc>
        <w:tc>
          <w:tcPr>
            <w:gridSpan w:val="2"/>
            <w:vAlign w:val="center"/>
          </w:tcPr>
          <w:p w14:paraId="1488B705">
            <w:pPr>
              <w:jc w:val="center"/>
            </w:pPr>
            <w:r>
              <w:t>侧面</w:t>
            </w:r>
          </w:p>
        </w:tc>
        <w:tc>
          <w:tcPr>
            <w:gridSpan w:val="2"/>
            <w:vAlign w:val="center"/>
          </w:tcPr>
          <w:p w14:paraId="7FFD0DDF">
            <w:pPr>
              <w:jc w:val="center"/>
            </w:pPr>
            <w:r>
              <w:t>300</w:t>
            </w:r>
          </w:p>
        </w:tc>
        <w:tc>
          <w:tcPr>
            <w:gridSpan w:val="3"/>
            <w:vAlign w:val="center"/>
          </w:tcPr>
          <w:p w14:paraId="08EF425C">
            <w:pPr>
              <w:jc w:val="center"/>
            </w:pPr>
            <w:r>
              <w:t>455.56</w:t>
            </w:r>
          </w:p>
        </w:tc>
        <w:tc>
          <w:tcPr>
            <w:gridSpan w:val="3"/>
            <w:vAlign w:val="center"/>
          </w:tcPr>
          <w:p w14:paraId="086441B9">
            <w:pPr>
              <w:jc w:val="center"/>
            </w:pPr>
            <w:r>
              <w:t>100</w:t>
            </w:r>
          </w:p>
        </w:tc>
        <w:tc>
          <w:tcPr>
            <w:gridSpan w:val="3"/>
            <w:vAlign w:val="center"/>
          </w:tcPr>
          <w:p w14:paraId="79188225">
            <w:pPr>
              <w:jc w:val="center"/>
            </w:pPr>
            <w:r>
              <w:t>满足</w:t>
            </w:r>
          </w:p>
        </w:tc>
      </w:tr>
      <w:tr w14:paraId="75ECCC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7E95936B">
            <w:pPr>
              <w:jc w:val="center"/>
            </w:pPr>
            <w:r>
              <w:t>办公室</w:t>
            </w:r>
          </w:p>
        </w:tc>
        <w:tc>
          <w:tcPr>
            <w:gridSpan w:val="2"/>
            <w:vAlign w:val="center"/>
          </w:tcPr>
          <w:p w14:paraId="4FE65894">
            <w:pPr>
              <w:jc w:val="center"/>
            </w:pPr>
            <w:r>
              <w:t>侧面</w:t>
            </w:r>
          </w:p>
        </w:tc>
        <w:tc>
          <w:tcPr>
            <w:gridSpan w:val="2"/>
            <w:vAlign w:val="center"/>
          </w:tcPr>
          <w:p w14:paraId="098AB488">
            <w:pPr>
              <w:jc w:val="center"/>
            </w:pPr>
            <w:r>
              <w:t>450</w:t>
            </w:r>
          </w:p>
        </w:tc>
        <w:tc>
          <w:tcPr>
            <w:gridSpan w:val="3"/>
            <w:vAlign w:val="center"/>
          </w:tcPr>
          <w:p w14:paraId="7D762946">
            <w:pPr>
              <w:jc w:val="center"/>
            </w:pPr>
            <w:r>
              <w:t>181.85</w:t>
            </w:r>
          </w:p>
        </w:tc>
        <w:tc>
          <w:tcPr>
            <w:gridSpan w:val="3"/>
            <w:vAlign w:val="center"/>
          </w:tcPr>
          <w:p w14:paraId="5D54A37E">
            <w:pPr>
              <w:jc w:val="center"/>
            </w:pPr>
            <w:r>
              <w:t>100</w:t>
            </w:r>
          </w:p>
        </w:tc>
        <w:tc>
          <w:tcPr>
            <w:gridSpan w:val="3"/>
            <w:vAlign w:val="center"/>
          </w:tcPr>
          <w:p w14:paraId="1CFD771A">
            <w:pPr>
              <w:jc w:val="center"/>
            </w:pPr>
            <w:r>
              <w:t>满足</w:t>
            </w:r>
          </w:p>
        </w:tc>
      </w:tr>
      <w:tr w14:paraId="0302BA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09CC57B">
            <w:pPr>
              <w:jc w:val="center"/>
            </w:pPr>
            <w:r>
              <w:t>会议室</w:t>
            </w:r>
          </w:p>
        </w:tc>
        <w:tc>
          <w:tcPr>
            <w:gridSpan w:val="2"/>
            <w:vAlign w:val="center"/>
          </w:tcPr>
          <w:p w14:paraId="0219AAEB">
            <w:pPr>
              <w:jc w:val="center"/>
            </w:pPr>
            <w:r>
              <w:t>侧面</w:t>
            </w:r>
          </w:p>
        </w:tc>
        <w:tc>
          <w:tcPr>
            <w:gridSpan w:val="2"/>
            <w:vAlign w:val="center"/>
          </w:tcPr>
          <w:p w14:paraId="2ADC33BA">
            <w:pPr>
              <w:jc w:val="center"/>
            </w:pPr>
            <w:r>
              <w:t>450</w:t>
            </w:r>
          </w:p>
        </w:tc>
        <w:tc>
          <w:tcPr>
            <w:gridSpan w:val="3"/>
            <w:vAlign w:val="center"/>
          </w:tcPr>
          <w:p w14:paraId="1939BABC">
            <w:pPr>
              <w:jc w:val="center"/>
            </w:pPr>
            <w:r>
              <w:t>382.52</w:t>
            </w:r>
          </w:p>
        </w:tc>
        <w:tc>
          <w:tcPr>
            <w:gridSpan w:val="3"/>
            <w:vAlign w:val="center"/>
          </w:tcPr>
          <w:p w14:paraId="5F4AE23E">
            <w:pPr>
              <w:jc w:val="center"/>
            </w:pPr>
            <w:r>
              <w:t>100</w:t>
            </w:r>
          </w:p>
        </w:tc>
        <w:tc>
          <w:tcPr>
            <w:gridSpan w:val="3"/>
            <w:vAlign w:val="center"/>
          </w:tcPr>
          <w:p w14:paraId="27F150A3">
            <w:pPr>
              <w:jc w:val="center"/>
            </w:pPr>
            <w:r>
              <w:t>满足</w:t>
            </w:r>
          </w:p>
        </w:tc>
      </w:tr>
      <w:tr w14:paraId="733A45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2D2D0D6">
            <w:pPr>
              <w:jc w:val="center"/>
            </w:pPr>
            <w:r>
              <w:t>健身房</w:t>
            </w:r>
          </w:p>
        </w:tc>
        <w:tc>
          <w:tcPr>
            <w:gridSpan w:val="2"/>
            <w:vAlign w:val="center"/>
          </w:tcPr>
          <w:p w14:paraId="2CFF0FA5">
            <w:pPr>
              <w:jc w:val="center"/>
            </w:pPr>
            <w:r>
              <w:t>侧面</w:t>
            </w:r>
          </w:p>
        </w:tc>
        <w:tc>
          <w:tcPr>
            <w:gridSpan w:val="2"/>
            <w:vAlign w:val="center"/>
          </w:tcPr>
          <w:p w14:paraId="5525249D">
            <w:pPr>
              <w:jc w:val="center"/>
            </w:pPr>
            <w:r>
              <w:t>300</w:t>
            </w:r>
          </w:p>
        </w:tc>
        <w:tc>
          <w:tcPr>
            <w:gridSpan w:val="3"/>
            <w:vAlign w:val="center"/>
          </w:tcPr>
          <w:p w14:paraId="67583E90">
            <w:pPr>
              <w:jc w:val="center"/>
            </w:pPr>
            <w:r>
              <w:t>110.88</w:t>
            </w:r>
          </w:p>
        </w:tc>
        <w:tc>
          <w:tcPr>
            <w:gridSpan w:val="3"/>
            <w:vAlign w:val="center"/>
          </w:tcPr>
          <w:p w14:paraId="3EF415C1">
            <w:pPr>
              <w:jc w:val="center"/>
            </w:pPr>
            <w:r>
              <w:t>100</w:t>
            </w:r>
          </w:p>
        </w:tc>
        <w:tc>
          <w:tcPr>
            <w:gridSpan w:val="3"/>
            <w:vAlign w:val="center"/>
          </w:tcPr>
          <w:p w14:paraId="33F5C7B5">
            <w:pPr>
              <w:jc w:val="center"/>
            </w:pPr>
            <w:r>
              <w:t>满足</w:t>
            </w:r>
          </w:p>
        </w:tc>
      </w:tr>
      <w:tr w14:paraId="11D57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59674337">
            <w:pPr>
              <w:jc w:val="center"/>
            </w:pPr>
            <w:r>
              <w:t>大堂</w:t>
            </w:r>
          </w:p>
        </w:tc>
        <w:tc>
          <w:tcPr>
            <w:gridSpan w:val="2"/>
            <w:vAlign w:val="center"/>
          </w:tcPr>
          <w:p w14:paraId="4B958098">
            <w:pPr>
              <w:jc w:val="center"/>
            </w:pPr>
            <w:r>
              <w:t>混合</w:t>
            </w:r>
          </w:p>
        </w:tc>
        <w:tc>
          <w:tcPr>
            <w:gridSpan w:val="2"/>
            <w:vAlign w:val="center"/>
          </w:tcPr>
          <w:p w14:paraId="07C2A057">
            <w:pPr>
              <w:jc w:val="center"/>
            </w:pPr>
            <w:r>
              <w:t>150</w:t>
            </w:r>
          </w:p>
        </w:tc>
        <w:tc>
          <w:tcPr>
            <w:gridSpan w:val="3"/>
            <w:vAlign w:val="center"/>
          </w:tcPr>
          <w:p w14:paraId="5BF8FFE6">
            <w:pPr>
              <w:jc w:val="center"/>
            </w:pPr>
            <w:r>
              <w:t>119.49</w:t>
            </w:r>
          </w:p>
        </w:tc>
        <w:tc>
          <w:tcPr>
            <w:gridSpan w:val="3"/>
            <w:vAlign w:val="center"/>
          </w:tcPr>
          <w:p w14:paraId="573B465D">
            <w:pPr>
              <w:jc w:val="center"/>
            </w:pPr>
            <w:r>
              <w:t>100</w:t>
            </w:r>
          </w:p>
        </w:tc>
        <w:tc>
          <w:tcPr>
            <w:gridSpan w:val="3"/>
            <w:vAlign w:val="center"/>
          </w:tcPr>
          <w:p w14:paraId="62EECF05">
            <w:pPr>
              <w:jc w:val="center"/>
            </w:pPr>
            <w:r>
              <w:t>满足</w:t>
            </w:r>
          </w:p>
        </w:tc>
      </w:tr>
      <w:tr w14:paraId="5C2E15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0E4AE15F">
            <w:pPr>
              <w:jc w:val="center"/>
            </w:pPr>
            <w:r>
              <w:t>办公室</w:t>
            </w:r>
          </w:p>
        </w:tc>
        <w:tc>
          <w:tcPr>
            <w:gridSpan w:val="2"/>
            <w:vAlign w:val="center"/>
          </w:tcPr>
          <w:p w14:paraId="367EBD89">
            <w:pPr>
              <w:jc w:val="center"/>
            </w:pPr>
            <w:r>
              <w:t>混合</w:t>
            </w:r>
          </w:p>
        </w:tc>
        <w:tc>
          <w:tcPr>
            <w:gridSpan w:val="2"/>
            <w:vAlign w:val="center"/>
          </w:tcPr>
          <w:p w14:paraId="4969D79F">
            <w:pPr>
              <w:jc w:val="center"/>
            </w:pPr>
            <w:r>
              <w:t>300</w:t>
            </w:r>
          </w:p>
        </w:tc>
        <w:tc>
          <w:tcPr>
            <w:gridSpan w:val="3"/>
            <w:vAlign w:val="center"/>
          </w:tcPr>
          <w:p w14:paraId="4E379C22">
            <w:pPr>
              <w:jc w:val="center"/>
            </w:pPr>
            <w:r>
              <w:t>32.90</w:t>
            </w:r>
          </w:p>
        </w:tc>
        <w:tc>
          <w:tcPr>
            <w:gridSpan w:val="3"/>
            <w:vAlign w:val="center"/>
          </w:tcPr>
          <w:p w14:paraId="7BFCB55D">
            <w:pPr>
              <w:jc w:val="center"/>
            </w:pPr>
            <w:r>
              <w:t>100</w:t>
            </w:r>
          </w:p>
        </w:tc>
        <w:tc>
          <w:tcPr>
            <w:gridSpan w:val="3"/>
            <w:vAlign w:val="center"/>
          </w:tcPr>
          <w:p w14:paraId="702C2A46">
            <w:pPr>
              <w:jc w:val="center"/>
            </w:pPr>
            <w:r>
              <w:t>满足</w:t>
            </w:r>
          </w:p>
        </w:tc>
      </w:tr>
      <w:tr w14:paraId="1C335E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vAlign w:val="center"/>
          </w:tcPr>
          <w:p w14:paraId="1F702D20">
            <w:pPr>
              <w:jc w:val="center"/>
            </w:pPr>
            <w:r>
              <w:t>设计室</w:t>
            </w:r>
          </w:p>
        </w:tc>
        <w:tc>
          <w:tcPr>
            <w:gridSpan w:val="2"/>
            <w:vAlign w:val="center"/>
          </w:tcPr>
          <w:p w14:paraId="57158E36">
            <w:pPr>
              <w:jc w:val="center"/>
            </w:pPr>
            <w:r>
              <w:t>混合</w:t>
            </w:r>
          </w:p>
        </w:tc>
        <w:tc>
          <w:tcPr>
            <w:gridSpan w:val="2"/>
            <w:vAlign w:val="center"/>
          </w:tcPr>
          <w:p w14:paraId="6FBB02F7">
            <w:pPr>
              <w:jc w:val="center"/>
            </w:pPr>
            <w:r>
              <w:t>450</w:t>
            </w:r>
          </w:p>
        </w:tc>
        <w:tc>
          <w:tcPr>
            <w:gridSpan w:val="3"/>
            <w:vAlign w:val="center"/>
          </w:tcPr>
          <w:p w14:paraId="475C7115">
            <w:pPr>
              <w:jc w:val="center"/>
            </w:pPr>
            <w:r>
              <w:t>101.79</w:t>
            </w:r>
          </w:p>
        </w:tc>
        <w:tc>
          <w:tcPr>
            <w:gridSpan w:val="3"/>
            <w:vAlign w:val="center"/>
          </w:tcPr>
          <w:p w14:paraId="200AB5E9">
            <w:pPr>
              <w:jc w:val="center"/>
            </w:pPr>
            <w:r>
              <w:t>100</w:t>
            </w:r>
          </w:p>
        </w:tc>
        <w:tc>
          <w:tcPr>
            <w:gridSpan w:val="3"/>
            <w:vAlign w:val="center"/>
          </w:tcPr>
          <w:p w14:paraId="2A1E5100">
            <w:pPr>
              <w:jc w:val="center"/>
            </w:pPr>
            <w:r>
              <w:t>满足</w:t>
            </w:r>
          </w:p>
        </w:tc>
      </w:tr>
      <w:tr w14:paraId="22127D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9"/>
            <w:vAlign w:val="center"/>
          </w:tcPr>
          <w:p w14:paraId="640A6C30">
            <w:pPr>
              <w:jc w:val="center"/>
            </w:pPr>
            <w:r>
              <w:t>多区域面积加权平均</w:t>
            </w:r>
          </w:p>
        </w:tc>
        <w:tc>
          <w:tcPr>
            <w:gridSpan w:val="3"/>
            <w:vAlign w:val="center"/>
          </w:tcPr>
          <w:p w14:paraId="5494CE40">
            <w:pPr>
              <w:jc w:val="center"/>
            </w:pPr>
            <w:r>
              <w:t>100</w:t>
            </w:r>
          </w:p>
        </w:tc>
        <w:tc>
          <w:tcPr>
            <w:gridSpan w:val="3"/>
            <w:vAlign w:val="center"/>
          </w:tcPr>
          <w:p w14:paraId="301E56A9">
            <w:pPr>
              <w:jc w:val="center"/>
            </w:pPr>
            <w:r>
              <w:rPr>
                <w:b/>
              </w:rPr>
              <w:t>3分</w:t>
            </w:r>
          </w:p>
        </w:tc>
      </w:tr>
    </w:tbl>
    <w:p w14:paraId="48D4C5E6">
      <w:pPr>
        <w:pStyle w:val="3"/>
        <w:rPr>
          <w:rFonts w:hint="eastAsia" w:ascii="宋体" w:hAnsi="宋体"/>
          <w:sz w:val="18"/>
          <w:szCs w:val="18"/>
          <w:lang w:val="en-US"/>
        </w:rPr>
      </w:pPr>
      <w:bookmarkStart w:id="84" w:name="达标率表格"/>
      <w:bookmarkEnd w:id="84"/>
    </w:p>
    <w:p w14:paraId="25B8F14E">
      <w:pPr>
        <w:pStyle w:val="2"/>
        <w:ind w:left="432" w:hanging="432"/>
      </w:pPr>
      <w:bookmarkStart w:id="85" w:name="_Toc513555457"/>
      <w:bookmarkStart w:id="86" w:name="_Toc4655"/>
      <w:r>
        <w:rPr>
          <w:rFonts w:hint="eastAsia"/>
        </w:rPr>
        <w:t>动态采光</w:t>
      </w:r>
      <w:bookmarkEnd w:id="85"/>
      <w:r>
        <w:rPr>
          <w:rFonts w:hint="eastAsia"/>
        </w:rPr>
        <w:t>统计图</w:t>
      </w:r>
      <w:bookmarkEnd w:id="86"/>
    </w:p>
    <w:p w14:paraId="430E14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5E9FAA5B">
      <w:pPr>
        <w:pStyle w:val="3"/>
        <w:jc w:val="center"/>
        <w:rPr>
          <w:rFonts w:hint="eastAsia"/>
          <w:b/>
          <w:bCs/>
          <w:lang w:val="en-US"/>
        </w:rPr>
      </w:pPr>
      <w:bookmarkStart w:id="87" w:name="逐日统计图"/>
      <w:bookmarkEnd w:id="87"/>
      <w:r>
        <w:drawing>
          <wp:inline distT="0" distB="0" distL="0" distR="0">
            <wp:extent cx="5667375" cy="3086100"/>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10"/>
                    <a:stretch>
                      <a:fillRect/>
                    </a:stretch>
                  </pic:blipFill>
                  <pic:spPr>
                    <a:xfrm>
                      <a:off x="0" y="0"/>
                      <a:ext cx="5667375" cy="3086100"/>
                    </a:xfrm>
                    <a:prstGeom prst="rect">
                      <a:avLst/>
                    </a:prstGeom>
                  </pic:spPr>
                </pic:pic>
              </a:graphicData>
            </a:graphic>
          </wp:inline>
        </w:drawing>
      </w:r>
    </w:p>
    <w:p w14:paraId="06011FB9">
      <w:pPr>
        <w:pStyle w:val="3"/>
        <w:jc w:val="center"/>
        <w:rPr>
          <w:rFonts w:hint="eastAsia" w:ascii="黑体" w:hAnsi="黑体" w:eastAsia="黑体"/>
          <w:lang w:val="en-US"/>
        </w:rPr>
      </w:pPr>
      <w:r>
        <w:rPr>
          <w:rFonts w:hint="eastAsia" w:ascii="黑体" w:hAnsi="黑体" w:eastAsia="黑体"/>
          <w:lang w:val="en-US"/>
        </w:rPr>
        <w:t>动态采光逐日统计图</w:t>
      </w:r>
    </w:p>
    <w:p w14:paraId="742ABAC5">
      <w:pPr>
        <w:pStyle w:val="3"/>
        <w:jc w:val="center"/>
        <w:rPr>
          <w:rFonts w:hint="eastAsia"/>
          <w:b/>
          <w:bCs/>
          <w:lang w:val="en-US"/>
        </w:rPr>
      </w:pPr>
      <w:bookmarkStart w:id="88" w:name="逐月统计图"/>
      <w:bookmarkEnd w:id="88"/>
      <w:r>
        <w:drawing>
          <wp:inline distT="0" distB="0" distL="0" distR="0">
            <wp:extent cx="5667375" cy="31146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1"/>
                    <a:stretch>
                      <a:fillRect/>
                    </a:stretch>
                  </pic:blipFill>
                  <pic:spPr>
                    <a:xfrm>
                      <a:off x="0" y="0"/>
                      <a:ext cx="5667375" cy="3114675"/>
                    </a:xfrm>
                    <a:prstGeom prst="rect">
                      <a:avLst/>
                    </a:prstGeom>
                  </pic:spPr>
                </pic:pic>
              </a:graphicData>
            </a:graphic>
          </wp:inline>
        </w:drawing>
      </w:r>
    </w:p>
    <w:p w14:paraId="05E02482">
      <w:pPr>
        <w:pStyle w:val="3"/>
        <w:jc w:val="center"/>
        <w:rPr>
          <w:rFonts w:hint="eastAsia" w:ascii="黑体" w:hAnsi="黑体" w:eastAsia="黑体"/>
          <w:lang w:val="en-US"/>
        </w:rPr>
      </w:pPr>
      <w:r>
        <w:rPr>
          <w:rFonts w:hint="eastAsia" w:ascii="黑体" w:hAnsi="黑体" w:eastAsia="黑体"/>
          <w:lang w:val="en-US"/>
        </w:rPr>
        <w:t>动态采光逐月统计图</w:t>
      </w:r>
    </w:p>
    <w:p w14:paraId="1BE30E47">
      <w:pPr>
        <w:pStyle w:val="2"/>
        <w:ind w:left="432" w:hanging="432"/>
      </w:pPr>
      <w:bookmarkStart w:id="89" w:name="_Toc676"/>
      <w:bookmarkStart w:id="90" w:name="动态采光彩图"/>
      <w:r>
        <w:t>动态采光彩图</w:t>
      </w:r>
      <w:bookmarkEnd w:id="89"/>
      <w:bookmarkEnd w:id="90"/>
    </w:p>
    <w:p w14:paraId="70A77895">
      <w:pPr>
        <w:jc w:val="center"/>
        <w:rPr>
          <w:rFonts w:hint="eastAsia"/>
        </w:rPr>
      </w:pPr>
      <w:r>
        <w:drawing>
          <wp:inline distT="0" distB="0" distL="0" distR="0">
            <wp:extent cx="5667375" cy="3876675"/>
            <wp:effectExtent l="0" t="0" r="0" b="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pic:cNvPicPr>
                  </pic:nvPicPr>
                  <pic:blipFill>
                    <a:blip r:embed="rId12"/>
                    <a:stretch>
                      <a:fillRect/>
                    </a:stretch>
                  </pic:blipFill>
                  <pic:spPr>
                    <a:xfrm>
                      <a:off x="0" y="0"/>
                      <a:ext cx="5667375" cy="3876675"/>
                    </a:xfrm>
                    <a:prstGeom prst="rect">
                      <a:avLst/>
                    </a:prstGeom>
                  </pic:spPr>
                </pic:pic>
              </a:graphicData>
            </a:graphic>
          </wp:inline>
        </w:drawing>
      </w:r>
    </w:p>
    <w:p w14:paraId="0C2B3F72">
      <w:pPr>
        <w:jc w:val="center"/>
        <w:rPr>
          <w:rFonts w:hint="eastAsia"/>
        </w:rPr>
      </w:pPr>
      <w:r>
        <w:rPr>
          <w:rFonts w:hint="eastAsia"/>
        </w:rPr>
        <w:t>1层</w:t>
      </w:r>
    </w:p>
    <w:p w14:paraId="3C402E10">
      <w:pPr>
        <w:jc w:val="center"/>
        <w:rPr>
          <w:rFonts w:hint="eastAsia"/>
        </w:rPr>
      </w:pPr>
      <w:r>
        <w:drawing>
          <wp:inline distT="0" distB="0" distL="0" distR="0">
            <wp:extent cx="5667375" cy="39147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3"/>
                    <a:stretch>
                      <a:fillRect/>
                    </a:stretch>
                  </pic:blipFill>
                  <pic:spPr>
                    <a:xfrm>
                      <a:off x="0" y="0"/>
                      <a:ext cx="5667375" cy="3914775"/>
                    </a:xfrm>
                    <a:prstGeom prst="rect">
                      <a:avLst/>
                    </a:prstGeom>
                  </pic:spPr>
                </pic:pic>
              </a:graphicData>
            </a:graphic>
          </wp:inline>
        </w:drawing>
      </w:r>
    </w:p>
    <w:p w14:paraId="509F370B">
      <w:pPr>
        <w:jc w:val="center"/>
        <w:rPr>
          <w:rFonts w:hint="eastAsia"/>
        </w:rPr>
      </w:pPr>
      <w:r>
        <w:rPr>
          <w:rFonts w:hint="eastAsia"/>
        </w:rPr>
        <w:t>2层</w:t>
      </w:r>
    </w:p>
    <w:p w14:paraId="75B2FFB9">
      <w:pPr>
        <w:jc w:val="center"/>
        <w:rPr>
          <w:rFonts w:hint="eastAsia"/>
        </w:rPr>
      </w:pPr>
      <w:r>
        <w:drawing>
          <wp:inline distT="0" distB="0" distL="0" distR="0">
            <wp:extent cx="5667375" cy="25527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14"/>
                    <a:stretch>
                      <a:fillRect/>
                    </a:stretch>
                  </pic:blipFill>
                  <pic:spPr>
                    <a:xfrm>
                      <a:off x="0" y="0"/>
                      <a:ext cx="5667375" cy="2552700"/>
                    </a:xfrm>
                    <a:prstGeom prst="rect">
                      <a:avLst/>
                    </a:prstGeom>
                  </pic:spPr>
                </pic:pic>
              </a:graphicData>
            </a:graphic>
          </wp:inline>
        </w:drawing>
      </w:r>
    </w:p>
    <w:p w14:paraId="3C8ED2B6">
      <w:pPr>
        <w:jc w:val="center"/>
        <w:rPr>
          <w:rFonts w:hint="eastAsia"/>
        </w:rPr>
      </w:pPr>
      <w:r>
        <w:rPr>
          <w:rFonts w:hint="eastAsia"/>
        </w:rPr>
        <w:t>3层</w:t>
      </w:r>
    </w:p>
    <w:p w14:paraId="0058BEFD">
      <w:pPr>
        <w:jc w:val="center"/>
        <w:rPr>
          <w:rFonts w:hint="eastAsia"/>
        </w:rPr>
      </w:pPr>
    </w:p>
    <w:p w14:paraId="6939E7EC">
      <w:pPr>
        <w:pStyle w:val="2"/>
        <w:ind w:left="432" w:hanging="432"/>
      </w:pPr>
      <w:bookmarkStart w:id="91" w:name="_Toc14424"/>
      <w:r>
        <w:rPr>
          <w:rFonts w:hint="eastAsia"/>
        </w:rPr>
        <w:t>评价结论</w:t>
      </w:r>
      <w:bookmarkEnd w:id="91"/>
    </w:p>
    <w:p w14:paraId="6D833095">
      <w:pPr>
        <w:pStyle w:val="3"/>
        <w:ind w:firstLine="420" w:firstLineChars="200"/>
        <w:rPr>
          <w:rFonts w:hint="eastAsia"/>
        </w:rPr>
      </w:pPr>
      <w:bookmarkStart w:id="92" w:name="标准名称3"/>
      <w:r>
        <w:t>《绿色建筑评价标准》GB/T 50378-2019</w:t>
      </w:r>
      <w:bookmarkEnd w:id="92"/>
      <w:r>
        <w:t>的</w:t>
      </w:r>
      <w:r>
        <w:rPr>
          <w:rFonts w:hint="eastAsia"/>
        </w:rPr>
        <w:t>5</w:t>
      </w:r>
      <w:r>
        <w:t>.2.8条</w:t>
      </w:r>
      <w:r>
        <w:rPr>
          <w:rFonts w:hint="eastAsia"/>
        </w:rPr>
        <w:t>对</w:t>
      </w:r>
      <w:r>
        <w:t>公共建筑主要功能房间</w:t>
      </w:r>
      <w:r>
        <w:rPr>
          <w:rFonts w:hint="eastAsia"/>
        </w:rPr>
        <w:t>动态</w:t>
      </w:r>
      <w:r>
        <w:t>采光</w:t>
      </w:r>
      <w:r>
        <w:rPr>
          <w:rFonts w:hint="eastAsia"/>
          <w:lang w:val="en-US" w:eastAsia="zh-CN"/>
        </w:rPr>
        <w:t>指标</w:t>
      </w:r>
      <w:r>
        <w:rPr>
          <w:rFonts w:hint="eastAsia"/>
        </w:rPr>
        <w:t>作</w:t>
      </w:r>
      <w:r>
        <w:t>出要求。本项目</w:t>
      </w:r>
      <w:r>
        <w:rPr>
          <w:rFonts w:hint="eastAsia"/>
        </w:rPr>
        <w:t>对</w:t>
      </w:r>
      <w:r>
        <w:t>建筑室内空间</w:t>
      </w:r>
      <w:r>
        <w:rPr>
          <w:rFonts w:hint="eastAsia"/>
        </w:rPr>
        <w:t>进行</w:t>
      </w:r>
      <w:r>
        <w:t>全年</w:t>
      </w:r>
      <w:r>
        <w:rPr>
          <w:rFonts w:hint="eastAsia"/>
        </w:rPr>
        <w:t>动态采光分析，</w:t>
      </w:r>
      <w:r>
        <w:rPr>
          <w:rFonts w:hint="eastAsia"/>
          <w:lang w:val="en-US" w:eastAsia="zh-CN"/>
        </w:rPr>
        <w:t>统计结果</w:t>
      </w:r>
      <w:r>
        <w:rPr>
          <w:rFonts w:hint="eastAsia"/>
        </w:rPr>
        <w:t>如下</w:t>
      </w:r>
      <w:r>
        <w:t>所示：</w:t>
      </w:r>
    </w:p>
    <w:tbl>
      <w:tblPr>
        <w:tblStyle w:val="22"/>
        <w:tblW w:w="913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2315"/>
      </w:tblGrid>
      <w:tr w14:paraId="72E10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5A6D92E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8AA3643">
            <w:pPr>
              <w:jc w:val="center"/>
              <w:rPr>
                <w:rFonts w:hint="eastAsia"/>
              </w:rPr>
            </w:pPr>
            <w:bookmarkStart w:id="93" w:name="动态评价指标"/>
            <w:r>
              <w:rPr>
                <w:rFonts w:hint="eastAsia"/>
              </w:rPr>
              <w:t>达标面积比例(%)</w:t>
            </w:r>
            <w:bookmarkEnd w:id="93"/>
          </w:p>
        </w:tc>
        <w:tc>
          <w:tcPr>
            <w:tcW w:w="2126" w:type="dxa"/>
            <w:shd w:val="clear" w:color="auto" w:fill="E6E6E6"/>
            <w:vAlign w:val="center"/>
          </w:tcPr>
          <w:p w14:paraId="74F06999">
            <w:pPr>
              <w:jc w:val="center"/>
              <w:rPr>
                <w:rFonts w:hint="eastAsia"/>
              </w:rP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2315" w:type="dxa"/>
            <w:shd w:val="clear" w:color="auto" w:fill="E6E6E6"/>
            <w:vAlign w:val="center"/>
          </w:tcPr>
          <w:p w14:paraId="46101ACD">
            <w:pPr>
              <w:jc w:val="center"/>
              <w:rPr>
                <w:rFonts w:hint="eastAsia"/>
              </w:rPr>
            </w:pPr>
            <w:r>
              <w:t>得分</w:t>
            </w:r>
          </w:p>
        </w:tc>
      </w:tr>
      <w:tr w14:paraId="0A26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3EBCB3BC">
            <w:pPr>
              <w:pStyle w:val="3"/>
              <w:jc w:val="center"/>
              <w:rPr>
                <w:rFonts w:hint="eastAsia"/>
              </w:rPr>
            </w:pPr>
            <w:bookmarkStart w:id="95" w:name="采光面积"/>
            <w:r>
              <w:t>1385.00</w:t>
            </w:r>
            <w:bookmarkEnd w:id="95"/>
          </w:p>
        </w:tc>
        <w:tc>
          <w:tcPr>
            <w:tcW w:w="2528" w:type="dxa"/>
            <w:vAlign w:val="center"/>
          </w:tcPr>
          <w:p w14:paraId="6847FB27">
            <w:pPr>
              <w:pStyle w:val="3"/>
              <w:jc w:val="center"/>
              <w:rPr>
                <w:rFonts w:hint="eastAsia"/>
              </w:rPr>
            </w:pPr>
            <w:bookmarkStart w:id="96" w:name="平均时数"/>
            <w:r>
              <w:t>100</w:t>
            </w:r>
            <w:bookmarkEnd w:id="96"/>
          </w:p>
        </w:tc>
        <w:tc>
          <w:tcPr>
            <w:tcW w:w="2126" w:type="dxa"/>
            <w:vAlign w:val="center"/>
          </w:tcPr>
          <w:p w14:paraId="2C7AE86D">
            <w:pPr>
              <w:pStyle w:val="3"/>
              <w:jc w:val="center"/>
              <w:rPr>
                <w:rFonts w:hint="eastAsia"/>
              </w:rPr>
            </w:pPr>
            <w:bookmarkStart w:id="97" w:name="动态评价指标要求"/>
            <w:r>
              <w:rPr>
                <w:rFonts w:hint="eastAsia"/>
              </w:rPr>
              <w:t>60</w:t>
            </w:r>
            <w:bookmarkEnd w:id="97"/>
          </w:p>
        </w:tc>
        <w:tc>
          <w:tcPr>
            <w:tcW w:w="2315" w:type="dxa"/>
            <w:vAlign w:val="center"/>
          </w:tcPr>
          <w:p w14:paraId="02336E99">
            <w:pPr>
              <w:pStyle w:val="3"/>
              <w:jc w:val="center"/>
              <w:rPr>
                <w:rFonts w:hint="eastAsia"/>
              </w:rPr>
            </w:pPr>
            <w:bookmarkStart w:id="98" w:name="动态采光得分"/>
            <w:r>
              <w:rPr>
                <w:rFonts w:hint="eastAsia"/>
              </w:rPr>
              <w:t>3</w:t>
            </w:r>
            <w:bookmarkEnd w:id="98"/>
          </w:p>
        </w:tc>
      </w:tr>
    </w:tbl>
    <w:p w14:paraId="1AE56EC6">
      <w:pPr>
        <w:pStyle w:val="3"/>
        <w:rPr>
          <w:rFonts w:hint="eastAsia"/>
          <w:lang w:val="en-US"/>
        </w:rPr>
        <w:sectPr>
          <w:headerReference r:id="rId6" w:type="default"/>
          <w:pgSz w:w="11906" w:h="16838"/>
          <w:pgMar w:top="1440" w:right="1418" w:bottom="1440" w:left="1418" w:header="851" w:footer="992" w:gutter="0"/>
          <w:cols w:space="425" w:num="1"/>
          <w:docGrid w:type="lines" w:linePitch="312" w:charSpace="0"/>
        </w:sectPr>
      </w:pPr>
    </w:p>
    <w:p w14:paraId="252506D4">
      <w:pPr>
        <w:spacing w:line="240" w:lineRule="auto"/>
        <w:jc w:val="left"/>
        <w:rPr>
          <w:b/>
          <w:sz w:val="28"/>
          <w:szCs w:val="28"/>
          <w:lang w:val="en-US"/>
        </w:rPr>
      </w:pPr>
      <w:r>
        <w:rPr>
          <w:lang w:val="en-US"/>
        </w:rPr>
        <w:t xml:space="preserve"> </w:t>
      </w:r>
      <w:r>
        <w:rPr>
          <w:rFonts w:hint="eastAsia"/>
          <w:b/>
          <w:sz w:val="28"/>
          <w:szCs w:val="28"/>
          <w:lang w:val="en-US"/>
        </w:rPr>
        <w:t>附：项目总平面图</w:t>
      </w:r>
    </w:p>
    <w:p w14:paraId="1883C9DC">
      <w:pPr>
        <w:pStyle w:val="3"/>
        <w:jc w:val="center"/>
        <w:rPr>
          <w:sz w:val="28"/>
          <w:szCs w:val="28"/>
          <w:lang w:val="en-US"/>
        </w:rPr>
      </w:pPr>
      <w:bookmarkStart w:id="99" w:name="总平面图"/>
      <w:bookmarkEnd w:id="99"/>
    </w:p>
    <w:p w14:paraId="7BD6A19A">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6688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4E34B013">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EFA54">
    <w:pPr>
      <w:rPr>
        <w:rFonts w:hint="eastAsia"/>
      </w:rPr>
    </w:pPr>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638DD9">
    <w:pPr>
      <w:pStyle w:val="18"/>
      <w:tabs>
        <w:tab w:val="right" w:pos="8931"/>
        <w:tab w:val="clear" w:pos="8306"/>
      </w:tabs>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30DF6">
    <w:pPr>
      <w:jc w:val="right"/>
      <w:rPr>
        <w:rFonts w:hint="eastAsia" w:eastAsia="微软雅黑"/>
        <w:u w:val="single"/>
        <w:lang w:val="en-US" w:eastAsia="zh-CN"/>
      </w:rPr>
    </w:pPr>
    <w:r>
      <w:rPr>
        <w:u w:val="single"/>
        <w:lang w:val="en-US"/>
      </w:rPr>
      <w:drawing>
        <wp:inline distT="0" distB="0" distL="0" distR="0">
          <wp:extent cx="974090" cy="2609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4090" cy="260985"/>
                  </a:xfrm>
                  <a:prstGeom prst="rect">
                    <a:avLst/>
                  </a:prstGeom>
                  <a:noFill/>
                  <a:ln>
                    <a:noFill/>
                  </a:ln>
                </pic:spPr>
              </pic:pic>
            </a:graphicData>
          </a:graphic>
        </wp:inline>
      </w:drawing>
    </w:r>
    <w:r>
      <w:rPr>
        <w:rFonts w:hint="eastAsia"/>
        <w:u w:val="single"/>
      </w:rPr>
      <w:t xml:space="preserve">                                              </w:t>
    </w:r>
    <w:r>
      <w:rPr>
        <w:u w:val="single"/>
      </w:rPr>
      <w:t xml:space="preserve">   </w:t>
    </w:r>
    <w:r>
      <w:rPr>
        <w:rFonts w:hint="eastAsia"/>
        <w:u w:val="single"/>
      </w:rPr>
      <w:t>公共建筑动态采光</w:t>
    </w:r>
    <w:r>
      <w:rPr>
        <w:rFonts w:hint="eastAsia"/>
        <w:u w:val="single"/>
        <w:lang w:val="en-US" w:eastAsia="zh-CN"/>
      </w:rPr>
      <w:t>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79877140"/>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31B3"/>
    <w:rsid w:val="0006507C"/>
    <w:rsid w:val="0006695B"/>
    <w:rsid w:val="00070454"/>
    <w:rsid w:val="00070DE7"/>
    <w:rsid w:val="000715E3"/>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48F"/>
    <w:rsid w:val="000B7505"/>
    <w:rsid w:val="000B762E"/>
    <w:rsid w:val="000B78FC"/>
    <w:rsid w:val="000C09A6"/>
    <w:rsid w:val="000C0C54"/>
    <w:rsid w:val="000C2578"/>
    <w:rsid w:val="000C4925"/>
    <w:rsid w:val="000C731C"/>
    <w:rsid w:val="000C735A"/>
    <w:rsid w:val="000D0ED5"/>
    <w:rsid w:val="000D17C2"/>
    <w:rsid w:val="000D1936"/>
    <w:rsid w:val="000D407B"/>
    <w:rsid w:val="000D48AD"/>
    <w:rsid w:val="000D722D"/>
    <w:rsid w:val="000E3005"/>
    <w:rsid w:val="000E333F"/>
    <w:rsid w:val="000F0184"/>
    <w:rsid w:val="000F1573"/>
    <w:rsid w:val="000F1C42"/>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664"/>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0F8"/>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14620"/>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5ED4"/>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340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2F4D4B"/>
    <w:rsid w:val="0030437C"/>
    <w:rsid w:val="003066FB"/>
    <w:rsid w:val="003113F4"/>
    <w:rsid w:val="003121F7"/>
    <w:rsid w:val="003123FB"/>
    <w:rsid w:val="00312B73"/>
    <w:rsid w:val="00314D29"/>
    <w:rsid w:val="00317C52"/>
    <w:rsid w:val="0032366D"/>
    <w:rsid w:val="00326E0C"/>
    <w:rsid w:val="00327F14"/>
    <w:rsid w:val="00330BA7"/>
    <w:rsid w:val="0033176E"/>
    <w:rsid w:val="00331933"/>
    <w:rsid w:val="00332086"/>
    <w:rsid w:val="00333175"/>
    <w:rsid w:val="00336725"/>
    <w:rsid w:val="0033683A"/>
    <w:rsid w:val="00340EEC"/>
    <w:rsid w:val="003446AA"/>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3037"/>
    <w:rsid w:val="003E5087"/>
    <w:rsid w:val="003E6E24"/>
    <w:rsid w:val="003F0DD8"/>
    <w:rsid w:val="003F27D2"/>
    <w:rsid w:val="003F60B9"/>
    <w:rsid w:val="003F66A9"/>
    <w:rsid w:val="00400053"/>
    <w:rsid w:val="004026C2"/>
    <w:rsid w:val="004042B4"/>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3590"/>
    <w:rsid w:val="00454496"/>
    <w:rsid w:val="00455D17"/>
    <w:rsid w:val="004611D1"/>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10B9"/>
    <w:rsid w:val="004C2A92"/>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325"/>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A7E97"/>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46D92"/>
    <w:rsid w:val="006512E1"/>
    <w:rsid w:val="00652934"/>
    <w:rsid w:val="00653017"/>
    <w:rsid w:val="006544F4"/>
    <w:rsid w:val="00662B5E"/>
    <w:rsid w:val="00665E03"/>
    <w:rsid w:val="006677F4"/>
    <w:rsid w:val="00670B60"/>
    <w:rsid w:val="00671355"/>
    <w:rsid w:val="00671FB4"/>
    <w:rsid w:val="00676BC4"/>
    <w:rsid w:val="00681C5E"/>
    <w:rsid w:val="0068497A"/>
    <w:rsid w:val="00690C94"/>
    <w:rsid w:val="00691729"/>
    <w:rsid w:val="0069401D"/>
    <w:rsid w:val="00694FCA"/>
    <w:rsid w:val="0069600F"/>
    <w:rsid w:val="00696156"/>
    <w:rsid w:val="006A2656"/>
    <w:rsid w:val="006A412A"/>
    <w:rsid w:val="006B2660"/>
    <w:rsid w:val="006B275A"/>
    <w:rsid w:val="006B2DE0"/>
    <w:rsid w:val="006B628D"/>
    <w:rsid w:val="006C2054"/>
    <w:rsid w:val="006C31C0"/>
    <w:rsid w:val="006C4730"/>
    <w:rsid w:val="006C64AB"/>
    <w:rsid w:val="006C6D88"/>
    <w:rsid w:val="006D01A7"/>
    <w:rsid w:val="006D0532"/>
    <w:rsid w:val="006D5B5F"/>
    <w:rsid w:val="006D7C59"/>
    <w:rsid w:val="006E00D2"/>
    <w:rsid w:val="006E2DB9"/>
    <w:rsid w:val="006E4654"/>
    <w:rsid w:val="006F1013"/>
    <w:rsid w:val="006F1E82"/>
    <w:rsid w:val="006F2A84"/>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6FA5"/>
    <w:rsid w:val="00767BC9"/>
    <w:rsid w:val="00772855"/>
    <w:rsid w:val="00772EF3"/>
    <w:rsid w:val="00774B6E"/>
    <w:rsid w:val="0078096C"/>
    <w:rsid w:val="0078389D"/>
    <w:rsid w:val="00784537"/>
    <w:rsid w:val="00784B44"/>
    <w:rsid w:val="007859D0"/>
    <w:rsid w:val="00790D10"/>
    <w:rsid w:val="00795246"/>
    <w:rsid w:val="007A17F6"/>
    <w:rsid w:val="007A2481"/>
    <w:rsid w:val="007A2817"/>
    <w:rsid w:val="007A7DF0"/>
    <w:rsid w:val="007B174D"/>
    <w:rsid w:val="007B7859"/>
    <w:rsid w:val="007C0575"/>
    <w:rsid w:val="007C0D61"/>
    <w:rsid w:val="007C1721"/>
    <w:rsid w:val="007C2823"/>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17924"/>
    <w:rsid w:val="00833C62"/>
    <w:rsid w:val="0083639A"/>
    <w:rsid w:val="00837670"/>
    <w:rsid w:val="00840D90"/>
    <w:rsid w:val="008415B3"/>
    <w:rsid w:val="00841DA6"/>
    <w:rsid w:val="008439F8"/>
    <w:rsid w:val="00850136"/>
    <w:rsid w:val="008507DF"/>
    <w:rsid w:val="00852997"/>
    <w:rsid w:val="00856268"/>
    <w:rsid w:val="00856B10"/>
    <w:rsid w:val="00860C70"/>
    <w:rsid w:val="00861CD3"/>
    <w:rsid w:val="00862D3D"/>
    <w:rsid w:val="008704AB"/>
    <w:rsid w:val="00871FC0"/>
    <w:rsid w:val="0087441B"/>
    <w:rsid w:val="00874A7B"/>
    <w:rsid w:val="00883D6C"/>
    <w:rsid w:val="00886324"/>
    <w:rsid w:val="008878E5"/>
    <w:rsid w:val="00892594"/>
    <w:rsid w:val="008A1241"/>
    <w:rsid w:val="008A54A0"/>
    <w:rsid w:val="008A6504"/>
    <w:rsid w:val="008B0CA0"/>
    <w:rsid w:val="008B15FA"/>
    <w:rsid w:val="008B1827"/>
    <w:rsid w:val="008B5171"/>
    <w:rsid w:val="008B622C"/>
    <w:rsid w:val="008B7ADB"/>
    <w:rsid w:val="008C084F"/>
    <w:rsid w:val="008C1297"/>
    <w:rsid w:val="008C66D5"/>
    <w:rsid w:val="008D0B88"/>
    <w:rsid w:val="008D31F9"/>
    <w:rsid w:val="008D35DA"/>
    <w:rsid w:val="008D4BEC"/>
    <w:rsid w:val="008D66A0"/>
    <w:rsid w:val="008D7168"/>
    <w:rsid w:val="008D7615"/>
    <w:rsid w:val="008E2AB2"/>
    <w:rsid w:val="008E4758"/>
    <w:rsid w:val="008F0010"/>
    <w:rsid w:val="008F159B"/>
    <w:rsid w:val="008F5BF5"/>
    <w:rsid w:val="0090340B"/>
    <w:rsid w:val="0090454F"/>
    <w:rsid w:val="00905F94"/>
    <w:rsid w:val="00905FA6"/>
    <w:rsid w:val="00907398"/>
    <w:rsid w:val="009154AE"/>
    <w:rsid w:val="009168C0"/>
    <w:rsid w:val="00916F84"/>
    <w:rsid w:val="0092101F"/>
    <w:rsid w:val="0092186A"/>
    <w:rsid w:val="00925FCF"/>
    <w:rsid w:val="009363FF"/>
    <w:rsid w:val="00943074"/>
    <w:rsid w:val="0095123C"/>
    <w:rsid w:val="00952779"/>
    <w:rsid w:val="0095325A"/>
    <w:rsid w:val="0095484B"/>
    <w:rsid w:val="00960021"/>
    <w:rsid w:val="0096011A"/>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B1441"/>
    <w:rsid w:val="009C36A4"/>
    <w:rsid w:val="009C36BC"/>
    <w:rsid w:val="009C4AE6"/>
    <w:rsid w:val="009D088F"/>
    <w:rsid w:val="009D2F5D"/>
    <w:rsid w:val="009D4733"/>
    <w:rsid w:val="009D5AAC"/>
    <w:rsid w:val="009E4EE6"/>
    <w:rsid w:val="009E6B81"/>
    <w:rsid w:val="009F5016"/>
    <w:rsid w:val="009F5A35"/>
    <w:rsid w:val="009F5A95"/>
    <w:rsid w:val="009F6B00"/>
    <w:rsid w:val="009F7C95"/>
    <w:rsid w:val="00A002BD"/>
    <w:rsid w:val="00A00CC0"/>
    <w:rsid w:val="00A0525F"/>
    <w:rsid w:val="00A10F90"/>
    <w:rsid w:val="00A12783"/>
    <w:rsid w:val="00A16B85"/>
    <w:rsid w:val="00A177A6"/>
    <w:rsid w:val="00A23320"/>
    <w:rsid w:val="00A278DC"/>
    <w:rsid w:val="00A3147A"/>
    <w:rsid w:val="00A3173C"/>
    <w:rsid w:val="00A32590"/>
    <w:rsid w:val="00A33609"/>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B62A2"/>
    <w:rsid w:val="00AD0888"/>
    <w:rsid w:val="00AD206B"/>
    <w:rsid w:val="00AD4C0F"/>
    <w:rsid w:val="00AE15E7"/>
    <w:rsid w:val="00AE206F"/>
    <w:rsid w:val="00AE6AF2"/>
    <w:rsid w:val="00AF050E"/>
    <w:rsid w:val="00AF0542"/>
    <w:rsid w:val="00AF06AD"/>
    <w:rsid w:val="00AF48DE"/>
    <w:rsid w:val="00AF4AD3"/>
    <w:rsid w:val="00AF64AA"/>
    <w:rsid w:val="00B00FFB"/>
    <w:rsid w:val="00B06BEC"/>
    <w:rsid w:val="00B06C59"/>
    <w:rsid w:val="00B102DE"/>
    <w:rsid w:val="00B11FD8"/>
    <w:rsid w:val="00B3131F"/>
    <w:rsid w:val="00B3604D"/>
    <w:rsid w:val="00B364B6"/>
    <w:rsid w:val="00B378CC"/>
    <w:rsid w:val="00B41640"/>
    <w:rsid w:val="00B41CC1"/>
    <w:rsid w:val="00B45057"/>
    <w:rsid w:val="00B520B0"/>
    <w:rsid w:val="00B52741"/>
    <w:rsid w:val="00B55B22"/>
    <w:rsid w:val="00B60841"/>
    <w:rsid w:val="00B61490"/>
    <w:rsid w:val="00B623AD"/>
    <w:rsid w:val="00B62EF2"/>
    <w:rsid w:val="00B63D29"/>
    <w:rsid w:val="00B70998"/>
    <w:rsid w:val="00B7295C"/>
    <w:rsid w:val="00B774E4"/>
    <w:rsid w:val="00B860BD"/>
    <w:rsid w:val="00B86B1C"/>
    <w:rsid w:val="00B902AD"/>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41A1"/>
    <w:rsid w:val="00C07B95"/>
    <w:rsid w:val="00C1261E"/>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345B"/>
    <w:rsid w:val="00C851CF"/>
    <w:rsid w:val="00C85350"/>
    <w:rsid w:val="00C855E5"/>
    <w:rsid w:val="00C85DE5"/>
    <w:rsid w:val="00C87FFE"/>
    <w:rsid w:val="00C95C03"/>
    <w:rsid w:val="00C9765F"/>
    <w:rsid w:val="00C97E25"/>
    <w:rsid w:val="00CA1AED"/>
    <w:rsid w:val="00CA48D1"/>
    <w:rsid w:val="00CA6D19"/>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48A3"/>
    <w:rsid w:val="00CE7112"/>
    <w:rsid w:val="00CF1874"/>
    <w:rsid w:val="00CF1D5B"/>
    <w:rsid w:val="00CF6917"/>
    <w:rsid w:val="00D00FB3"/>
    <w:rsid w:val="00D022B8"/>
    <w:rsid w:val="00D02D59"/>
    <w:rsid w:val="00D02FD6"/>
    <w:rsid w:val="00D048E8"/>
    <w:rsid w:val="00D05B0B"/>
    <w:rsid w:val="00D062D7"/>
    <w:rsid w:val="00D06954"/>
    <w:rsid w:val="00D11DAD"/>
    <w:rsid w:val="00D163B5"/>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1C82"/>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2EE2"/>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09B9"/>
    <w:rsid w:val="00E322DA"/>
    <w:rsid w:val="00E341D6"/>
    <w:rsid w:val="00E34789"/>
    <w:rsid w:val="00E3796F"/>
    <w:rsid w:val="00E414F1"/>
    <w:rsid w:val="00E44152"/>
    <w:rsid w:val="00E50E26"/>
    <w:rsid w:val="00E50FE4"/>
    <w:rsid w:val="00E55FF6"/>
    <w:rsid w:val="00E612BA"/>
    <w:rsid w:val="00E6258E"/>
    <w:rsid w:val="00E67432"/>
    <w:rsid w:val="00E75360"/>
    <w:rsid w:val="00E7685A"/>
    <w:rsid w:val="00E81ACD"/>
    <w:rsid w:val="00E86397"/>
    <w:rsid w:val="00E876F6"/>
    <w:rsid w:val="00E93153"/>
    <w:rsid w:val="00E93E9E"/>
    <w:rsid w:val="00E950A3"/>
    <w:rsid w:val="00EA1413"/>
    <w:rsid w:val="00EA30AE"/>
    <w:rsid w:val="00EA3E1A"/>
    <w:rsid w:val="00EA49A6"/>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4F9B"/>
    <w:rsid w:val="00EF5D54"/>
    <w:rsid w:val="00EF5D6E"/>
    <w:rsid w:val="00F02576"/>
    <w:rsid w:val="00F05CE9"/>
    <w:rsid w:val="00F0686F"/>
    <w:rsid w:val="00F07445"/>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45685"/>
    <w:rsid w:val="00F51600"/>
    <w:rsid w:val="00F5218A"/>
    <w:rsid w:val="00F54AF7"/>
    <w:rsid w:val="00F6461B"/>
    <w:rsid w:val="00F6582C"/>
    <w:rsid w:val="00F66BF6"/>
    <w:rsid w:val="00F66DC8"/>
    <w:rsid w:val="00F712ED"/>
    <w:rsid w:val="00F71A07"/>
    <w:rsid w:val="00F738CB"/>
    <w:rsid w:val="00F75333"/>
    <w:rsid w:val="00F75DD1"/>
    <w:rsid w:val="00F76A44"/>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0C91"/>
    <w:rsid w:val="00FB1112"/>
    <w:rsid w:val="00FB1375"/>
    <w:rsid w:val="00FB3271"/>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0B9533AA"/>
    <w:rsid w:val="278C515A"/>
    <w:rsid w:val="299B58DB"/>
    <w:rsid w:val="444F10DE"/>
    <w:rsid w:val="488A1EA8"/>
    <w:rsid w:val="4F020D8D"/>
    <w:rsid w:val="5994607A"/>
    <w:rsid w:val="5BBD71FE"/>
    <w:rsid w:val="5C4B3E69"/>
    <w:rsid w:val="606F1313"/>
    <w:rsid w:val="79877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9532;&#26020;&#26020;\AppData\Local\Temp\tmp1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tmp13.dotx</Template>
  <Pages>11</Pages>
  <Words>3750</Words>
  <Characters>4733</Characters>
  <Lines>33</Lines>
  <Paragraphs>9</Paragraphs>
  <TotalTime>0</TotalTime>
  <ScaleCrop>false</ScaleCrop>
  <LinksUpToDate>false</LinksUpToDate>
  <CharactersWithSpaces>4831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2025-12-04T08:10:00Z</dcterms:created>
  <dc:creator>qzuser</dc:creator>
  <cp:lastModifiedBy>qzuser</cp:lastModifiedBy>
  <dcterms:modified xsi:type="dcterms:W3CDTF">2025-12-05T01:47:11Z</dcterms:modified>
  <dc:title>公共建筑动态采光计算书</dc:title>
  <cp:revision>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BCDDF938F437403CA22D3097D893630B_11</vt:lpwstr>
  </property>
  <property fmtid="{D5CDD505-2E9C-101B-9397-08002B2CF9AE}" pid="4" name="KSOTemplateDocerSaveRecord">
    <vt:lpwstr>eyJoZGlkIjoiMzcxY2E4MThiZGM2MjExNDRmOGEyYzc1OWI1ZDlmZDIiLCJ1c2VySWQiOiIzMzU0OTQ0NzkifQ==</vt:lpwstr>
  </property>
</Properties>
</file>