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r>
              <w:rPr>
                <w:rFonts w:hint="eastAsia"/>
                <w:b/>
                <w:sz w:val="36"/>
                <w:szCs w:val="36"/>
              </w:rPr>
              <w:t>云南外普拉村村</w:t>
            </w:r>
            <w:r>
              <w:rPr>
                <w:rFonts w:hint="eastAsia" w:ascii="微软雅黑" w:hAnsi="微软雅黑" w:eastAsia="微软雅黑"/>
                <w:b/>
                <w:kern w:val="0"/>
                <w:sz w:val="36"/>
                <w:szCs w:val="36"/>
                <w:lang w:val="en-US" w:eastAsia="zh-CN"/>
              </w:rPr>
              <w:t>民</w:t>
            </w:r>
            <w:bookmarkStart w:id="64" w:name="_GoBack"/>
            <w:bookmarkEnd w:id="64"/>
            <w:r>
              <w:rPr>
                <w:rFonts w:hint="eastAsia"/>
                <w:b/>
                <w:sz w:val="36"/>
                <w:szCs w:val="36"/>
              </w:rPr>
              <w:t>活动中心与游客驿站</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6F36952">
            <w:pPr>
              <w:jc w:val="center"/>
              <w:rPr>
                <w:rFonts w:hint="eastAsia"/>
                <w:b/>
                <w:sz w:val="32"/>
                <w:szCs w:val="52"/>
              </w:rPr>
            </w:pPr>
            <w:r>
              <w:rPr>
                <w:rFonts w:hint="eastAsia"/>
                <w:b/>
                <w:sz w:val="32"/>
                <w:szCs w:val="52"/>
              </w:rPr>
              <w:t>设计编号：</w:t>
            </w:r>
            <w:bookmarkStart w:id="2" w:name="设计编号"/>
          </w:p>
          <w:p w14:paraId="589235BD">
            <w:pPr>
              <w:jc w:val="center"/>
              <w:rPr>
                <w:b/>
                <w:sz w:val="32"/>
                <w:szCs w:val="52"/>
              </w:rPr>
            </w:pPr>
            <w:r>
              <w:rPr>
                <w:rFonts w:hint="eastAsia"/>
                <w:b/>
                <w:sz w:val="32"/>
                <w:szCs w:val="52"/>
              </w:rPr>
              <w:t>BKA80728</w:t>
            </w:r>
            <w:bookmarkEnd w:id="2"/>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1994C2E8"/>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bookmarkStart w:id="4" w:name="地理位置"/>
            <w:r>
              <w:rPr>
                <w:rFonts w:hint="eastAsia" w:ascii="微软雅黑" w:hAnsi="微软雅黑" w:eastAsia="微软雅黑"/>
                <w:kern w:val="0"/>
                <w:sz w:val="24"/>
              </w:rPr>
              <w:t>云南-楚雄-永仁</w:t>
            </w:r>
            <w:bookmarkEnd w:id="4"/>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5" w:name="建设单位"/>
            <w:bookmarkEnd w:id="5"/>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6" w:name="设计单位"/>
            <w:bookmarkEnd w:id="6"/>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7" w:name="报告日期"/>
            <w:bookmarkStart w:id="8" w:name="计算日期"/>
            <w:r>
              <w:rPr>
                <w:rFonts w:hint="eastAsia"/>
                <w:sz w:val="24"/>
                <w:szCs w:val="24"/>
              </w:rPr>
              <w:t>2025-12-04</w:t>
            </w:r>
            <w:bookmarkEnd w:id="7"/>
            <w:bookmarkEnd w:id="8"/>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9" w:name="软件全称"/>
            <w:bookmarkStart w:id="10" w:name="采用软件"/>
            <w:r>
              <w:rPr>
                <w:rFonts w:hint="eastAsia"/>
                <w:sz w:val="18"/>
                <w:szCs w:val="18"/>
              </w:rPr>
              <w:t>建筑声环境SEDU2025</w:t>
            </w:r>
            <w:bookmarkEnd w:id="9"/>
            <w:bookmarkEnd w:id="10"/>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1" w:name="软件版本"/>
            <w:r>
              <w:rPr>
                <w:rFonts w:hint="eastAsia"/>
                <w:sz w:val="18"/>
                <w:szCs w:val="18"/>
              </w:rPr>
              <w:t>20250505(PLUS)</w:t>
            </w:r>
            <w:bookmarkEnd w:id="11"/>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2" w:name="加密锁号"/>
            <w:bookmarkStart w:id="13" w:name="正版授权码"/>
            <w:r>
              <w:rPr>
                <w:rFonts w:hint="eastAsia"/>
                <w:sz w:val="18"/>
                <w:szCs w:val="18"/>
              </w:rPr>
              <w:t>T19991859913</w:t>
            </w:r>
            <w:bookmarkEnd w:id="12"/>
            <w:bookmarkEnd w:id="13"/>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4"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482558B5">
      <w:pPr>
        <w:pStyle w:val="12"/>
        <w:tabs>
          <w:tab w:val="right" w:leader="middle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_Toc13271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_Toc13271 \h </w:instrText>
      </w:r>
      <w:r>
        <w:fldChar w:fldCharType="separate"/>
      </w:r>
      <w:r>
        <w:t>1</w:t>
      </w:r>
      <w:r>
        <w:fldChar w:fldCharType="end"/>
      </w:r>
      <w:r>
        <w:rPr>
          <w:rFonts w:ascii="宋体" w:hAnsi="宋体"/>
          <w:caps/>
        </w:rPr>
        <w:fldChar w:fldCharType="end"/>
      </w:r>
    </w:p>
    <w:p w14:paraId="71E3604C">
      <w:pPr>
        <w:pStyle w:val="12"/>
        <w:tabs>
          <w:tab w:val="right" w:leader="middleDot" w:pos="9070"/>
          <w:tab w:val="clear" w:pos="180"/>
          <w:tab w:val="clear" w:pos="9360"/>
        </w:tabs>
      </w:pPr>
      <w:r>
        <w:fldChar w:fldCharType="begin"/>
      </w:r>
      <w:r>
        <w:instrText xml:space="preserve"> HYPERLINK \l _Toc31811 </w:instrText>
      </w:r>
      <w:r>
        <w:fldChar w:fldCharType="separate"/>
      </w:r>
      <w:r>
        <w:rPr>
          <w:rFonts w:hint="eastAsia"/>
          <w:szCs w:val="28"/>
        </w:rPr>
        <w:t>2.评价</w:t>
      </w:r>
      <w:r>
        <w:rPr>
          <w:szCs w:val="28"/>
        </w:rPr>
        <w:t>标准</w:t>
      </w:r>
      <w:r>
        <w:tab/>
      </w:r>
      <w:r>
        <w:fldChar w:fldCharType="begin"/>
      </w:r>
      <w:r>
        <w:instrText xml:space="preserve"> PAGEREF _Toc31811 \h </w:instrText>
      </w:r>
      <w:r>
        <w:fldChar w:fldCharType="separate"/>
      </w:r>
      <w:r>
        <w:t>1</w:t>
      </w:r>
      <w:r>
        <w:fldChar w:fldCharType="end"/>
      </w:r>
      <w:r>
        <w:fldChar w:fldCharType="end"/>
      </w:r>
    </w:p>
    <w:p w14:paraId="58B76EF5">
      <w:pPr>
        <w:pStyle w:val="13"/>
        <w:tabs>
          <w:tab w:val="right" w:leader="middleDot" w:pos="9070"/>
          <w:tab w:val="clear" w:pos="540"/>
          <w:tab w:val="clear" w:pos="9360"/>
        </w:tabs>
      </w:pPr>
      <w:r>
        <w:fldChar w:fldCharType="begin"/>
      </w:r>
      <w:r>
        <w:instrText xml:space="preserve"> HYPERLINK \l _Toc30742 </w:instrText>
      </w:r>
      <w:r>
        <w:fldChar w:fldCharType="separate"/>
      </w:r>
      <w:r>
        <w:rPr>
          <w:rFonts w:hint="eastAsia"/>
          <w:szCs w:val="24"/>
        </w:rPr>
        <w:t>2.1评价</w:t>
      </w:r>
      <w:r>
        <w:rPr>
          <w:szCs w:val="24"/>
        </w:rPr>
        <w:t>依据</w:t>
      </w:r>
      <w:r>
        <w:tab/>
      </w:r>
      <w:r>
        <w:fldChar w:fldCharType="begin"/>
      </w:r>
      <w:r>
        <w:instrText xml:space="preserve"> PAGEREF _Toc30742 \h </w:instrText>
      </w:r>
      <w:r>
        <w:fldChar w:fldCharType="separate"/>
      </w:r>
      <w:r>
        <w:t>1</w:t>
      </w:r>
      <w:r>
        <w:fldChar w:fldCharType="end"/>
      </w:r>
      <w:r>
        <w:fldChar w:fldCharType="end"/>
      </w:r>
    </w:p>
    <w:p w14:paraId="2626E8EB">
      <w:pPr>
        <w:pStyle w:val="13"/>
        <w:tabs>
          <w:tab w:val="right" w:leader="middleDot" w:pos="9070"/>
          <w:tab w:val="clear" w:pos="540"/>
          <w:tab w:val="clear" w:pos="9360"/>
        </w:tabs>
      </w:pPr>
      <w:r>
        <w:fldChar w:fldCharType="begin"/>
      </w:r>
      <w:r>
        <w:instrText xml:space="preserve"> HYPERLINK \l _Toc23240 </w:instrText>
      </w:r>
      <w:r>
        <w:fldChar w:fldCharType="separate"/>
      </w:r>
      <w:r>
        <w:rPr>
          <w:rFonts w:hint="eastAsia"/>
          <w:szCs w:val="24"/>
        </w:rPr>
        <w:t>2.2标准</w:t>
      </w:r>
      <w:r>
        <w:rPr>
          <w:szCs w:val="24"/>
        </w:rPr>
        <w:t>要求</w:t>
      </w:r>
      <w:r>
        <w:tab/>
      </w:r>
      <w:r>
        <w:fldChar w:fldCharType="begin"/>
      </w:r>
      <w:r>
        <w:instrText xml:space="preserve"> PAGEREF _Toc23240 \h </w:instrText>
      </w:r>
      <w:r>
        <w:fldChar w:fldCharType="separate"/>
      </w:r>
      <w:r>
        <w:t>2</w:t>
      </w:r>
      <w:r>
        <w:fldChar w:fldCharType="end"/>
      </w:r>
      <w:r>
        <w:fldChar w:fldCharType="end"/>
      </w:r>
    </w:p>
    <w:p w14:paraId="0C5C8091">
      <w:pPr>
        <w:pStyle w:val="12"/>
        <w:tabs>
          <w:tab w:val="right" w:leader="middleDot" w:pos="9070"/>
          <w:tab w:val="clear" w:pos="180"/>
          <w:tab w:val="clear" w:pos="9360"/>
        </w:tabs>
      </w:pPr>
      <w:r>
        <w:fldChar w:fldCharType="begin"/>
      </w:r>
      <w:r>
        <w:instrText xml:space="preserve"> HYPERLINK \l _Toc28638 </w:instrText>
      </w:r>
      <w:r>
        <w:fldChar w:fldCharType="separate"/>
      </w:r>
      <w:r>
        <w:rPr>
          <w:rFonts w:hint="eastAsia"/>
          <w:szCs w:val="28"/>
        </w:rPr>
        <w:t>3.模拟</w:t>
      </w:r>
      <w:r>
        <w:rPr>
          <w:szCs w:val="28"/>
        </w:rPr>
        <w:t>方法</w:t>
      </w:r>
      <w:r>
        <w:tab/>
      </w:r>
      <w:r>
        <w:fldChar w:fldCharType="begin"/>
      </w:r>
      <w:r>
        <w:instrText xml:space="preserve"> PAGEREF _Toc28638 \h </w:instrText>
      </w:r>
      <w:r>
        <w:fldChar w:fldCharType="separate"/>
      </w:r>
      <w:r>
        <w:t>3</w:t>
      </w:r>
      <w:r>
        <w:fldChar w:fldCharType="end"/>
      </w:r>
      <w:r>
        <w:fldChar w:fldCharType="end"/>
      </w:r>
    </w:p>
    <w:p w14:paraId="3554B1F3">
      <w:pPr>
        <w:pStyle w:val="13"/>
        <w:tabs>
          <w:tab w:val="right" w:leader="middleDot" w:pos="9070"/>
          <w:tab w:val="clear" w:pos="540"/>
          <w:tab w:val="clear" w:pos="9360"/>
        </w:tabs>
      </w:pPr>
      <w:r>
        <w:fldChar w:fldCharType="begin"/>
      </w:r>
      <w:r>
        <w:instrText xml:space="preserve"> HYPERLINK \l _Toc31243 </w:instrText>
      </w:r>
      <w:r>
        <w:fldChar w:fldCharType="separate"/>
      </w:r>
      <w:r>
        <w:rPr>
          <w:rFonts w:hint="eastAsia"/>
          <w:szCs w:val="24"/>
        </w:rPr>
        <w:t>3.1模拟软件</w:t>
      </w:r>
      <w:r>
        <w:tab/>
      </w:r>
      <w:r>
        <w:fldChar w:fldCharType="begin"/>
      </w:r>
      <w:r>
        <w:instrText xml:space="preserve"> PAGEREF _Toc31243 \h </w:instrText>
      </w:r>
      <w:r>
        <w:fldChar w:fldCharType="separate"/>
      </w:r>
      <w:r>
        <w:t>3</w:t>
      </w:r>
      <w:r>
        <w:fldChar w:fldCharType="end"/>
      </w:r>
      <w:r>
        <w:fldChar w:fldCharType="end"/>
      </w:r>
    </w:p>
    <w:p w14:paraId="4242909A">
      <w:pPr>
        <w:pStyle w:val="13"/>
        <w:tabs>
          <w:tab w:val="right" w:leader="middleDot" w:pos="9070"/>
          <w:tab w:val="clear" w:pos="540"/>
          <w:tab w:val="clear" w:pos="9360"/>
        </w:tabs>
      </w:pPr>
      <w:r>
        <w:fldChar w:fldCharType="begin"/>
      </w:r>
      <w:r>
        <w:instrText xml:space="preserve"> HYPERLINK \l _Toc15467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_Toc15467 \h </w:instrText>
      </w:r>
      <w:r>
        <w:fldChar w:fldCharType="separate"/>
      </w:r>
      <w:r>
        <w:t>3</w:t>
      </w:r>
      <w:r>
        <w:fldChar w:fldCharType="end"/>
      </w:r>
      <w:r>
        <w:fldChar w:fldCharType="end"/>
      </w:r>
    </w:p>
    <w:p w14:paraId="3F2AD873">
      <w:pPr>
        <w:pStyle w:val="13"/>
        <w:tabs>
          <w:tab w:val="right" w:leader="middleDot" w:pos="9070"/>
          <w:tab w:val="clear" w:pos="540"/>
          <w:tab w:val="clear" w:pos="9360"/>
        </w:tabs>
      </w:pPr>
      <w:r>
        <w:fldChar w:fldCharType="begin"/>
      </w:r>
      <w:r>
        <w:instrText xml:space="preserve"> HYPERLINK \l _Toc23300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_Toc23300 \h </w:instrText>
      </w:r>
      <w:r>
        <w:fldChar w:fldCharType="separate"/>
      </w:r>
      <w:r>
        <w:t>5</w:t>
      </w:r>
      <w:r>
        <w:fldChar w:fldCharType="end"/>
      </w:r>
      <w:r>
        <w:fldChar w:fldCharType="end"/>
      </w:r>
    </w:p>
    <w:p w14:paraId="1A22DCD2">
      <w:pPr>
        <w:pStyle w:val="13"/>
        <w:tabs>
          <w:tab w:val="right" w:leader="middleDot" w:pos="9070"/>
          <w:tab w:val="clear" w:pos="540"/>
          <w:tab w:val="clear" w:pos="9360"/>
        </w:tabs>
      </w:pPr>
      <w:r>
        <w:fldChar w:fldCharType="begin"/>
      </w:r>
      <w:r>
        <w:instrText xml:space="preserve"> HYPERLINK \l _Toc29884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_Toc29884 \h </w:instrText>
      </w:r>
      <w:r>
        <w:fldChar w:fldCharType="separate"/>
      </w:r>
      <w:r>
        <w:t>6</w:t>
      </w:r>
      <w:r>
        <w:fldChar w:fldCharType="end"/>
      </w:r>
      <w:r>
        <w:fldChar w:fldCharType="end"/>
      </w:r>
    </w:p>
    <w:p w14:paraId="088CE843">
      <w:pPr>
        <w:pStyle w:val="12"/>
        <w:tabs>
          <w:tab w:val="right" w:leader="middleDot" w:pos="9070"/>
          <w:tab w:val="clear" w:pos="180"/>
          <w:tab w:val="clear" w:pos="9360"/>
        </w:tabs>
      </w:pPr>
      <w:r>
        <w:fldChar w:fldCharType="begin"/>
      </w:r>
      <w:r>
        <w:instrText xml:space="preserve"> HYPERLINK \l _Toc4860 </w:instrText>
      </w:r>
      <w:r>
        <w:fldChar w:fldCharType="separate"/>
      </w:r>
      <w:r>
        <w:rPr>
          <w:rFonts w:hint="eastAsia"/>
          <w:szCs w:val="28"/>
        </w:rPr>
        <w:t>4.模拟结果</w:t>
      </w:r>
      <w:r>
        <w:rPr>
          <w:szCs w:val="28"/>
        </w:rPr>
        <w:t>及分析</w:t>
      </w:r>
      <w:r>
        <w:tab/>
      </w:r>
      <w:r>
        <w:fldChar w:fldCharType="begin"/>
      </w:r>
      <w:r>
        <w:instrText xml:space="preserve"> PAGEREF _Toc4860 \h </w:instrText>
      </w:r>
      <w:r>
        <w:fldChar w:fldCharType="separate"/>
      </w:r>
      <w:r>
        <w:t>6</w:t>
      </w:r>
      <w:r>
        <w:fldChar w:fldCharType="end"/>
      </w:r>
      <w:r>
        <w:fldChar w:fldCharType="end"/>
      </w:r>
    </w:p>
    <w:p w14:paraId="7629F1C0">
      <w:pPr>
        <w:pStyle w:val="13"/>
        <w:tabs>
          <w:tab w:val="right" w:leader="middleDot" w:pos="9070"/>
          <w:tab w:val="clear" w:pos="540"/>
          <w:tab w:val="clear" w:pos="9360"/>
        </w:tabs>
      </w:pPr>
      <w:r>
        <w:fldChar w:fldCharType="begin"/>
      </w:r>
      <w:r>
        <w:instrText xml:space="preserve"> HYPERLINK \l _Toc21040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_Toc21040 \h </w:instrText>
      </w:r>
      <w:r>
        <w:fldChar w:fldCharType="separate"/>
      </w:r>
      <w:r>
        <w:t>7</w:t>
      </w:r>
      <w:r>
        <w:fldChar w:fldCharType="end"/>
      </w:r>
      <w:r>
        <w:fldChar w:fldCharType="end"/>
      </w:r>
    </w:p>
    <w:p w14:paraId="424AB9A2">
      <w:pPr>
        <w:pStyle w:val="13"/>
        <w:tabs>
          <w:tab w:val="right" w:leader="middleDot" w:pos="9070"/>
          <w:tab w:val="clear" w:pos="540"/>
          <w:tab w:val="clear" w:pos="9360"/>
        </w:tabs>
      </w:pPr>
      <w:r>
        <w:fldChar w:fldCharType="begin"/>
      </w:r>
      <w:r>
        <w:instrText xml:space="preserve"> HYPERLINK \l _Toc29226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_Toc29226 \h </w:instrText>
      </w:r>
      <w:r>
        <w:fldChar w:fldCharType="separate"/>
      </w:r>
      <w:r>
        <w:t>10</w:t>
      </w:r>
      <w:r>
        <w:fldChar w:fldCharType="end"/>
      </w:r>
      <w:r>
        <w:fldChar w:fldCharType="end"/>
      </w:r>
    </w:p>
    <w:p w14:paraId="6043D307">
      <w:pPr>
        <w:pStyle w:val="12"/>
        <w:tabs>
          <w:tab w:val="right" w:leader="middleDot" w:pos="9070"/>
          <w:tab w:val="clear" w:pos="180"/>
          <w:tab w:val="clear" w:pos="9360"/>
        </w:tabs>
      </w:pPr>
      <w:r>
        <w:fldChar w:fldCharType="begin"/>
      </w:r>
      <w:r>
        <w:instrText xml:space="preserve"> HYPERLINK \l _Toc14128 </w:instrText>
      </w:r>
      <w:r>
        <w:fldChar w:fldCharType="separate"/>
      </w:r>
      <w:r>
        <w:rPr>
          <w:rFonts w:hint="eastAsia"/>
          <w:szCs w:val="28"/>
        </w:rPr>
        <w:t>5.结论</w:t>
      </w:r>
      <w:r>
        <w:tab/>
      </w:r>
      <w:r>
        <w:fldChar w:fldCharType="begin"/>
      </w:r>
      <w:r>
        <w:instrText xml:space="preserve"> PAGEREF _Toc14128 \h </w:instrText>
      </w:r>
      <w:r>
        <w:fldChar w:fldCharType="separate"/>
      </w:r>
      <w:r>
        <w:t>13</w:t>
      </w:r>
      <w:r>
        <w:fldChar w:fldCharType="end"/>
      </w:r>
      <w:r>
        <w:fldChar w:fldCharType="end"/>
      </w:r>
    </w:p>
    <w:p w14:paraId="07FF467C">
      <w:pPr>
        <w:pStyle w:val="12"/>
      </w:pPr>
      <w:r>
        <w:fldChar w:fldCharType="end"/>
      </w:r>
      <w:bookmarkEnd w:id="14"/>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5" w:name="_Toc479326717"/>
      <w:bookmarkStart w:id="16" w:name="_Toc13271"/>
      <w:r>
        <w:rPr>
          <w:rFonts w:hint="eastAsia"/>
          <w:sz w:val="28"/>
          <w:szCs w:val="28"/>
        </w:rPr>
        <w:t>1</w:t>
      </w:r>
      <w:r>
        <w:rPr>
          <w:sz w:val="28"/>
          <w:szCs w:val="28"/>
        </w:rPr>
        <w:t>.</w:t>
      </w:r>
      <w:r>
        <w:rPr>
          <w:rFonts w:hint="eastAsia" w:ascii="Times New Roman" w:hAnsi="Times New Roman"/>
          <w:sz w:val="28"/>
          <w:szCs w:val="28"/>
        </w:rPr>
        <w:t>项目概况</w:t>
      </w:r>
      <w:bookmarkEnd w:id="15"/>
      <w:bookmarkEnd w:id="16"/>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19551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3CC7C8">
            <w:pPr>
              <w:jc w:val="center"/>
            </w:pPr>
            <w:r>
              <w:t>名称</w:t>
            </w:r>
          </w:p>
        </w:tc>
        <w:tc>
          <w:tcPr>
            <w:shd w:val="clear" w:color="auto" w:fill="E6E6E6"/>
            <w:vAlign w:val="center"/>
          </w:tcPr>
          <w:p w14:paraId="59880E8C">
            <w:pPr>
              <w:jc w:val="center"/>
            </w:pPr>
            <w:r>
              <w:t>建筑高度(米)</w:t>
            </w:r>
          </w:p>
        </w:tc>
        <w:tc>
          <w:tcPr>
            <w:shd w:val="clear" w:color="auto" w:fill="E6E6E6"/>
            <w:vAlign w:val="center"/>
          </w:tcPr>
          <w:p w14:paraId="65F59AB9">
            <w:pPr>
              <w:jc w:val="center"/>
            </w:pPr>
            <w:r>
              <w:t>底标高(米)</w:t>
            </w:r>
          </w:p>
        </w:tc>
      </w:tr>
      <w:tr w14:paraId="28C77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5149AF">
            <w:pPr>
              <w:jc w:val="center"/>
            </w:pPr>
            <w:r>
              <w:t>1</w:t>
            </w:r>
          </w:p>
        </w:tc>
        <w:tc>
          <w:tcPr>
            <w:vAlign w:val="center"/>
          </w:tcPr>
          <w:p w14:paraId="3D3F7032">
            <w:pPr>
              <w:jc w:val="center"/>
            </w:pPr>
            <w:r>
              <w:t>5.50</w:t>
            </w:r>
          </w:p>
        </w:tc>
        <w:tc>
          <w:tcPr>
            <w:vAlign w:val="center"/>
          </w:tcPr>
          <w:p w14:paraId="3F86168E">
            <w:pPr>
              <w:jc w:val="center"/>
            </w:pPr>
            <w:r>
              <w:t>0.00</w:t>
            </w:r>
          </w:p>
        </w:tc>
      </w:tr>
      <w:tr w14:paraId="14C4E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828468">
            <w:pPr>
              <w:jc w:val="center"/>
            </w:pPr>
            <w:r>
              <w:t>2</w:t>
            </w:r>
          </w:p>
        </w:tc>
        <w:tc>
          <w:tcPr>
            <w:vAlign w:val="center"/>
          </w:tcPr>
          <w:p w14:paraId="642BA383">
            <w:pPr>
              <w:jc w:val="center"/>
            </w:pPr>
            <w:r>
              <w:t>6.00</w:t>
            </w:r>
          </w:p>
        </w:tc>
        <w:tc>
          <w:tcPr>
            <w:vAlign w:val="center"/>
          </w:tcPr>
          <w:p w14:paraId="406E935A">
            <w:pPr>
              <w:jc w:val="center"/>
            </w:pPr>
            <w:r>
              <w:t>0.00</w:t>
            </w:r>
          </w:p>
        </w:tc>
      </w:tr>
      <w:tr w14:paraId="6473B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3CDFBB">
            <w:pPr>
              <w:jc w:val="center"/>
            </w:pPr>
            <w:r>
              <w:t>3</w:t>
            </w:r>
          </w:p>
        </w:tc>
        <w:tc>
          <w:tcPr>
            <w:vAlign w:val="center"/>
          </w:tcPr>
          <w:p w14:paraId="0C03F0C3">
            <w:pPr>
              <w:jc w:val="center"/>
            </w:pPr>
            <w:r>
              <w:t>7.00</w:t>
            </w:r>
          </w:p>
        </w:tc>
        <w:tc>
          <w:tcPr>
            <w:vAlign w:val="center"/>
          </w:tcPr>
          <w:p w14:paraId="24107BC9">
            <w:pPr>
              <w:jc w:val="center"/>
            </w:pPr>
            <w:r>
              <w:t>0.00</w:t>
            </w:r>
          </w:p>
        </w:tc>
      </w:tr>
      <w:tr w14:paraId="639E8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4A6999">
            <w:pPr>
              <w:jc w:val="center"/>
            </w:pPr>
            <w:r>
              <w:t>4</w:t>
            </w:r>
          </w:p>
        </w:tc>
        <w:tc>
          <w:tcPr>
            <w:vAlign w:val="center"/>
          </w:tcPr>
          <w:p w14:paraId="3903BF0A">
            <w:pPr>
              <w:jc w:val="center"/>
            </w:pPr>
            <w:r>
              <w:t>6.50</w:t>
            </w:r>
          </w:p>
        </w:tc>
        <w:tc>
          <w:tcPr>
            <w:vAlign w:val="center"/>
          </w:tcPr>
          <w:p w14:paraId="1C3BDBC6">
            <w:pPr>
              <w:jc w:val="center"/>
            </w:pPr>
            <w:r>
              <w:t>0.00</w:t>
            </w:r>
          </w:p>
        </w:tc>
      </w:tr>
      <w:tr w14:paraId="7BBB2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706708">
            <w:pPr>
              <w:jc w:val="center"/>
            </w:pPr>
            <w:r>
              <w:t>5</w:t>
            </w:r>
          </w:p>
        </w:tc>
        <w:tc>
          <w:tcPr>
            <w:vAlign w:val="center"/>
          </w:tcPr>
          <w:p w14:paraId="32BA83E6">
            <w:pPr>
              <w:jc w:val="center"/>
            </w:pPr>
            <w:r>
              <w:t>7.00</w:t>
            </w:r>
          </w:p>
        </w:tc>
        <w:tc>
          <w:tcPr>
            <w:vAlign w:val="center"/>
          </w:tcPr>
          <w:p w14:paraId="7B59D72D">
            <w:pPr>
              <w:jc w:val="center"/>
            </w:pPr>
            <w:r>
              <w:t>0.00</w:t>
            </w:r>
          </w:p>
        </w:tc>
      </w:tr>
      <w:tr w14:paraId="38DBD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3637BC">
            <w:pPr>
              <w:jc w:val="center"/>
            </w:pPr>
            <w:r>
              <w:t>6</w:t>
            </w:r>
          </w:p>
        </w:tc>
        <w:tc>
          <w:tcPr>
            <w:vAlign w:val="center"/>
          </w:tcPr>
          <w:p w14:paraId="0FA96D46">
            <w:pPr>
              <w:jc w:val="center"/>
            </w:pPr>
            <w:r>
              <w:t>8.00</w:t>
            </w:r>
          </w:p>
        </w:tc>
        <w:tc>
          <w:tcPr>
            <w:vAlign w:val="center"/>
          </w:tcPr>
          <w:p w14:paraId="7E0D312C">
            <w:pPr>
              <w:jc w:val="center"/>
            </w:pPr>
            <w:r>
              <w:t>0.00</w:t>
            </w:r>
          </w:p>
        </w:tc>
      </w:tr>
      <w:tr w14:paraId="4512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6B7E77">
            <w:pPr>
              <w:jc w:val="center"/>
            </w:pPr>
            <w:r>
              <w:t>7</w:t>
            </w:r>
          </w:p>
        </w:tc>
        <w:tc>
          <w:tcPr>
            <w:vAlign w:val="center"/>
          </w:tcPr>
          <w:p w14:paraId="34897178">
            <w:pPr>
              <w:jc w:val="center"/>
            </w:pPr>
            <w:r>
              <w:t>6.50</w:t>
            </w:r>
          </w:p>
        </w:tc>
        <w:tc>
          <w:tcPr>
            <w:vAlign w:val="center"/>
          </w:tcPr>
          <w:p w14:paraId="5E81F04E">
            <w:pPr>
              <w:jc w:val="center"/>
            </w:pPr>
            <w:r>
              <w:t>0.00</w:t>
            </w:r>
          </w:p>
        </w:tc>
      </w:tr>
      <w:tr w14:paraId="6C642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D29E7B">
            <w:pPr>
              <w:jc w:val="center"/>
            </w:pPr>
            <w:r>
              <w:t>8</w:t>
            </w:r>
          </w:p>
        </w:tc>
        <w:tc>
          <w:tcPr>
            <w:vAlign w:val="center"/>
          </w:tcPr>
          <w:p w14:paraId="6AA90974">
            <w:pPr>
              <w:jc w:val="center"/>
            </w:pPr>
            <w:r>
              <w:t>7.50</w:t>
            </w:r>
          </w:p>
        </w:tc>
        <w:tc>
          <w:tcPr>
            <w:vAlign w:val="center"/>
          </w:tcPr>
          <w:p w14:paraId="39DDC30A">
            <w:pPr>
              <w:jc w:val="center"/>
            </w:pPr>
            <w:r>
              <w:t>0.00</w:t>
            </w:r>
          </w:p>
        </w:tc>
      </w:tr>
      <w:tr w14:paraId="386D6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B5EA14">
            <w:pPr>
              <w:jc w:val="center"/>
            </w:pPr>
            <w:r>
              <w:t>9</w:t>
            </w:r>
          </w:p>
        </w:tc>
        <w:tc>
          <w:tcPr>
            <w:vAlign w:val="center"/>
          </w:tcPr>
          <w:p w14:paraId="1C43E65C">
            <w:pPr>
              <w:jc w:val="center"/>
            </w:pPr>
            <w:r>
              <w:t>7.00</w:t>
            </w:r>
          </w:p>
        </w:tc>
        <w:tc>
          <w:tcPr>
            <w:vAlign w:val="center"/>
          </w:tcPr>
          <w:p w14:paraId="687B588A">
            <w:pPr>
              <w:jc w:val="center"/>
            </w:pPr>
            <w:r>
              <w:t>0.00</w:t>
            </w:r>
          </w:p>
        </w:tc>
      </w:tr>
      <w:tr w14:paraId="455D1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FD1085">
            <w:pPr>
              <w:jc w:val="center"/>
            </w:pPr>
            <w:r>
              <w:t>10</w:t>
            </w:r>
          </w:p>
        </w:tc>
        <w:tc>
          <w:tcPr>
            <w:vAlign w:val="center"/>
          </w:tcPr>
          <w:p w14:paraId="3E84D92D">
            <w:pPr>
              <w:jc w:val="center"/>
            </w:pPr>
            <w:r>
              <w:t>6.70</w:t>
            </w:r>
          </w:p>
        </w:tc>
        <w:tc>
          <w:tcPr>
            <w:vAlign w:val="center"/>
          </w:tcPr>
          <w:p w14:paraId="5AF3D1C3">
            <w:pPr>
              <w:jc w:val="center"/>
            </w:pPr>
            <w:r>
              <w:t>0.00</w:t>
            </w:r>
          </w:p>
        </w:tc>
      </w:tr>
      <w:tr w14:paraId="3D3C5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42E490">
            <w:pPr>
              <w:jc w:val="center"/>
            </w:pPr>
            <w:r>
              <w:t>11</w:t>
            </w:r>
          </w:p>
        </w:tc>
        <w:tc>
          <w:tcPr>
            <w:vAlign w:val="center"/>
          </w:tcPr>
          <w:p w14:paraId="01F3237B">
            <w:pPr>
              <w:jc w:val="center"/>
            </w:pPr>
            <w:r>
              <w:t>6.70</w:t>
            </w:r>
          </w:p>
        </w:tc>
        <w:tc>
          <w:tcPr>
            <w:vAlign w:val="center"/>
          </w:tcPr>
          <w:p w14:paraId="382DB3AC">
            <w:pPr>
              <w:jc w:val="center"/>
            </w:pPr>
            <w:r>
              <w:t>0.00</w:t>
            </w:r>
          </w:p>
        </w:tc>
      </w:tr>
      <w:tr w14:paraId="2A65C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3D8C86">
            <w:pPr>
              <w:jc w:val="center"/>
            </w:pPr>
            <w:r>
              <w:t>12</w:t>
            </w:r>
          </w:p>
        </w:tc>
        <w:tc>
          <w:tcPr>
            <w:vAlign w:val="center"/>
          </w:tcPr>
          <w:p w14:paraId="56C2C479">
            <w:pPr>
              <w:jc w:val="center"/>
            </w:pPr>
            <w:r>
              <w:t>6.00</w:t>
            </w:r>
          </w:p>
        </w:tc>
        <w:tc>
          <w:tcPr>
            <w:vAlign w:val="center"/>
          </w:tcPr>
          <w:p w14:paraId="34589BA0">
            <w:pPr>
              <w:jc w:val="center"/>
            </w:pPr>
            <w:r>
              <w:t>0.00</w:t>
            </w:r>
          </w:p>
        </w:tc>
      </w:tr>
      <w:tr w14:paraId="6F101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79BA91">
            <w:pPr>
              <w:jc w:val="center"/>
            </w:pPr>
            <w:r>
              <w:t>13</w:t>
            </w:r>
          </w:p>
        </w:tc>
        <w:tc>
          <w:tcPr>
            <w:vAlign w:val="center"/>
          </w:tcPr>
          <w:p w14:paraId="41732CFC">
            <w:pPr>
              <w:jc w:val="center"/>
            </w:pPr>
            <w:r>
              <w:t>8.00</w:t>
            </w:r>
          </w:p>
        </w:tc>
        <w:tc>
          <w:tcPr>
            <w:vAlign w:val="center"/>
          </w:tcPr>
          <w:p w14:paraId="6349398E">
            <w:pPr>
              <w:jc w:val="center"/>
            </w:pPr>
            <w:r>
              <w:t>0.00</w:t>
            </w:r>
          </w:p>
        </w:tc>
      </w:tr>
      <w:tr w14:paraId="57EC7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F478AA">
            <w:pPr>
              <w:jc w:val="center"/>
            </w:pPr>
            <w:r>
              <w:t>14</w:t>
            </w:r>
          </w:p>
        </w:tc>
        <w:tc>
          <w:tcPr>
            <w:vAlign w:val="center"/>
          </w:tcPr>
          <w:p w14:paraId="58DB397C">
            <w:pPr>
              <w:jc w:val="center"/>
            </w:pPr>
            <w:r>
              <w:t>7.50</w:t>
            </w:r>
          </w:p>
        </w:tc>
        <w:tc>
          <w:tcPr>
            <w:vAlign w:val="center"/>
          </w:tcPr>
          <w:p w14:paraId="49BBDA00">
            <w:pPr>
              <w:jc w:val="center"/>
            </w:pPr>
            <w:r>
              <w:t>0.00</w:t>
            </w:r>
          </w:p>
        </w:tc>
      </w:tr>
      <w:tr w14:paraId="4F8D9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4DE49E">
            <w:pPr>
              <w:jc w:val="center"/>
            </w:pPr>
            <w:r>
              <w:t>15</w:t>
            </w:r>
          </w:p>
        </w:tc>
        <w:tc>
          <w:tcPr>
            <w:vAlign w:val="center"/>
          </w:tcPr>
          <w:p w14:paraId="4AE5E112">
            <w:pPr>
              <w:jc w:val="center"/>
            </w:pPr>
            <w:r>
              <w:t>6.00</w:t>
            </w:r>
          </w:p>
        </w:tc>
        <w:tc>
          <w:tcPr>
            <w:vAlign w:val="center"/>
          </w:tcPr>
          <w:p w14:paraId="77348475">
            <w:pPr>
              <w:jc w:val="center"/>
            </w:pPr>
            <w:r>
              <w:t>0.00</w:t>
            </w:r>
          </w:p>
        </w:tc>
      </w:tr>
      <w:tr w14:paraId="27EB2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4BB194">
            <w:pPr>
              <w:jc w:val="center"/>
            </w:pPr>
            <w:r>
              <w:t>16</w:t>
            </w:r>
          </w:p>
        </w:tc>
        <w:tc>
          <w:tcPr>
            <w:vAlign w:val="center"/>
          </w:tcPr>
          <w:p w14:paraId="3A7CF87F">
            <w:pPr>
              <w:jc w:val="center"/>
            </w:pPr>
            <w:r>
              <w:t>6.00</w:t>
            </w:r>
          </w:p>
        </w:tc>
        <w:tc>
          <w:tcPr>
            <w:vAlign w:val="center"/>
          </w:tcPr>
          <w:p w14:paraId="7D77F478">
            <w:pPr>
              <w:jc w:val="center"/>
            </w:pPr>
            <w:r>
              <w:t>0.00</w:t>
            </w:r>
          </w:p>
        </w:tc>
      </w:tr>
      <w:tr w14:paraId="7ECE4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89DB81">
            <w:pPr>
              <w:jc w:val="center"/>
            </w:pPr>
            <w:r>
              <w:t>17</w:t>
            </w:r>
          </w:p>
        </w:tc>
        <w:tc>
          <w:tcPr>
            <w:vAlign w:val="center"/>
          </w:tcPr>
          <w:p w14:paraId="7B3E5B30">
            <w:pPr>
              <w:jc w:val="center"/>
            </w:pPr>
            <w:r>
              <w:t>6.00</w:t>
            </w:r>
          </w:p>
        </w:tc>
        <w:tc>
          <w:tcPr>
            <w:vAlign w:val="center"/>
          </w:tcPr>
          <w:p w14:paraId="6AFD199B">
            <w:pPr>
              <w:jc w:val="center"/>
            </w:pPr>
            <w:r>
              <w:t>0.00</w:t>
            </w:r>
          </w:p>
        </w:tc>
      </w:tr>
      <w:tr w14:paraId="45FAC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1D196F">
            <w:pPr>
              <w:jc w:val="center"/>
            </w:pPr>
            <w:r>
              <w:t>18</w:t>
            </w:r>
          </w:p>
        </w:tc>
        <w:tc>
          <w:tcPr>
            <w:vAlign w:val="center"/>
          </w:tcPr>
          <w:p w14:paraId="34A9B2CE">
            <w:pPr>
              <w:jc w:val="center"/>
            </w:pPr>
            <w:r>
              <w:t>6.50</w:t>
            </w:r>
          </w:p>
        </w:tc>
        <w:tc>
          <w:tcPr>
            <w:vAlign w:val="center"/>
          </w:tcPr>
          <w:p w14:paraId="6D23EBC9">
            <w:pPr>
              <w:jc w:val="center"/>
            </w:pPr>
            <w:r>
              <w:t>0.00</w:t>
            </w:r>
          </w:p>
        </w:tc>
      </w:tr>
      <w:tr w14:paraId="17F5F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61328E">
            <w:pPr>
              <w:jc w:val="center"/>
            </w:pPr>
            <w:r>
              <w:t>19</w:t>
            </w:r>
          </w:p>
        </w:tc>
        <w:tc>
          <w:tcPr>
            <w:vAlign w:val="center"/>
          </w:tcPr>
          <w:p w14:paraId="6DF20995">
            <w:pPr>
              <w:jc w:val="center"/>
            </w:pPr>
            <w:r>
              <w:t>6.00</w:t>
            </w:r>
          </w:p>
        </w:tc>
        <w:tc>
          <w:tcPr>
            <w:vAlign w:val="center"/>
          </w:tcPr>
          <w:p w14:paraId="4FE57EDC">
            <w:pPr>
              <w:jc w:val="center"/>
            </w:pPr>
            <w:r>
              <w:t>0.00</w:t>
            </w:r>
          </w:p>
        </w:tc>
      </w:tr>
      <w:tr w14:paraId="14D0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9C9DDC">
            <w:pPr>
              <w:jc w:val="center"/>
            </w:pPr>
            <w:r>
              <w:t>活动中心</w:t>
            </w:r>
          </w:p>
        </w:tc>
        <w:tc>
          <w:tcPr>
            <w:vAlign w:val="center"/>
          </w:tcPr>
          <w:p w14:paraId="2E658813">
            <w:pPr>
              <w:jc w:val="center"/>
            </w:pPr>
            <w:r>
              <w:t>10.85</w:t>
            </w:r>
          </w:p>
        </w:tc>
        <w:tc>
          <w:tcPr>
            <w:vAlign w:val="center"/>
          </w:tcPr>
          <w:p w14:paraId="73387A0B">
            <w:pPr>
              <w:jc w:val="center"/>
            </w:pPr>
            <w:r>
              <w:t>0.00</w:t>
            </w:r>
          </w:p>
        </w:tc>
      </w:tr>
    </w:tbl>
    <w:p w14:paraId="2A769954">
      <w:pPr>
        <w:widowControl/>
        <w:jc w:val="center"/>
        <w:rPr>
          <w:rFonts w:ascii="宋体" w:hAnsi="宋体"/>
        </w:rPr>
      </w:pPr>
      <w:bookmarkStart w:id="17" w:name="参评建筑信息表"/>
      <w:bookmarkEnd w:id="17"/>
    </w:p>
    <w:p w14:paraId="22E4EB95">
      <w:pPr>
        <w:pStyle w:val="2"/>
        <w:rPr>
          <w:sz w:val="28"/>
          <w:szCs w:val="28"/>
        </w:rPr>
      </w:pPr>
      <w:bookmarkStart w:id="18" w:name="_Toc479326718"/>
      <w:bookmarkStart w:id="19" w:name="_Toc31811"/>
      <w:r>
        <w:rPr>
          <w:rFonts w:hint="eastAsia"/>
          <w:sz w:val="28"/>
          <w:szCs w:val="28"/>
        </w:rPr>
        <w:t>2.评价</w:t>
      </w:r>
      <w:r>
        <w:rPr>
          <w:sz w:val="28"/>
          <w:szCs w:val="28"/>
        </w:rPr>
        <w:t>标准</w:t>
      </w:r>
      <w:bookmarkEnd w:id="18"/>
      <w:bookmarkEnd w:id="19"/>
    </w:p>
    <w:p w14:paraId="432E7238">
      <w:pPr>
        <w:pStyle w:val="3"/>
        <w:rPr>
          <w:sz w:val="24"/>
          <w:szCs w:val="24"/>
        </w:rPr>
      </w:pPr>
      <w:bookmarkStart w:id="20" w:name="_Toc479326719"/>
      <w:bookmarkStart w:id="21" w:name="_Toc30742"/>
      <w:r>
        <w:rPr>
          <w:rFonts w:hint="eastAsia"/>
          <w:sz w:val="24"/>
          <w:szCs w:val="24"/>
        </w:rPr>
        <w:t>2.1评价</w:t>
      </w:r>
      <w:r>
        <w:rPr>
          <w:sz w:val="24"/>
          <w:szCs w:val="24"/>
        </w:rPr>
        <w:t>依据</w:t>
      </w:r>
      <w:bookmarkEnd w:id="20"/>
      <w:bookmarkEnd w:id="21"/>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2" w:name="_Toc23240"/>
      <w:r>
        <w:rPr>
          <w:rFonts w:hint="eastAsia"/>
          <w:sz w:val="24"/>
          <w:szCs w:val="24"/>
        </w:rPr>
        <w:t>2.2标准</w:t>
      </w:r>
      <w:r>
        <w:rPr>
          <w:sz w:val="24"/>
          <w:szCs w:val="24"/>
        </w:rPr>
        <w:t>要求</w:t>
      </w:r>
      <w:bookmarkEnd w:id="22"/>
    </w:p>
    <w:p w14:paraId="1EB0440D">
      <w:pPr>
        <w:pStyle w:val="25"/>
        <w:numPr>
          <w:ilvl w:val="0"/>
          <w:numId w:val="2"/>
        </w:numPr>
        <w:ind w:firstLineChars="0"/>
      </w:pPr>
      <w:bookmarkStart w:id="23" w:name="标准名称2"/>
      <w:r>
        <w:rPr>
          <w:rFonts w:hint="eastAsia"/>
        </w:rPr>
        <w:t>《绿色建筑评价标准》GB/T 50378-2019（2024年版）</w:t>
      </w:r>
      <w:bookmarkEnd w:id="23"/>
      <w:r>
        <w:rPr>
          <w:rFonts w:hint="eastAsia"/>
        </w:rPr>
        <w:t>中规定：</w:t>
      </w:r>
    </w:p>
    <w:p w14:paraId="7080CE34">
      <w:pPr>
        <w:ind w:left="420" w:leftChars="200"/>
      </w:pPr>
      <w:bookmarkStart w:id="24" w:name="_Hlk173145414"/>
      <w:r>
        <w:rPr>
          <w:rFonts w:hint="eastAsia"/>
        </w:rPr>
        <w:t>5.1.4 场地规划布局和建筑平面设计时应合理规划噪声源区域和噪声敏感区域，并进行识别和标注;</w:t>
      </w:r>
      <w:bookmarkEnd w:id="24"/>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5" w:name="声功能区类别表格"/>
      <w:bookmarkEnd w:id="25"/>
      <w:bookmarkStart w:id="26" w:name="_Toc479326721"/>
      <w:bookmarkStart w:id="27" w:name="_Toc28638"/>
      <w:r>
        <w:rPr>
          <w:rFonts w:hint="eastAsia"/>
          <w:sz w:val="28"/>
          <w:szCs w:val="28"/>
        </w:rPr>
        <w:t>3.模拟</w:t>
      </w:r>
      <w:r>
        <w:rPr>
          <w:sz w:val="28"/>
          <w:szCs w:val="28"/>
        </w:rPr>
        <w:t>方法</w:t>
      </w:r>
      <w:bookmarkEnd w:id="26"/>
      <w:bookmarkEnd w:id="27"/>
    </w:p>
    <w:p w14:paraId="456BFA29">
      <w:pPr>
        <w:pStyle w:val="3"/>
        <w:rPr>
          <w:sz w:val="24"/>
          <w:szCs w:val="24"/>
        </w:rPr>
      </w:pPr>
      <w:bookmarkStart w:id="28" w:name="_Toc31243"/>
      <w:bookmarkStart w:id="29" w:name="_Toc479326722"/>
      <w:r>
        <w:rPr>
          <w:rFonts w:hint="eastAsia"/>
          <w:sz w:val="24"/>
          <w:szCs w:val="24"/>
        </w:rPr>
        <w:t>3.1模拟软件</w:t>
      </w:r>
      <w:bookmarkEnd w:id="28"/>
      <w:bookmarkEnd w:id="29"/>
    </w:p>
    <w:p w14:paraId="5A68E0D8">
      <w:pPr>
        <w:pStyle w:val="33"/>
        <w:spacing w:line="276" w:lineRule="auto"/>
        <w:ind w:firstLine="420"/>
        <w:rPr>
          <w:rFonts w:ascii="微软雅黑" w:hAnsi="微软雅黑" w:cs="Times New Roman"/>
          <w:sz w:val="21"/>
          <w:szCs w:val="21"/>
        </w:rPr>
      </w:pPr>
      <w:bookmarkStart w:id="30"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1" w:name="_Toc15467"/>
      <w:r>
        <w:rPr>
          <w:rFonts w:hint="eastAsia"/>
          <w:sz w:val="24"/>
          <w:szCs w:val="24"/>
        </w:rPr>
        <w:t>3.2分析</w:t>
      </w:r>
      <w:r>
        <w:rPr>
          <w:sz w:val="24"/>
          <w:szCs w:val="24"/>
        </w:rPr>
        <w:t>模</w:t>
      </w:r>
      <w:r>
        <w:rPr>
          <w:rFonts w:hint="eastAsia"/>
          <w:sz w:val="24"/>
          <w:szCs w:val="24"/>
        </w:rPr>
        <w:t>型</w:t>
      </w:r>
      <w:bookmarkEnd w:id="30"/>
      <w:bookmarkEnd w:id="31"/>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2" w:name="建设项目室外声环境分析模型平面图"/>
      <w:bookmarkEnd w:id="32"/>
      <w:r>
        <w:drawing>
          <wp:inline distT="0" distB="0" distL="0" distR="0">
            <wp:extent cx="5667375" cy="6753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675322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3" w:name="室外声区标注图"/>
      <w:bookmarkEnd w:id="33"/>
      <w:r>
        <w:drawing>
          <wp:inline distT="0" distB="0" distL="0" distR="0">
            <wp:extent cx="5667375" cy="67532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675322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4" w:name="_Toc23300"/>
      <w:bookmarkStart w:id="35" w:name="_Toc479326725"/>
      <w:r>
        <w:rPr>
          <w:rFonts w:hint="eastAsia"/>
          <w:sz w:val="24"/>
          <w:szCs w:val="24"/>
        </w:rPr>
        <w:t>3.</w:t>
      </w:r>
      <w:r>
        <w:rPr>
          <w:sz w:val="24"/>
          <w:szCs w:val="24"/>
        </w:rPr>
        <w:t>3</w:t>
      </w:r>
      <w:r>
        <w:rPr>
          <w:rFonts w:hint="eastAsia"/>
          <w:sz w:val="24"/>
          <w:szCs w:val="24"/>
        </w:rPr>
        <w:t>计算条件</w:t>
      </w:r>
      <w:bookmarkEnd w:id="34"/>
      <w:bookmarkEnd w:id="35"/>
    </w:p>
    <w:p w14:paraId="0575A932">
      <w:pPr>
        <w:rPr>
          <w:bCs/>
        </w:rPr>
      </w:pPr>
      <w:bookmarkStart w:id="36" w:name="计算条件"/>
      <w:r>
        <w:rPr>
          <w:rFonts w:hint="eastAsia"/>
          <w:bCs/>
        </w:rPr>
        <w:t>■ 网格设置</w:t>
      </w:r>
    </w:p>
    <w:p w14:paraId="6252805B">
      <w:pPr>
        <w:rPr>
          <w:bCs/>
        </w:rPr>
      </w:pPr>
      <w:r>
        <w:rPr>
          <w:bCs/>
          <w:color w:val="000000"/>
        </w:rPr>
        <w:t xml:space="preserve">  平面网格间距：15×15 米</w:t>
      </w:r>
    </w:p>
    <w:p w14:paraId="4B4CD671">
      <w:pPr>
        <w:rPr>
          <w:bCs/>
        </w:rPr>
      </w:pPr>
      <w:r>
        <w:rPr>
          <w:bCs/>
          <w:color w:val="000000"/>
        </w:rPr>
        <w:t xml:space="preserve">  平面网格离地高度：1.5 米</w:t>
      </w:r>
    </w:p>
    <w:p w14:paraId="3AAEEC98">
      <w:pPr>
        <w:rPr>
          <w:bCs/>
        </w:rPr>
      </w:pPr>
      <w:r>
        <w:rPr>
          <w:bCs/>
          <w:color w:val="000000"/>
        </w:rPr>
        <w:t xml:space="preserve">  立面网格间距：3×3 米</w:t>
      </w:r>
    </w:p>
    <w:p w14:paraId="1CBF8895">
      <w:pPr>
        <w:rPr>
          <w:bCs/>
        </w:rPr>
      </w:pPr>
    </w:p>
    <w:p w14:paraId="32EF0899">
      <w:pPr>
        <w:rPr>
          <w:bCs/>
        </w:rPr>
      </w:pPr>
      <w:r>
        <w:rPr>
          <w:bCs/>
          <w:color w:val="000000"/>
        </w:rPr>
        <w:t>■ 地面效应</w:t>
      </w:r>
    </w:p>
    <w:p w14:paraId="06F9144B">
      <w:pPr>
        <w:rPr>
          <w:bCs/>
        </w:rPr>
      </w:pPr>
      <w:r>
        <w:rPr>
          <w:bCs/>
          <w:color w:val="000000"/>
        </w:rPr>
        <w:t xml:space="preserve">  地面高度：0 米</w:t>
      </w:r>
    </w:p>
    <w:p w14:paraId="06C87538">
      <w:pPr>
        <w:rPr>
          <w:bCs/>
        </w:rPr>
      </w:pPr>
      <w:r>
        <w:rPr>
          <w:bCs/>
          <w:color w:val="000000"/>
        </w:rPr>
        <w:t xml:space="preserve">  计算考虑地面效应</w:t>
      </w:r>
    </w:p>
    <w:p w14:paraId="5D9F107B">
      <w:pPr>
        <w:rPr>
          <w:bCs/>
        </w:rPr>
      </w:pPr>
      <w:r>
        <w:rPr>
          <w:bCs/>
          <w:color w:val="000000"/>
        </w:rPr>
        <w:t xml:space="preserve">  地面效应计算方法：导则算法</w:t>
      </w:r>
    </w:p>
    <w:p w14:paraId="67FDBF55">
      <w:pPr>
        <w:rPr>
          <w:bCs/>
        </w:rPr>
      </w:pPr>
    </w:p>
    <w:p w14:paraId="7CD17B73">
      <w:pPr>
        <w:rPr>
          <w:bCs/>
        </w:rPr>
      </w:pPr>
      <w:r>
        <w:rPr>
          <w:bCs/>
          <w:color w:val="000000"/>
        </w:rPr>
        <w:t>■ 噪声反射</w:t>
      </w:r>
    </w:p>
    <w:p w14:paraId="3039AE19">
      <w:pPr>
        <w:rPr>
          <w:bCs/>
        </w:rPr>
      </w:pPr>
      <w:r>
        <w:rPr>
          <w:bCs/>
          <w:color w:val="000000"/>
        </w:rPr>
        <w:t xml:space="preserve">  障碍物考虑的最大反射次数：1</w:t>
      </w:r>
    </w:p>
    <w:p w14:paraId="7F6DF9F6">
      <w:pPr>
        <w:rPr>
          <w:bCs/>
        </w:rPr>
      </w:pPr>
    </w:p>
    <w:p w14:paraId="4AEEFD26">
      <w:pPr>
        <w:rPr>
          <w:bCs/>
        </w:rPr>
      </w:pPr>
      <w:r>
        <w:rPr>
          <w:bCs/>
          <w:color w:val="000000"/>
        </w:rPr>
        <w:t>■ 空气吸收</w:t>
      </w:r>
    </w:p>
    <w:p w14:paraId="29E91E64">
      <w:pPr>
        <w:rPr>
          <w:bCs/>
        </w:rPr>
      </w:pPr>
      <w:r>
        <w:rPr>
          <w:bCs/>
          <w:color w:val="000000"/>
        </w:rPr>
        <w:t xml:space="preserve">  气压：101325Pa  气温：16℃  湿度：50%</w:t>
      </w:r>
    </w:p>
    <w:p w14:paraId="2DEBCBEC">
      <w:pPr>
        <w:rPr>
          <w:bCs/>
        </w:rPr>
      </w:pPr>
    </w:p>
    <w:p w14:paraId="3CDDF7E1">
      <w:pPr>
        <w:rPr>
          <w:bCs/>
        </w:rPr>
      </w:pPr>
      <w:r>
        <w:rPr>
          <w:bCs/>
          <w:color w:val="000000"/>
        </w:rPr>
        <w:t>■ 达标统计</w:t>
      </w:r>
    </w:p>
    <w:p w14:paraId="6698DE45">
      <w:pPr>
        <w:rPr>
          <w:bCs/>
        </w:rPr>
      </w:pPr>
      <w:r>
        <w:rPr>
          <w:bCs/>
          <w:color w:val="000000"/>
        </w:rPr>
        <w:t xml:space="preserve">  建筑物噪声最大值统计方式</w:t>
      </w:r>
    </w:p>
    <w:p w14:paraId="1FFCF82A">
      <w:pPr>
        <w:rPr>
          <w:bCs/>
        </w:rPr>
      </w:pPr>
      <w:r>
        <w:rPr>
          <w:bCs/>
          <w:color w:val="000000"/>
        </w:rPr>
        <w:t xml:space="preserve">    取距离建筑物底标高1.5米沿线点</w:t>
      </w:r>
    </w:p>
    <w:p w14:paraId="172F12DE">
      <w:pPr>
        <w:rPr>
          <w:bCs/>
        </w:rPr>
      </w:pPr>
      <w:r>
        <w:rPr>
          <w:bCs/>
          <w:color w:val="000000"/>
        </w:rPr>
        <w:t xml:space="preserve">  场地环境噪声达标统计方式</w:t>
      </w:r>
    </w:p>
    <w:p w14:paraId="78A0C4FB">
      <w:pPr>
        <w:rPr>
          <w:bCs/>
        </w:rPr>
      </w:pPr>
      <w:r>
        <w:rPr>
          <w:bCs/>
          <w:color w:val="000000"/>
        </w:rPr>
        <w:t xml:space="preserve">    场地内命名参评建筑物全部达标</w:t>
      </w:r>
    </w:p>
    <w:bookmarkEnd w:id="36"/>
    <w:p w14:paraId="0DE89AB0">
      <w:pPr>
        <w:pStyle w:val="3"/>
        <w:rPr>
          <w:sz w:val="24"/>
          <w:szCs w:val="24"/>
        </w:rPr>
      </w:pPr>
      <w:bookmarkStart w:id="37" w:name="_Toc29884"/>
      <w:bookmarkStart w:id="38" w:name="_Toc479326726"/>
      <w:r>
        <w:rPr>
          <w:rFonts w:hint="eastAsia"/>
          <w:sz w:val="24"/>
          <w:szCs w:val="24"/>
        </w:rPr>
        <w:t>3.</w:t>
      </w:r>
      <w:r>
        <w:rPr>
          <w:sz w:val="24"/>
          <w:szCs w:val="24"/>
        </w:rPr>
        <w:t>4</w:t>
      </w:r>
      <w:r>
        <w:rPr>
          <w:rFonts w:hint="eastAsia"/>
          <w:sz w:val="24"/>
          <w:szCs w:val="24"/>
        </w:rPr>
        <w:t>参数</w:t>
      </w:r>
      <w:r>
        <w:rPr>
          <w:sz w:val="24"/>
          <w:szCs w:val="24"/>
        </w:rPr>
        <w:t>设置</w:t>
      </w:r>
      <w:bookmarkEnd w:id="37"/>
      <w:bookmarkEnd w:id="38"/>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9" w:name="声源表"/>
      <w:bookmarkEnd w:id="39"/>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7FAAF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48FCB4">
            <w:pPr>
              <w:jc w:val="center"/>
            </w:pPr>
            <w:r>
              <w:t>路段名称</w:t>
            </w:r>
          </w:p>
        </w:tc>
        <w:tc>
          <w:tcPr>
            <w:shd w:val="clear" w:color="auto" w:fill="E6E6E6"/>
            <w:vAlign w:val="center"/>
          </w:tcPr>
          <w:p w14:paraId="7C973BA5">
            <w:pPr>
              <w:jc w:val="center"/>
            </w:pPr>
            <w:r>
              <w:t>路面</w:t>
            </w:r>
            <w:r>
              <w:br w:type="textWrapping"/>
            </w:r>
            <w:r>
              <w:t>材料</w:t>
            </w:r>
          </w:p>
        </w:tc>
        <w:tc>
          <w:tcPr>
            <w:shd w:val="clear" w:color="auto" w:fill="E6E6E6"/>
            <w:vAlign w:val="center"/>
          </w:tcPr>
          <w:p w14:paraId="5635AA2A">
            <w:pPr>
              <w:jc w:val="center"/>
            </w:pPr>
            <w:r>
              <w:t>车道</w:t>
            </w:r>
            <w:r>
              <w:br w:type="textWrapping"/>
            </w:r>
            <w:r>
              <w:t>数量</w:t>
            </w:r>
          </w:p>
        </w:tc>
        <w:tc>
          <w:tcPr>
            <w:shd w:val="clear" w:color="auto" w:fill="E6E6E6"/>
            <w:vAlign w:val="center"/>
          </w:tcPr>
          <w:p w14:paraId="00C40551">
            <w:pPr>
              <w:jc w:val="center"/>
            </w:pPr>
            <w:r>
              <w:t>时段</w:t>
            </w:r>
          </w:p>
        </w:tc>
        <w:tc>
          <w:tcPr>
            <w:shd w:val="clear" w:color="auto" w:fill="E6E6E6"/>
            <w:vAlign w:val="center"/>
          </w:tcPr>
          <w:p w14:paraId="17517ACC">
            <w:pPr>
              <w:jc w:val="center"/>
            </w:pPr>
            <w:r>
              <w:t>设计车速</w:t>
            </w:r>
            <w:r>
              <w:br w:type="textWrapping"/>
            </w:r>
            <w:r>
              <w:t>km/h</w:t>
            </w:r>
          </w:p>
        </w:tc>
        <w:tc>
          <w:tcPr>
            <w:shd w:val="clear" w:color="auto" w:fill="E6E6E6"/>
            <w:vAlign w:val="center"/>
          </w:tcPr>
          <w:p w14:paraId="24640B20">
            <w:pPr>
              <w:jc w:val="center"/>
            </w:pPr>
            <w:r>
              <w:t>小型车</w:t>
            </w:r>
            <w:r>
              <w:br w:type="textWrapping"/>
            </w:r>
            <w:r>
              <w:t>辆/h</w:t>
            </w:r>
          </w:p>
        </w:tc>
        <w:tc>
          <w:tcPr>
            <w:shd w:val="clear" w:color="auto" w:fill="E6E6E6"/>
            <w:vAlign w:val="center"/>
          </w:tcPr>
          <w:p w14:paraId="02D7CDDE">
            <w:pPr>
              <w:jc w:val="center"/>
            </w:pPr>
            <w:r>
              <w:t>中型车</w:t>
            </w:r>
            <w:r>
              <w:br w:type="textWrapping"/>
            </w:r>
            <w:r>
              <w:t>辆/h</w:t>
            </w:r>
          </w:p>
        </w:tc>
        <w:tc>
          <w:tcPr>
            <w:shd w:val="clear" w:color="auto" w:fill="E6E6E6"/>
            <w:vAlign w:val="center"/>
          </w:tcPr>
          <w:p w14:paraId="37FF6F74">
            <w:pPr>
              <w:jc w:val="center"/>
            </w:pPr>
            <w:r>
              <w:t>大型车</w:t>
            </w:r>
            <w:r>
              <w:br w:type="textWrapping"/>
            </w:r>
            <w:r>
              <w:t>辆/h</w:t>
            </w:r>
          </w:p>
        </w:tc>
      </w:tr>
      <w:tr w14:paraId="1085A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025DA6">
            <w:pPr>
              <w:jc w:val="center"/>
            </w:pPr>
            <w:r>
              <w:t>公路</w:t>
            </w:r>
          </w:p>
        </w:tc>
        <w:tc>
          <w:tcPr>
            <w:vMerge w:val="restart"/>
            <w:vAlign w:val="center"/>
          </w:tcPr>
          <w:p w14:paraId="7FCF663E">
            <w:pPr>
              <w:jc w:val="center"/>
            </w:pPr>
            <w:r>
              <w:t>沥青</w:t>
            </w:r>
            <w:r>
              <w:br w:type="textWrapping"/>
            </w:r>
            <w:r>
              <w:t>混凝土</w:t>
            </w:r>
          </w:p>
        </w:tc>
        <w:tc>
          <w:tcPr>
            <w:vMerge w:val="restart"/>
            <w:vAlign w:val="center"/>
          </w:tcPr>
          <w:p w14:paraId="54B84BCE">
            <w:pPr>
              <w:jc w:val="center"/>
            </w:pPr>
            <w:r>
              <w:t>2</w:t>
            </w:r>
          </w:p>
        </w:tc>
        <w:tc>
          <w:tcPr>
            <w:vAlign w:val="center"/>
          </w:tcPr>
          <w:p w14:paraId="5C50A222">
            <w:pPr>
              <w:jc w:val="center"/>
            </w:pPr>
            <w:r>
              <w:t>昼间</w:t>
            </w:r>
          </w:p>
        </w:tc>
        <w:tc>
          <w:tcPr>
            <w:vAlign w:val="center"/>
          </w:tcPr>
          <w:p w14:paraId="6D0E2566">
            <w:pPr>
              <w:jc w:val="center"/>
            </w:pPr>
            <w:r>
              <w:t>40</w:t>
            </w:r>
          </w:p>
        </w:tc>
        <w:tc>
          <w:tcPr>
            <w:vAlign w:val="center"/>
          </w:tcPr>
          <w:p w14:paraId="59F72719">
            <w:pPr>
              <w:jc w:val="center"/>
            </w:pPr>
            <w:r>
              <w:t>40</w:t>
            </w:r>
          </w:p>
        </w:tc>
        <w:tc>
          <w:tcPr>
            <w:vAlign w:val="center"/>
          </w:tcPr>
          <w:p w14:paraId="234DFD0D">
            <w:pPr>
              <w:jc w:val="center"/>
            </w:pPr>
            <w:r>
              <w:t>10</w:t>
            </w:r>
          </w:p>
        </w:tc>
        <w:tc>
          <w:tcPr>
            <w:vAlign w:val="center"/>
          </w:tcPr>
          <w:p w14:paraId="4CBDCFC2">
            <w:pPr>
              <w:jc w:val="center"/>
            </w:pPr>
            <w:r>
              <w:t>0</w:t>
            </w:r>
          </w:p>
        </w:tc>
      </w:tr>
      <w:tr w14:paraId="7D0E4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3C8EE">
            <w:pPr>
              <w:jc w:val="center"/>
            </w:pPr>
          </w:p>
        </w:tc>
        <w:tc>
          <w:tcPr>
            <w:vMerge w:val="continue"/>
            <w:vAlign w:val="center"/>
          </w:tcPr>
          <w:p w14:paraId="61FEFE05">
            <w:pPr>
              <w:jc w:val="center"/>
            </w:pPr>
          </w:p>
        </w:tc>
        <w:tc>
          <w:tcPr>
            <w:vMerge w:val="continue"/>
            <w:vAlign w:val="center"/>
          </w:tcPr>
          <w:p w14:paraId="3CEC9CEA">
            <w:pPr>
              <w:jc w:val="center"/>
            </w:pPr>
          </w:p>
        </w:tc>
        <w:tc>
          <w:tcPr>
            <w:vAlign w:val="center"/>
          </w:tcPr>
          <w:p w14:paraId="1ED2A174">
            <w:pPr>
              <w:jc w:val="center"/>
            </w:pPr>
            <w:r>
              <w:t>夜间</w:t>
            </w:r>
          </w:p>
        </w:tc>
        <w:tc>
          <w:tcPr>
            <w:vAlign w:val="center"/>
          </w:tcPr>
          <w:p w14:paraId="5FF01F4C">
            <w:pPr>
              <w:jc w:val="center"/>
            </w:pPr>
            <w:r>
              <w:t>30</w:t>
            </w:r>
          </w:p>
        </w:tc>
        <w:tc>
          <w:tcPr>
            <w:vAlign w:val="center"/>
          </w:tcPr>
          <w:p w14:paraId="13144BBA">
            <w:pPr>
              <w:jc w:val="center"/>
            </w:pPr>
            <w:r>
              <w:t>15</w:t>
            </w:r>
          </w:p>
        </w:tc>
        <w:tc>
          <w:tcPr>
            <w:vAlign w:val="center"/>
          </w:tcPr>
          <w:p w14:paraId="1BCCC0EF">
            <w:pPr>
              <w:jc w:val="center"/>
            </w:pPr>
            <w:r>
              <w:t>2</w:t>
            </w:r>
          </w:p>
        </w:tc>
        <w:tc>
          <w:tcPr>
            <w:vAlign w:val="center"/>
          </w:tcPr>
          <w:p w14:paraId="1A018960">
            <w:pPr>
              <w:jc w:val="center"/>
            </w:pPr>
            <w:r>
              <w:t>0</w:t>
            </w:r>
          </w:p>
        </w:tc>
      </w:tr>
    </w:tbl>
    <w:p w14:paraId="7911AA4A">
      <w:pPr>
        <w:spacing w:line="276" w:lineRule="auto"/>
        <w:jc w:val="center"/>
      </w:pPr>
    </w:p>
    <w:p w14:paraId="5959F7C8">
      <w:pPr>
        <w:pStyle w:val="2"/>
        <w:rPr>
          <w:sz w:val="28"/>
          <w:szCs w:val="28"/>
        </w:rPr>
      </w:pPr>
      <w:bookmarkStart w:id="40" w:name="_Toc479326727"/>
      <w:bookmarkStart w:id="41" w:name="_Toc4860"/>
      <w:r>
        <w:rPr>
          <w:rFonts w:hint="eastAsia"/>
          <w:sz w:val="28"/>
          <w:szCs w:val="28"/>
        </w:rPr>
        <w:t>4.模拟结果</w:t>
      </w:r>
      <w:r>
        <w:rPr>
          <w:sz w:val="28"/>
          <w:szCs w:val="28"/>
        </w:rPr>
        <w:t>及分析</w:t>
      </w:r>
      <w:bookmarkEnd w:id="40"/>
      <w:bookmarkEnd w:id="41"/>
      <w:r>
        <w:rPr>
          <w:rFonts w:hint="eastAsia"/>
          <w:sz w:val="28"/>
          <w:szCs w:val="28"/>
        </w:rPr>
        <w:t xml:space="preserve"> </w:t>
      </w:r>
    </w:p>
    <w:p w14:paraId="6B838699">
      <w:pPr>
        <w:ind w:firstLine="420" w:firstLineChars="200"/>
      </w:pPr>
      <w:bookmarkStart w:id="42"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3" w:name="_Toc21040"/>
      <w:r>
        <w:rPr>
          <w:rFonts w:hint="eastAsia"/>
          <w:sz w:val="24"/>
          <w:szCs w:val="24"/>
        </w:rPr>
        <w:t>4</w:t>
      </w:r>
      <w:r>
        <w:rPr>
          <w:sz w:val="24"/>
          <w:szCs w:val="24"/>
        </w:rPr>
        <w:t>.1</w:t>
      </w:r>
      <w:r>
        <w:rPr>
          <w:rFonts w:hint="eastAsia"/>
          <w:sz w:val="24"/>
          <w:szCs w:val="24"/>
        </w:rPr>
        <w:t>场地</w:t>
      </w:r>
      <w:r>
        <w:rPr>
          <w:sz w:val="24"/>
          <w:szCs w:val="24"/>
        </w:rPr>
        <w:t>噪声</w:t>
      </w:r>
      <w:bookmarkEnd w:id="42"/>
      <w:bookmarkEnd w:id="43"/>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4" w:name="场地分布图昼"/>
      <w:bookmarkEnd w:id="44"/>
      <w:r>
        <w:drawing>
          <wp:inline distT="0" distB="0" distL="0" distR="0">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5" w:name="场地分布图夜"/>
      <w:bookmarkEnd w:id="45"/>
      <w:r>
        <w:drawing>
          <wp:inline distT="0" distB="0" distL="0" distR="0">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6" w:name="场地噪声分布俯瞰昼"/>
      <w:bookmarkEnd w:id="46"/>
      <w:r>
        <w:drawing>
          <wp:inline distT="0" distB="0" distL="0" distR="0">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7" w:name="场地噪声分布俯瞰夜"/>
      <w:bookmarkEnd w:id="47"/>
      <w:r>
        <w:drawing>
          <wp:inline distT="0" distB="0" distL="0" distR="0">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5086350"/>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8" w:name="_Toc29226"/>
      <w:bookmarkStart w:id="49" w:name="_Toc479326729"/>
      <w:r>
        <w:rPr>
          <w:rFonts w:hint="eastAsia"/>
          <w:sz w:val="24"/>
          <w:szCs w:val="24"/>
        </w:rPr>
        <w:t>4</w:t>
      </w:r>
      <w:r>
        <w:rPr>
          <w:sz w:val="24"/>
          <w:szCs w:val="24"/>
        </w:rPr>
        <w:t>.2</w:t>
      </w:r>
      <w:r>
        <w:rPr>
          <w:rFonts w:hint="eastAsia"/>
          <w:sz w:val="24"/>
          <w:szCs w:val="24"/>
        </w:rPr>
        <w:t>建筑</w:t>
      </w:r>
      <w:r>
        <w:rPr>
          <w:sz w:val="24"/>
          <w:szCs w:val="24"/>
        </w:rPr>
        <w:t>噪声</w:t>
      </w:r>
      <w:bookmarkEnd w:id="48"/>
      <w:bookmarkEnd w:id="49"/>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50" w:name="建筑附近声压分布图昼"/>
      <w:bookmarkEnd w:id="50"/>
      <w:r>
        <w:drawing>
          <wp:inline distT="0" distB="0" distL="0" distR="0">
            <wp:extent cx="5667375" cy="44005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4400550"/>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1" w:name="建筑附近声压分布图夜"/>
      <w:bookmarkEnd w:id="51"/>
      <w:r>
        <w:drawing>
          <wp:inline distT="0" distB="0" distL="0" distR="0">
            <wp:extent cx="5667375" cy="44005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5"/>
                    <a:stretch>
                      <a:fillRect/>
                    </a:stretch>
                  </pic:blipFill>
                  <pic:spPr>
                    <a:xfrm>
                      <a:off x="0" y="0"/>
                      <a:ext cx="5667375" cy="4400550"/>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2" w:name="建筑附近声压分布鸟瞰图昼"/>
      <w:r>
        <w:drawing>
          <wp:inline distT="0" distB="0" distL="0" distR="0">
            <wp:extent cx="5667375" cy="27717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7"/>
                    <a:stretch>
                      <a:fillRect/>
                    </a:stretch>
                  </pic:blipFill>
                  <pic:spPr>
                    <a:xfrm>
                      <a:off x="0" y="0"/>
                      <a:ext cx="5667375" cy="2771775"/>
                    </a:xfrm>
                    <a:prstGeom prst="rect">
                      <a:avLst/>
                    </a:prstGeom>
                  </pic:spPr>
                </pic:pic>
              </a:graphicData>
            </a:graphic>
          </wp:inline>
        </w:drawing>
      </w:r>
    </w:p>
    <w:bookmarkEnd w:id="52"/>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3" w:name="建筑附近声压分布鸟瞰图夜"/>
      <w:bookmarkEnd w:id="53"/>
      <w:r>
        <w:drawing>
          <wp:inline distT="0" distB="0" distL="0" distR="0">
            <wp:extent cx="5667375" cy="27717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2771775"/>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1904F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B41902">
            <w:pPr>
              <w:jc w:val="center"/>
            </w:pPr>
            <w:r>
              <w:t>建筑名称</w:t>
            </w:r>
          </w:p>
        </w:tc>
        <w:tc>
          <w:tcPr>
            <w:shd w:val="clear" w:color="auto" w:fill="E6E6E6"/>
            <w:vAlign w:val="center"/>
          </w:tcPr>
          <w:p w14:paraId="0107E4D6">
            <w:pPr>
              <w:jc w:val="center"/>
            </w:pPr>
            <w:r>
              <w:t>时段</w:t>
            </w:r>
          </w:p>
        </w:tc>
        <w:tc>
          <w:tcPr>
            <w:shd w:val="clear" w:color="auto" w:fill="E6E6E6"/>
            <w:vAlign w:val="center"/>
          </w:tcPr>
          <w:p w14:paraId="22615783">
            <w:pPr>
              <w:jc w:val="center"/>
            </w:pPr>
            <w:r>
              <w:t>1.5米高度</w:t>
            </w:r>
            <w:r>
              <w:br w:type="textWrapping"/>
            </w:r>
            <w:r>
              <w:t>噪声最大值</w:t>
            </w:r>
          </w:p>
        </w:tc>
        <w:tc>
          <w:tcPr>
            <w:shd w:val="clear" w:color="auto" w:fill="E6E6E6"/>
            <w:vAlign w:val="center"/>
          </w:tcPr>
          <w:p w14:paraId="7BE43E90">
            <w:pPr>
              <w:jc w:val="center"/>
            </w:pPr>
            <w:r>
              <w:t>2类</w:t>
            </w:r>
            <w:r>
              <w:br w:type="textWrapping"/>
            </w:r>
            <w:r>
              <w:t>噪声限值</w:t>
            </w:r>
          </w:p>
        </w:tc>
        <w:tc>
          <w:tcPr>
            <w:shd w:val="clear" w:color="auto" w:fill="E6E6E6"/>
            <w:vAlign w:val="center"/>
          </w:tcPr>
          <w:p w14:paraId="37752C5A">
            <w:pPr>
              <w:jc w:val="center"/>
            </w:pPr>
            <w:r>
              <w:t>3类</w:t>
            </w:r>
            <w:r>
              <w:br w:type="textWrapping"/>
            </w:r>
            <w:r>
              <w:t>噪声限值</w:t>
            </w:r>
          </w:p>
        </w:tc>
        <w:tc>
          <w:tcPr>
            <w:shd w:val="clear" w:color="auto" w:fill="E6E6E6"/>
            <w:vAlign w:val="center"/>
          </w:tcPr>
          <w:p w14:paraId="4C1D635D">
            <w:pPr>
              <w:jc w:val="center"/>
            </w:pPr>
            <w:r>
              <w:t>得分</w:t>
            </w:r>
            <w:r>
              <w:br w:type="textWrapping"/>
            </w:r>
            <w:r>
              <w:t>情况</w:t>
            </w:r>
          </w:p>
        </w:tc>
      </w:tr>
      <w:tr w14:paraId="06874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FFA37D">
            <w:pPr>
              <w:jc w:val="center"/>
            </w:pPr>
            <w:r>
              <w:t>活动中心</w:t>
            </w:r>
          </w:p>
        </w:tc>
        <w:tc>
          <w:tcPr>
            <w:vAlign w:val="center"/>
          </w:tcPr>
          <w:p w14:paraId="6AD0C530">
            <w:pPr>
              <w:jc w:val="center"/>
            </w:pPr>
            <w:r>
              <w:t>昼间</w:t>
            </w:r>
          </w:p>
        </w:tc>
        <w:tc>
          <w:tcPr>
            <w:vAlign w:val="center"/>
          </w:tcPr>
          <w:p w14:paraId="62813782">
            <w:pPr>
              <w:jc w:val="center"/>
            </w:pPr>
            <w:r>
              <w:t>41</w:t>
            </w:r>
          </w:p>
        </w:tc>
        <w:tc>
          <w:tcPr>
            <w:vAlign w:val="center"/>
          </w:tcPr>
          <w:p w14:paraId="3E1D2AEC">
            <w:pPr>
              <w:jc w:val="center"/>
            </w:pPr>
            <w:r>
              <w:t>60</w:t>
            </w:r>
          </w:p>
        </w:tc>
        <w:tc>
          <w:tcPr>
            <w:vAlign w:val="center"/>
          </w:tcPr>
          <w:p w14:paraId="1C1D4CC3">
            <w:pPr>
              <w:jc w:val="center"/>
            </w:pPr>
            <w:r>
              <w:t>65</w:t>
            </w:r>
          </w:p>
        </w:tc>
        <w:tc>
          <w:tcPr>
            <w:vMerge w:val="restart"/>
            <w:vAlign w:val="center"/>
          </w:tcPr>
          <w:p w14:paraId="14E90E50">
            <w:pPr>
              <w:jc w:val="center"/>
            </w:pPr>
            <w:r>
              <w:t>10</w:t>
            </w:r>
          </w:p>
        </w:tc>
      </w:tr>
      <w:tr w14:paraId="40F88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4C268">
            <w:pPr>
              <w:jc w:val="center"/>
            </w:pPr>
          </w:p>
        </w:tc>
        <w:tc>
          <w:tcPr>
            <w:vAlign w:val="center"/>
          </w:tcPr>
          <w:p w14:paraId="3FB786ED">
            <w:pPr>
              <w:jc w:val="center"/>
            </w:pPr>
            <w:r>
              <w:t>夜间</w:t>
            </w:r>
          </w:p>
        </w:tc>
        <w:tc>
          <w:tcPr>
            <w:vAlign w:val="center"/>
          </w:tcPr>
          <w:p w14:paraId="06ED79E2">
            <w:pPr>
              <w:jc w:val="center"/>
            </w:pPr>
            <w:r>
              <w:t>33</w:t>
            </w:r>
          </w:p>
        </w:tc>
        <w:tc>
          <w:tcPr>
            <w:vAlign w:val="center"/>
          </w:tcPr>
          <w:p w14:paraId="2063A51E">
            <w:pPr>
              <w:jc w:val="center"/>
            </w:pPr>
            <w:r>
              <w:t>50</w:t>
            </w:r>
          </w:p>
        </w:tc>
        <w:tc>
          <w:tcPr>
            <w:vAlign w:val="center"/>
          </w:tcPr>
          <w:p w14:paraId="6567CFEC">
            <w:pPr>
              <w:jc w:val="center"/>
            </w:pPr>
            <w:r>
              <w:t>55</w:t>
            </w:r>
          </w:p>
        </w:tc>
        <w:tc>
          <w:tcPr>
            <w:vMerge w:val="continue"/>
            <w:vAlign w:val="center"/>
          </w:tcPr>
          <w:p w14:paraId="0DFAD72C">
            <w:pPr>
              <w:jc w:val="center"/>
            </w:pPr>
          </w:p>
        </w:tc>
      </w:tr>
    </w:tbl>
    <w:p w14:paraId="2952646E">
      <w:pPr>
        <w:widowControl/>
        <w:jc w:val="center"/>
        <w:rPr>
          <w:rFonts w:ascii="Times New Roman" w:hAnsi="Times New Roman"/>
        </w:rPr>
      </w:pPr>
      <w:bookmarkStart w:id="54" w:name="建筑物噪声最大值统计表格"/>
      <w:bookmarkEnd w:id="54"/>
    </w:p>
    <w:p w14:paraId="58E38C94">
      <w:pPr>
        <w:pStyle w:val="2"/>
        <w:rPr>
          <w:sz w:val="28"/>
          <w:szCs w:val="28"/>
        </w:rPr>
      </w:pPr>
      <w:bookmarkStart w:id="55" w:name="_Toc479326730"/>
      <w:bookmarkStart w:id="56" w:name="_Toc14128"/>
      <w:r>
        <w:rPr>
          <w:rFonts w:hint="eastAsia"/>
          <w:sz w:val="28"/>
          <w:szCs w:val="28"/>
        </w:rPr>
        <w:t>5.结论</w:t>
      </w:r>
      <w:bookmarkEnd w:id="55"/>
      <w:bookmarkEnd w:id="56"/>
    </w:p>
    <w:p w14:paraId="182BA928">
      <w:pPr>
        <w:ind w:left="210" w:leftChars="100" w:firstLine="210" w:firstLineChars="100"/>
      </w:pPr>
      <w:bookmarkStart w:id="57" w:name="标准名称3"/>
      <w:r>
        <w:rPr>
          <w:rFonts w:hint="eastAsia"/>
        </w:rPr>
        <w:t>《绿色建筑评价标准》GB/T 50378-2019（2024年版）</w:t>
      </w:r>
      <w:bookmarkEnd w:id="57"/>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8" w:name="昼间噪声最大值"/>
            <w:r>
              <w:rPr>
                <w:bCs/>
              </w:rPr>
              <w:t>41</w:t>
            </w:r>
            <w:bookmarkEnd w:id="58"/>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9" w:name="得分情况"/>
            <w:r>
              <w:rPr>
                <w:b/>
                <w:bCs/>
              </w:rPr>
              <w:t>10</w:t>
            </w:r>
            <w:bookmarkEnd w:id="59"/>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60" w:name="夜间噪声最大值"/>
            <w:r>
              <w:rPr>
                <w:bCs/>
              </w:rPr>
              <w:t>33</w:t>
            </w:r>
            <w:bookmarkEnd w:id="60"/>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1" w:name="满足结论"/>
      <w:r>
        <w:rPr>
          <w:rFonts w:hint="eastAsia"/>
          <w:b/>
        </w:rPr>
        <w:t>满足</w:t>
      </w:r>
      <w:bookmarkEnd w:id="61"/>
      <w:r>
        <w:rPr>
          <w:rFonts w:hint="eastAsia"/>
          <w:b/>
        </w:rPr>
        <w:t xml:space="preserve"> </w:t>
      </w:r>
      <w:bookmarkStart w:id="62" w:name="标准名称4"/>
      <w:r>
        <w:rPr>
          <w:rFonts w:hint="eastAsia"/>
        </w:rPr>
        <w:t>《绿色建筑评价标准》GB/T 50378-2019（2024年版）</w:t>
      </w:r>
      <w:bookmarkEnd w:id="62"/>
      <w:r>
        <w:rPr>
          <w:rFonts w:hint="eastAsia"/>
        </w:rPr>
        <w:t>第8.2.6条，</w:t>
      </w:r>
      <w:bookmarkStart w:id="63" w:name="得分结论"/>
      <w:r>
        <w:rPr>
          <w:b/>
        </w:rPr>
        <w:t>得 10 分</w:t>
      </w:r>
      <w:bookmarkEnd w:id="63"/>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163B08"/>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10192A70"/>
    <w:rsid w:val="1AFF3930"/>
    <w:rsid w:val="4416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532;&#26020;&#26020;\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tmp6.dotx</Template>
  <Pages>16</Pages>
  <Words>3028</Words>
  <Characters>3626</Characters>
  <Lines>30</Lines>
  <Paragraphs>8</Paragraphs>
  <TotalTime>0</TotalTime>
  <ScaleCrop>false</ScaleCrop>
  <LinksUpToDate>false</LinksUpToDate>
  <CharactersWithSpaces>3863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2025-12-04T14:10:00Z</dcterms:created>
  <dc:creator>qzuser</dc:creator>
  <cp:lastModifiedBy>qzuser</cp:lastModifiedBy>
  <dcterms:modified xsi:type="dcterms:W3CDTF">2025-12-05T01:47:29Z</dcterms:modified>
  <dc:title>室外声环境室外噪声分析报告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C0C0E7D2D4C343F0970F7DCA9CCA0233_11</vt:lpwstr>
  </property>
  <property fmtid="{D5CDD505-2E9C-101B-9397-08002B2CF9AE}" pid="3" name="KSOTemplateDocerSaveRecord">
    <vt:lpwstr>eyJoZGlkIjoiMzcxY2E4MThiZGM2MjExNDRmOGEyYzc1OWI1ZDlmZDIiLCJ1c2VySWQiOiIzMzU0OTQ0NzkifQ==</vt:lpwstr>
  </property>
  <property fmtid="{D5CDD505-2E9C-101B-9397-08002B2CF9AE}" pid="4" name="KSOProductBuildVer">
    <vt:lpwstr>2052-12.1.0.24034</vt:lpwstr>
  </property>
</Properties>
</file>