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71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外墙技术</w:t>
      </w:r>
    </w:p>
    <w:p w14:paraId="3B9402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断热桥铝合金/塑钢窗柱</w:t>
      </w:r>
    </w:p>
    <w:p w14:paraId="02A20C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技术原理：</w:t>
      </w:r>
    </w:p>
    <w:p w14:paraId="571E54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通过在金属型材中间插入非金属的隔热材料，有效阻断热量通过窗框的传导路径，从而减少冬季室内热量散失和夏季室外热量侵入。</w:t>
      </w:r>
    </w:p>
    <w:p w14:paraId="4534DA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技术优势：</w:t>
      </w:r>
    </w:p>
    <w:p w14:paraId="42BDEC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优异的保温性能：相较于传统铝合金门窗，其传热系数（K值）可降低约40%-60%，能显著减少建筑的采暖和制冷负荷。</w:t>
      </w:r>
    </w:p>
    <w:p w14:paraId="29AE32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良好的物理性能：</w:t>
      </w:r>
    </w:p>
    <w:p w14:paraId="5253B1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铝合金材质强度高、耐腐蚀性强；塑钢材质则具有更好的隔音和耐候性。</w:t>
      </w:r>
    </w:p>
    <w:p w14:paraId="366C09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提升室内舒适度：</w:t>
      </w:r>
    </w:p>
    <w:p w14:paraId="0AA1BA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能有效降低窗框表面的结露风险，避免因窗户过冷或过热造成的人体不适。</w:t>
      </w:r>
    </w:p>
    <w:p w14:paraId="535FB3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美观性：型材断面设计丰富，能满足现代建筑简约、通透的立面设计需求。</w:t>
      </w:r>
    </w:p>
    <w:p w14:paraId="7D0738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2.三玻两腔Low-E中空玻璃</w:t>
      </w:r>
    </w:p>
    <w:p w14:paraId="023209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技术原理：</w:t>
      </w:r>
    </w:p>
    <w:p w14:paraId="16B61E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由三片玻璃构成两个独立的空气间层，并在其中一片或多片玻璃内侧镀有低辐射（Low-E）膜层。</w:t>
      </w:r>
    </w:p>
    <w:p w14:paraId="4EC249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技术优势：</w:t>
      </w:r>
    </w:p>
    <w:p w14:paraId="43E894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卓越的隔热性能：</w:t>
      </w:r>
    </w:p>
    <w:p w14:paraId="3BDDCC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两个独立的空气间层极大地提高了热阻，配合Low-E膜对远红外热辐射的高反射率，使其保温隔热性能远优于普通中空玻璃。</w:t>
      </w:r>
    </w:p>
    <w:p w14:paraId="479E5A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优异的隔音性能：</w:t>
      </w:r>
    </w:p>
    <w:p w14:paraId="46172F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多腔体结构能更有效地削弱声波传播，显著降低室外噪音干扰，为社区活动中心提供安静的室内环境。</w:t>
      </w:r>
    </w:p>
    <w:p w14:paraId="6FB9D4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良好的光学性能：</w:t>
      </w:r>
    </w:p>
    <w:p w14:paraId="287B9A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在保证高可见光透过率的同时，能有效阻隔紫外线和红外线，保护室内家具和装饰。</w:t>
      </w:r>
    </w:p>
    <w:p w14:paraId="590091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节能效益显著：</w:t>
      </w:r>
    </w:p>
    <w:p w14:paraId="56BEA1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可大幅降低空调和照明能耗，符合绿色建筑的发展理念。</w:t>
      </w:r>
    </w:p>
    <w:p w14:paraId="686182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三、技术整合效益</w:t>
      </w:r>
    </w:p>
    <w:p w14:paraId="4819B3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将断热桥型材与三玻两腔Low-E中空玻璃结合，实现了1+1&gt;2的效果：</w:t>
      </w:r>
    </w:p>
    <w:p w14:paraId="609EC6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综合K值大幅降低：</w:t>
      </w:r>
    </w:p>
    <w:p w14:paraId="151807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整窗的传热系数可低至1.5 W/(m²·K)以下，达到被动房级别要求。</w:t>
      </w:r>
    </w:p>
    <w:p w14:paraId="4FE8A2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建筑能效提升：</w:t>
      </w:r>
    </w:p>
    <w:p w14:paraId="0F508F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有效减少建筑围护结构的能耗损失，降低运营成本。</w:t>
      </w:r>
    </w:p>
    <w:p w14:paraId="1FC752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提升使用体验：</w:t>
      </w:r>
    </w:p>
    <w:p w14:paraId="73509024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为社区居民提供冬暖夏凉、安静舒适的活动空间。</w:t>
      </w:r>
    </w:p>
    <w:p w14:paraId="241FE1B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3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2026-01-03T07:47:04Z</dcterms:created>
  <dc:creator>l</dc:creator>
  <cp:lastModifiedBy>薄荷猫の茶</cp:lastModifiedBy>
  <dcterms:modified xsi:type="dcterms:W3CDTF">2026-01-03T08:04:44Z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eyJoZGlkIjoiYmQxMzZlNzAwN2VjYTNlMGE5N2QwMGUwYTQzNzc2ODgiLCJ1c2VySWQiOiI0NDI0ODI5NzAifQ==</vt:lpwstr>
  </property>
  <property fmtid="{D5CDD505-2E9C-101B-9397-08002B2CF9AE}" pid="4" name="ICV">
    <vt:lpwstr>40CB806E4BDB4181863D8649A65152C2_12</vt:lpwstr>
  </property>
</Properties>
</file>