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1084" w:firstLineChars="300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 w:bidi="ar"/>
        </w:rPr>
        <w:t>长春市力王宽和小区配套幼儿园建设项目项目工程地质勘查报告表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一、项目概况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工程概况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程为长春市英伦小镇D区配套幼儿园建设项目，建设单位为长春市XX教育发展有限公司，建设地点位于长春市宽城区北凯旋路与通达路交叉口西南侧（英伦小镇D区北侧，紧邻尚邻公园/青年公园）。项目建设性质为新建，用地面积7355㎡，建筑面积4000㎡，规划建设6个教学班，容纳幼儿约180名，配套建设幼儿活动室、寝室、食堂、办公用房及相关辅助设施，项目总投资2000万元，建设周期6个月（202X年X月—202X年X月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建筑结构类型为框架结构，建筑层数拟定为2-3层，最大建筑高度不超过12m，属于低层民用建筑，抗震设防烈度按长春市宽城区相关要求执行，勘察工作主要为项目设计、施工提供详细工程地质资料，确保工程建设安全、经济、合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勘察目的与任务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勘察目的：查明项目场地的工程地质条件、水文地质条件，评价场地稳定性和适宜性，为建筑地基基础设计、施工及基坑开挖、降水等工程提供可靠的地质依据，预防工程地质灾害，保障项目建设及运营期间的结构安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（2）勘察任务：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① 查明场地地形、地貌特征，划分地貌单元，描述地形坡度、高差等地形条件；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② 查明场地土层的分布、厚度、物理力学性质，确定各土层的承载力特征值；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③ 查明场地水文地质条件，包括地下水类型、埋藏深度、水位变化规律、水质情况，评价地下水对建筑材料的腐蚀性；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④ 评价场地稳定性，判断是否存在不良地质现象（如滑坡、崩塌、液化等），提出相应处理建议；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⑤ 为地基基础方案选择、基坑支护设计、施工降水方案制定提供地质参数；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⑥ 提交符合国家相关规范及长春市地方要求的工程地质勘察报告，满足项目设计、报批及施工需求。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勘察依据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（1）法律法规及地方规范：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① 《中华人民共和国建筑法》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② 《中华人民共和国地质灾害防治法》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③ 《长春市建筑工程地质勘察管理规定》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（2）技术规范：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① 《岩土工程勘察规范》（GB 50021-2001，2009年版）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② 《建筑地基基础设计规范》（GB 50007-2011）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③ 《建筑抗震设计规范》（GB 50011-2010，2016年版）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④ 《工程地质勘察规范》（DB22/T 445-2016，吉林省地方标准）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（3）相关资料：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① 本项目用地规划许可证、建设工程规划许可证；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② 项目场地地形图、总平面图；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③ 长春市宽城区区域地质资料、水文地质普查资料。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勘察方法与工作量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（1）勘察方法：本次勘察采用钻探、原位测试、室内试验相结合的方法，严格按照相关规范要求开展工作，确保勘察数据真实、准确、可靠。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① 钻探：采用XY-1型钻机进行钻探，钻孔深度根据场地土层分布及建筑荷载要求确定，控制深度为10-15m，确保穿透软弱土层，达到设计要求的持力层；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② 原位测试：对主要土层进行标准贯入试验、轻型动力触探试验，测定土层的密实度、承载力等力学参数；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③ 室内试验：采集各土层试样，进行物理性质试验（含水量、密度、孔隙比等）、力学性质试验（压缩试验、剪切试验等），以及地下水水质分析试验。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勘察工作量：本次勘察共布设钻孔22个，其中控制性钻孔8个，一般性钻孔14个，钻孔间距控制在25-30m，均匀分布于整个场地；完成标准贯入试验38次，轻型动力触探试验45次；采集土样66组、水样4组，全部送专业实验室进行试验分析，完成全部勘察工作量，满足规范及项目设计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二、场地工程地质条件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地形地貌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场地位于长春市宽城区，地处松辽平原东部边缘，属于冲洪积平原地貌单元，场地地形总体平坦，地势略有起伏，地面高程在215.3-217.8m之间，最大高差2.5m，无明显陡坡、洼地等地形特征。场地周边为居民区（英伦小镇D区）及公园绿地，无河流、沟壑等自然地貌，地形条件良好，适宜本项目建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地层分布及岩性特征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根据钻探资料，场地表层至勘察深度（15m）范围内，土层主要为第四系冲洪积成因的粉质黏土、粉土、砂土及圆砾土，各土层分布均匀、层次清晰，自上而下依次描述如下：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杂填土（Q4ml）：分布于场地表层，厚度0.8-1.5m，平均厚度1.2m，颜色以黄褐色、灰褐色为主，主要由粉质黏土、建筑垃圾、生活垃圾及少量砂土组成，结构松散，均匀性差，承载力低，不宜作为建筑地基持力层，需全部挖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粉质黏土（Q4al+pl）：位于杂填土之下，厚度2.5-4.0m，平均厚度3.2m，颜色为黄褐色，可塑状态，干强度中等，韧性中等，无摇振反应，含少量砂粒及腐殖质，层理不明显，分布均匀，承载力中等，可作为低层建筑次要持力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3）粉土（Q4al+pl）：位于粉质黏土之下，厚度3.0-5.0m，平均厚度4.0m，颜色为浅黄褐色，稍密-中密状态，干强度低，韧性低，摇振反应明显，含少量粉质黏土颗粒，层理清晰，分布均匀，承载力中等，是本项目主要持力层之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（4）粉砂（Q4al+pl）：位于粉土之下，厚度2.0-3.5m，平均厚度2.8m，颜色为灰白色，中密状态，颗粒均匀，主要成分为石英、长石，含少量黏粒，渗透性中等，承载力较高，可作为建筑深层持力层。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5）圆砾土（Q4al+pl）：位于粉砂之下，勘察深度内未揭穿，厚度大于2.5m，颜色为灰褐色，中密-密实状态，颗粒级配良好，主要成分为砾石、卵石，含少量砂粒及黏粒，渗透性强，承载力高，是理想的建筑持力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土层物理力学性质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根据室内试验及原位测试结果，各土层主要物理力学性质指标如下表所示（平均值）：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（1）杂填土：含水量ω=22.3%，天然密度ρ=1.85g/cm³，孔隙比e=0.65，承载力特征值fak=80kPa；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（2）粉质黏土：含水量ω=24.5%，天然密度ρ=1.92g/cm³，孔隙比e=0.62，液性指数IL=0.45，压缩模量Es=7.8MPa，承载力特征值fak=120kPa；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（3）粉土：含水量ω=23.1%，天然密度ρ=1.90g/cm³，孔隙比e=0.60，液性指数IL=0.38，压缩模量Es=9.5MPa，承载力特征值fak=150kPa；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（4）粉砂：含水量ω=21.8%，天然密度ρ=1.95g/cm³，孔隙比e=0.58，相对密实度Dr=0.62，承载力特征值fak=180kPa；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（5）圆砾土：天然密度ρ=2.10g/cm³，孔隙比e=0.45，相对密实度Dr=0.75，承载力特征值fak=300kPa。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各土层物理力学性质指标均符合吉林省及长春市区域土层特征，数据可靠，可作为项目地基基础设计的依据。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三、场地水文地质条件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地下水类型及埋藏条件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场地地下水主要为第四系孔隙潜水，主要补给来源为大气降水、周边地表径流及地下径流，排泄方式主要为蒸发、地下径流及市政排水管网渗漏。地下水埋藏深度为3.5-5.0m，平均埋藏深度4.2m，地下水位年变化幅度为1.0-1.5m，丰水期（7-9月）水位较高，枯水期（12-2月）水位较低，地下水位变化规律与长春市区域地下水变化一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地下水水质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本次勘察采集4组地下水水样，送专业实验室进行水质分析，分析结果表明：地下水pH值为7.2-7.8，呈中性；总硬度、溶解性总固体、氯离子、硫酸根离子等指标均符合《岩土工程勘察规范》（GB 50021-2001）中地下水对混凝土结构及钢筋混凝土结构中钢筋的腐蚀性评价标准，判定地下水对混凝土结构无腐蚀性，对钢筋混凝土结构中钢筋无腐蚀性，可满足工程建设用水及地下水环境要求。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地下水对工程建设的影响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地下水埋藏深度为3.5-5.0m，本项目建筑层数为2-3层，基础埋深拟定为1.5-2.0m，基础底面位于地下水位之上，因此地下水对基础施工无直接影响。但在基坑开挖过程中，若开挖深度超过地下水位，需采取轻型降水措施（如集水明排），防止基坑积水、边坡坍塌；同时，施工过程中应做好排水措施，避免地下水浸泡基坑，影响施工质量及安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四、场地稳定性及不良地质现象评价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场地稳定性评价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根据勘察资料，项目场地地形平坦，地层分布均匀，无断层、褶皱等地质构造，各土层物理力学性质良好，承载力满足项目建设要求；地下水位埋藏较深，对工程建设影响较小；场地周边无滑坡、崩塌、泥石流、地面沉降等不良地质现象，场地整体稳定性良好，适宜本项目建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抗震评价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根据《建筑抗震设计规范》（GB 50011-2010，2016年版）及长春市地震动参数区划图，项目场地位于抗震设防烈度7度区，设计基本地震加速度值为0.15g，设计地震分组为第一组。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经评价，场地内粉土、粉砂层在地震作用下，不会发生液化现象（标准贯入试验锤击数大于液化判别临界值）；场地土类型为中软土，场地类别为Ⅱ类，地震反应谱特征周期为0.35s，符合建筑抗震设计要求，可按7度设防进行项目设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不良地质现象及处理建议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勘察未发现场地内存在滑坡、崩塌、液化、岩溶等不良地质现象，仅场地表层存在杂填土，厚度0.8-1.5m，结构松散、承载力低，不宜作为地基持力层，建议施工时将其全部挖除，挖除后采用粉质黏土回填夯实，回填压实系数不小于0.95，确保回填土承载力满足设计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五、地基基础方案建议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结合本项目建筑结构类型、层数、荷载及场地工程地质条件，综合分析后，提出以下地基基础方案建议，供设计单位参考：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基础类型选择：本项目为2-3层低层民用建筑，荷载较小，结合场地土层分布，建议采用条形基础或独立基础，基础持力层选用粉土层（承载力特征值fak=150kPa），基础埋深拟定为1.5-2.0m，可满足建筑荷载要求，且施工简便、经济合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地基处理：场地表层杂填土需全部挖除，回填粉质黏土并夯实；若局部区域粉土层厚度不足或承载力不满足要求，可采用换填垫层法进行处理，换填材料选用粉质黏土或级配砂石，换填厚度0.5-1.0m，压实系数不小于0.95，确保地基承载力达到设计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基坑开挖与支护：基坑开挖深度较小（1.5-2.0m），结合场地土层性质，可采用放坡开挖，放坡坡度建议为1:0.75-1:1.0；若基坑周边有建筑物、管线等，可采用钢板桩或土钉墙进行支护，确保基坑开挖安全。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降水措施：基础施工期间，若遇地下水位上升，可采用集水明排降水法，在基坑周边设置排水沟及集水井，及时排出基坑内积水，防止地下水浸泡基坑。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六、施工注意事项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地基施工：施工前需对场地表层杂填土进行彻底挖除，回填土需分层夯实，分层厚度不超过30cm，压实系数需达到设计要求，回填后需进行承载力检测，合格后方可进行基础施工。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基坑施工：基坑开挖过程中，需随时观察边坡稳定性，若出现边坡开裂、坍塌等迹象，应立即停止施工，采取加固措施；施工期间做好排水工作，避免基坑积水，影响施工质量。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地下水处理：施工过程中应密切关注地下水位变化，若地下水位高于基础底面，需及时采取降水措施，降水完成后再进行基础施工；施工结束后，及时封堵降水井，防止地下水渗漏。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材料质量：用于地基处理、基础施工的材料（如水泥、砂石、钢筋等），需符合国家相关标准及设计要求，进场前需进行质量检测，合格后方可使用。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质量检测：基础施工完成后，需对基础承载力、混凝土强度等进行检测，检测合格后方可进行上部结构施工；项目竣工后，需进行工程地质验收，确保工程质量符合要求。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七、结论与建议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结论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（1）项目场地地形平坦，地貌单元为冲洪积平原，无不良地质现象，场地整体稳定性良好，适宜本项目建设。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（2）场地土层分布均匀，主要为杂填土、粉质黏土、粉土、粉砂及圆砾土，各土层物理力学性质良好，粉土层可作为本项目主要持力层，承载力满足项目建设要求。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（3）场地地下水类型为第四系孔隙潜水，埋藏深度3.5-5.0m，水质良好，对混凝土结构及钢筋无腐蚀性，对工程建设影响较小。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（4）场地抗震设防烈度为7度，设计基本地震加速度值0.15g，场地类别为Ⅱ类，无地震液化风险，符合建筑抗震设计要求。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（5）场地表层杂填土需全部挖除，经处理后可满足地基承载力要求，建议采用条形基础或独立基础，施工方案合理、可行。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建议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（1）严格按照本报告提出的地基基础方案及施工注意事项进行施工，加强施工质量控制，确保地基基础施工符合规范及设计要求。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（2）施工前进一步核实场地周边地下管线（供水、供电、燃气、排水等）分布情况，避免施工过程中破坏地下管线，确保施工安全。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（3）基坑开挖期间，加强边坡监测，做好排水措施，防止边坡坍塌及基坑积水；若遇暴雨、大风等恶劣天气，应暂停施工，采取防护措施。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（4）基础施工完成后，及时进行承载力检测，检测合格后方可进行上部结构施工；项目建设过程中，若发现地质条件与本报告不符，应及时通知勘察单位进行补充勘察，调整设计方案。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（5）项目竣工后，需组织相关单位进行工程地质验收，确保工程质量符合国家相关标准及长春市地方要求，保障项目运营期间的结构安全。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95A3E"/>
    <w:rsid w:val="04E9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2026-03-06T12:00:00Z</dcterms:created>
  <dc:creator>闪电皮皮</dc:creator>
  <cp:lastModifiedBy>闪电皮皮</cp:lastModifiedBy>
  <dcterms:modified xsi:type="dcterms:W3CDTF">2026-03-06T12:06:43Z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