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ABFB" w14:textId="77777777" w:rsidR="00427EC4" w:rsidRDefault="00427EC4" w:rsidP="00427EC4">
      <w:pPr>
        <w:pStyle w:val="1"/>
        <w:jc w:val="center"/>
      </w:pPr>
    </w:p>
    <w:p w14:paraId="5D30A8E7" w14:textId="77777777" w:rsidR="00427EC4" w:rsidRDefault="00427EC4" w:rsidP="00427EC4">
      <w:pPr>
        <w:pStyle w:val="1"/>
        <w:jc w:val="center"/>
      </w:pPr>
    </w:p>
    <w:p w14:paraId="2ECC9543" w14:textId="77777777" w:rsidR="00427EC4" w:rsidRDefault="00427EC4" w:rsidP="00427EC4">
      <w:pPr>
        <w:pStyle w:val="1"/>
        <w:jc w:val="center"/>
      </w:pPr>
    </w:p>
    <w:p w14:paraId="4B65CCD0" w14:textId="00B90181" w:rsidR="00427EC4" w:rsidRDefault="00BA06FD" w:rsidP="00427EC4">
      <w:pPr>
        <w:pStyle w:val="1"/>
        <w:jc w:val="center"/>
      </w:pPr>
      <w:r w:rsidRPr="00BA06FD">
        <w:rPr>
          <w:rFonts w:hint="eastAsia"/>
        </w:rPr>
        <w:t>绿建</w:t>
      </w:r>
      <w:proofErr w:type="gramStart"/>
      <w:r w:rsidRPr="00BA06FD">
        <w:rPr>
          <w:rFonts w:hint="eastAsia"/>
        </w:rPr>
        <w:t>焕</w:t>
      </w:r>
      <w:proofErr w:type="gramEnd"/>
      <w:r w:rsidRPr="00BA06FD">
        <w:rPr>
          <w:rFonts w:hint="eastAsia"/>
        </w:rPr>
        <w:t>能——基于多能协调的教学建筑低碳重塑</w:t>
      </w:r>
      <w:r>
        <w:br/>
      </w:r>
      <w:r w:rsidR="00427EC4">
        <w:rPr>
          <w:rFonts w:hint="eastAsia"/>
        </w:rPr>
        <w:t>地面停车率</w:t>
      </w:r>
      <w:r w:rsidR="00427EC4">
        <w:t>计算书</w:t>
      </w:r>
    </w:p>
    <w:p w14:paraId="1B6F3496" w14:textId="77777777" w:rsidR="00427EC4" w:rsidRDefault="00427EC4" w:rsidP="00427EC4">
      <w:pPr>
        <w:rPr>
          <w:kern w:val="44"/>
          <w:sz w:val="44"/>
          <w:szCs w:val="44"/>
        </w:rPr>
      </w:pPr>
      <w:r>
        <w:br w:type="page"/>
      </w:r>
    </w:p>
    <w:p w14:paraId="14411CFC" w14:textId="77777777" w:rsidR="00E94094" w:rsidRDefault="00427EC4" w:rsidP="00427EC4">
      <w:pPr>
        <w:pStyle w:val="2"/>
        <w:rPr>
          <w:rStyle w:val="a5"/>
          <w:i w:val="0"/>
          <w:iCs w:val="0"/>
          <w:color w:val="auto"/>
        </w:rPr>
      </w:pPr>
      <w:r>
        <w:rPr>
          <w:rStyle w:val="a5"/>
          <w:rFonts w:hint="eastAsia"/>
          <w:i w:val="0"/>
          <w:iCs w:val="0"/>
          <w:color w:val="auto"/>
        </w:rPr>
        <w:lastRenderedPageBreak/>
        <w:t>1</w:t>
      </w:r>
      <w:r>
        <w:rPr>
          <w:rStyle w:val="a5"/>
          <w:i w:val="0"/>
          <w:iCs w:val="0"/>
          <w:color w:val="auto"/>
        </w:rPr>
        <w:t xml:space="preserve"> </w:t>
      </w:r>
      <w:r>
        <w:rPr>
          <w:rStyle w:val="a5"/>
          <w:rFonts w:hint="eastAsia"/>
          <w:i w:val="0"/>
          <w:iCs w:val="0"/>
          <w:color w:val="auto"/>
        </w:rPr>
        <w:t>项目</w:t>
      </w:r>
      <w:r>
        <w:rPr>
          <w:rStyle w:val="a5"/>
          <w:i w:val="0"/>
          <w:iCs w:val="0"/>
          <w:color w:val="auto"/>
        </w:rPr>
        <w:t>概况</w:t>
      </w:r>
    </w:p>
    <w:p w14:paraId="658A7FB0" w14:textId="77777777" w:rsidR="00BA06FD" w:rsidRDefault="00427EC4" w:rsidP="00427EC4">
      <w:pPr>
        <w:ind w:firstLineChars="200" w:firstLine="482"/>
        <w:rPr>
          <w:sz w:val="24"/>
        </w:rPr>
      </w:pPr>
      <w:r w:rsidRPr="00C33F05">
        <w:rPr>
          <w:b/>
          <w:sz w:val="24"/>
        </w:rPr>
        <w:t>项目名称</w:t>
      </w:r>
      <w:r w:rsidRPr="00C33F05">
        <w:rPr>
          <w:sz w:val="24"/>
        </w:rPr>
        <w:t>：</w:t>
      </w:r>
      <w:r w:rsidR="00BA06FD" w:rsidRPr="00BA06FD">
        <w:rPr>
          <w:rFonts w:hint="eastAsia"/>
          <w:sz w:val="24"/>
        </w:rPr>
        <w:t>绿建</w:t>
      </w:r>
      <w:proofErr w:type="gramStart"/>
      <w:r w:rsidR="00BA06FD" w:rsidRPr="00BA06FD">
        <w:rPr>
          <w:rFonts w:hint="eastAsia"/>
          <w:sz w:val="24"/>
        </w:rPr>
        <w:t>焕</w:t>
      </w:r>
      <w:proofErr w:type="gramEnd"/>
      <w:r w:rsidR="00BA06FD" w:rsidRPr="00BA06FD">
        <w:rPr>
          <w:rFonts w:hint="eastAsia"/>
          <w:sz w:val="24"/>
        </w:rPr>
        <w:t>能——基于多能协调的教学建筑低碳重塑</w:t>
      </w:r>
    </w:p>
    <w:p w14:paraId="65B66340" w14:textId="0C9FB25E" w:rsidR="00427EC4" w:rsidRPr="00C33F05" w:rsidRDefault="00BA06FD" w:rsidP="00427EC4">
      <w:pPr>
        <w:ind w:firstLineChars="200" w:firstLine="480"/>
        <w:rPr>
          <w:sz w:val="24"/>
        </w:rPr>
      </w:pPr>
      <w:r w:rsidRPr="00BA06FD">
        <w:rPr>
          <w:rFonts w:hint="eastAsia"/>
          <w:sz w:val="24"/>
        </w:rPr>
        <w:t>本作品为湘潭市高校教学楼建筑的绿色低碳更新改造项目。建筑总面积为</w:t>
      </w:r>
      <w:r w:rsidRPr="00BA06FD">
        <w:rPr>
          <w:rFonts w:hint="eastAsia"/>
          <w:sz w:val="24"/>
        </w:rPr>
        <w:t>13524</w:t>
      </w:r>
      <w:r w:rsidRPr="00BA06FD">
        <w:rPr>
          <w:rFonts w:hint="eastAsia"/>
          <w:sz w:val="24"/>
        </w:rPr>
        <w:t>平方米，基地面积为</w:t>
      </w:r>
      <w:r w:rsidRPr="00BA06FD">
        <w:rPr>
          <w:rFonts w:hint="eastAsia"/>
          <w:sz w:val="24"/>
        </w:rPr>
        <w:t>2954.44</w:t>
      </w:r>
      <w:r w:rsidRPr="00BA06FD">
        <w:rPr>
          <w:rFonts w:hint="eastAsia"/>
          <w:sz w:val="24"/>
        </w:rPr>
        <w:t>平方米，建筑高度为</w:t>
      </w:r>
      <w:r w:rsidRPr="00BA06FD">
        <w:rPr>
          <w:rFonts w:hint="eastAsia"/>
          <w:sz w:val="24"/>
        </w:rPr>
        <w:t>22.4</w:t>
      </w:r>
      <w:r w:rsidRPr="00BA06FD">
        <w:rPr>
          <w:rFonts w:hint="eastAsia"/>
          <w:sz w:val="24"/>
        </w:rPr>
        <w:t>米，建筑层数为</w:t>
      </w:r>
      <w:r w:rsidRPr="00BA06FD">
        <w:rPr>
          <w:rFonts w:hint="eastAsia"/>
          <w:sz w:val="24"/>
        </w:rPr>
        <w:t>6</w:t>
      </w:r>
      <w:r w:rsidRPr="00BA06FD">
        <w:rPr>
          <w:rFonts w:hint="eastAsia"/>
          <w:sz w:val="24"/>
        </w:rPr>
        <w:t>层。高校教学楼总平面图如图所示，高校教学楼前侧为入口广场和停车场，西侧有河水经过，东北侧有湖泊，北侧有道路连接公路。</w:t>
      </w:r>
      <w:r>
        <w:rPr>
          <w:noProof/>
          <w:sz w:val="24"/>
        </w:rPr>
        <w:drawing>
          <wp:inline distT="0" distB="0" distL="0" distR="0" wp14:anchorId="562F8BF2" wp14:editId="5B483E38">
            <wp:extent cx="5274310" cy="3594735"/>
            <wp:effectExtent l="0" t="0" r="2540" b="5715"/>
            <wp:docPr id="10276267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62676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A6D69" w14:textId="77777777" w:rsidR="00427EC4" w:rsidRPr="00C33F05" w:rsidRDefault="00427EC4" w:rsidP="00427EC4">
      <w:pPr>
        <w:ind w:firstLineChars="200" w:firstLine="480"/>
        <w:jc w:val="center"/>
        <w:rPr>
          <w:sz w:val="24"/>
        </w:rPr>
      </w:pPr>
      <w:r w:rsidRPr="00C33F05">
        <w:rPr>
          <w:sz w:val="24"/>
        </w:rPr>
        <w:t>项目效果图</w:t>
      </w:r>
    </w:p>
    <w:p w14:paraId="281422D9" w14:textId="77777777" w:rsidR="00427EC4" w:rsidRPr="00C33F05" w:rsidRDefault="00427EC4" w:rsidP="00427EC4">
      <w:pPr>
        <w:pStyle w:val="1"/>
        <w:rPr>
          <w:sz w:val="28"/>
        </w:rPr>
      </w:pPr>
      <w:r>
        <w:rPr>
          <w:rFonts w:hint="eastAsia"/>
          <w:sz w:val="28"/>
        </w:rPr>
        <w:t xml:space="preserve">2 </w:t>
      </w:r>
      <w:r>
        <w:rPr>
          <w:rFonts w:hint="eastAsia"/>
          <w:sz w:val="28"/>
        </w:rPr>
        <w:t>标准要求</w:t>
      </w:r>
    </w:p>
    <w:p w14:paraId="2789A02C" w14:textId="77777777" w:rsidR="00427EC4" w:rsidRPr="00C33F05" w:rsidRDefault="00427EC4" w:rsidP="00427EC4">
      <w:pPr>
        <w:spacing w:line="276" w:lineRule="auto"/>
        <w:ind w:firstLine="420"/>
        <w:rPr>
          <w:sz w:val="24"/>
        </w:rPr>
      </w:pPr>
      <w:r w:rsidRPr="00C33F05">
        <w:rPr>
          <w:sz w:val="24"/>
        </w:rPr>
        <w:t>《绿色建筑</w:t>
      </w:r>
      <w:r>
        <w:rPr>
          <w:rFonts w:hint="eastAsia"/>
          <w:sz w:val="24"/>
        </w:rPr>
        <w:t>评价</w:t>
      </w:r>
      <w:r w:rsidRPr="00C33F05">
        <w:rPr>
          <w:sz w:val="24"/>
        </w:rPr>
        <w:t>标准》</w:t>
      </w:r>
      <w:r w:rsidRPr="00C33F05">
        <w:rPr>
          <w:sz w:val="24"/>
        </w:rPr>
        <w:t>GB/T 50378-201</w:t>
      </w:r>
      <w:r>
        <w:rPr>
          <w:sz w:val="24"/>
        </w:rPr>
        <w:t>9</w:t>
      </w:r>
      <w:r w:rsidR="003B2C32">
        <w:rPr>
          <w:rFonts w:hint="eastAsia"/>
          <w:sz w:val="24"/>
        </w:rPr>
        <w:t>（</w:t>
      </w:r>
      <w:r w:rsidR="003B2C32">
        <w:rPr>
          <w:rFonts w:hint="eastAsia"/>
          <w:sz w:val="24"/>
        </w:rPr>
        <w:t>2</w:t>
      </w:r>
      <w:r w:rsidR="003B2C32">
        <w:rPr>
          <w:sz w:val="24"/>
        </w:rPr>
        <w:t>024</w:t>
      </w:r>
      <w:r w:rsidR="003B2C32">
        <w:rPr>
          <w:rFonts w:hint="eastAsia"/>
          <w:sz w:val="24"/>
        </w:rPr>
        <w:t>年版）</w:t>
      </w:r>
      <w:r w:rsidRPr="00C33F05">
        <w:rPr>
          <w:sz w:val="24"/>
        </w:rPr>
        <w:t>第</w:t>
      </w:r>
      <w:r>
        <w:rPr>
          <w:sz w:val="24"/>
        </w:rPr>
        <w:t>7</w:t>
      </w:r>
      <w:r w:rsidRPr="00C33F05">
        <w:rPr>
          <w:sz w:val="24"/>
        </w:rPr>
        <w:t>.2.</w:t>
      </w:r>
      <w:r>
        <w:rPr>
          <w:sz w:val="24"/>
        </w:rPr>
        <w:t>3</w:t>
      </w:r>
      <w:r w:rsidRPr="00C33F05">
        <w:rPr>
          <w:sz w:val="24"/>
        </w:rPr>
        <w:t xml:space="preserve"> </w:t>
      </w:r>
      <w:r w:rsidRPr="00C33F05">
        <w:rPr>
          <w:sz w:val="24"/>
        </w:rPr>
        <w:t>条明确要求：</w:t>
      </w:r>
    </w:p>
    <w:p w14:paraId="65D27A72" w14:textId="77777777" w:rsidR="00427EC4" w:rsidRPr="00427EC4" w:rsidRDefault="00427EC4" w:rsidP="00427EC4">
      <w:pPr>
        <w:ind w:firstLine="420"/>
        <w:rPr>
          <w:rFonts w:asciiTheme="minorEastAsia" w:hAnsiTheme="minorEastAsia" w:hint="eastAsia"/>
          <w:sz w:val="24"/>
          <w:szCs w:val="21"/>
        </w:rPr>
      </w:pPr>
      <w:r w:rsidRPr="00427EC4">
        <w:rPr>
          <w:rFonts w:asciiTheme="minorEastAsia" w:hAnsiTheme="minorEastAsia" w:hint="eastAsia"/>
          <w:sz w:val="24"/>
          <w:szCs w:val="21"/>
        </w:rPr>
        <w:t>采用机械式停车设施、地下停车库或地面停车楼等方式，评价分值为8分，并按下列规则评分：</w:t>
      </w:r>
    </w:p>
    <w:p w14:paraId="56B045AC" w14:textId="77777777" w:rsidR="00427EC4" w:rsidRPr="00427EC4" w:rsidRDefault="00427EC4" w:rsidP="00427EC4">
      <w:pPr>
        <w:ind w:firstLine="420"/>
        <w:rPr>
          <w:rFonts w:asciiTheme="minorEastAsia" w:hAnsiTheme="minorEastAsia" w:hint="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 w:rsidRPr="00427EC4">
        <w:rPr>
          <w:rFonts w:asciiTheme="minorEastAsia" w:hAnsiTheme="minorEastAsia" w:hint="eastAsia"/>
          <w:sz w:val="24"/>
          <w:szCs w:val="21"/>
        </w:rPr>
        <w:t>1   住宅建筑地面停车位数量与住宅总套数的比率应小于10%，得8分；</w:t>
      </w:r>
    </w:p>
    <w:p w14:paraId="436DC4A8" w14:textId="77777777" w:rsidR="00427EC4" w:rsidRDefault="00427EC4" w:rsidP="00427EC4">
      <w:pPr>
        <w:ind w:firstLine="420"/>
        <w:rPr>
          <w:rFonts w:asciiTheme="minorEastAsia" w:hAnsiTheme="minorEastAsia" w:hint="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  </w:t>
      </w:r>
      <w:r>
        <w:rPr>
          <w:rFonts w:asciiTheme="minorEastAsia" w:hAnsiTheme="minorEastAsia"/>
          <w:sz w:val="24"/>
          <w:szCs w:val="21"/>
        </w:rPr>
        <w:tab/>
      </w:r>
      <w:r>
        <w:rPr>
          <w:rFonts w:asciiTheme="minorEastAsia" w:hAnsiTheme="minorEastAsia" w:hint="eastAsia"/>
          <w:sz w:val="24"/>
          <w:szCs w:val="21"/>
        </w:rPr>
        <w:t xml:space="preserve">2  </w:t>
      </w:r>
      <w:r w:rsidRPr="00427EC4">
        <w:rPr>
          <w:rFonts w:asciiTheme="minorEastAsia" w:hAnsiTheme="minorEastAsia" w:hint="eastAsia"/>
          <w:sz w:val="24"/>
          <w:szCs w:val="21"/>
        </w:rPr>
        <w:t>公共建筑地面停车占地面积与其总建设用地面积的比率应小于8%，得8分。</w:t>
      </w:r>
    </w:p>
    <w:p w14:paraId="651E2D75" w14:textId="77777777" w:rsidR="00427EC4" w:rsidRDefault="00427EC4" w:rsidP="00427EC4">
      <w:pPr>
        <w:ind w:firstLine="420"/>
        <w:rPr>
          <w:rFonts w:asciiTheme="minorEastAsia" w:hAnsiTheme="minorEastAsia" w:hint="eastAsia"/>
          <w:sz w:val="24"/>
          <w:szCs w:val="21"/>
        </w:rPr>
      </w:pPr>
    </w:p>
    <w:p w14:paraId="51C2C5D5" w14:textId="77777777" w:rsidR="00427EC4" w:rsidRDefault="00427EC4" w:rsidP="00427EC4">
      <w:pPr>
        <w:pStyle w:val="1"/>
        <w:rPr>
          <w:sz w:val="28"/>
        </w:rPr>
      </w:pPr>
      <w:r>
        <w:rPr>
          <w:sz w:val="28"/>
        </w:rPr>
        <w:lastRenderedPageBreak/>
        <w:t>3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计算</w:t>
      </w:r>
    </w:p>
    <w:p w14:paraId="382C5E89" w14:textId="7C427266" w:rsidR="00427EC4" w:rsidRPr="00427EC4" w:rsidRDefault="00427EC4" w:rsidP="00427EC4">
      <w:pPr>
        <w:ind w:firstLine="420"/>
        <w:rPr>
          <w:u w:val="single"/>
        </w:rPr>
      </w:pPr>
      <w:r>
        <w:rPr>
          <w:rFonts w:hint="eastAsia"/>
        </w:rPr>
        <w:t>地面</w:t>
      </w:r>
      <w:r>
        <w:t>停车位数：</w:t>
      </w:r>
      <w:r>
        <w:rPr>
          <w:rFonts w:hint="eastAsia"/>
        </w:rPr>
        <w:t xml:space="preserve"> </w:t>
      </w:r>
      <w:r>
        <w:t xml:space="preserve">  </w:t>
      </w:r>
      <w:r>
        <w:rPr>
          <w:u w:val="single"/>
        </w:rPr>
        <w:t xml:space="preserve">     </w:t>
      </w:r>
      <w:r w:rsidR="00BA06FD">
        <w:rPr>
          <w:rFonts w:hint="eastAsia"/>
          <w:u w:val="single"/>
        </w:rPr>
        <w:t>26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个</w:t>
      </w:r>
    </w:p>
    <w:p w14:paraId="30A57134" w14:textId="77777777" w:rsidR="00427EC4" w:rsidRPr="00427EC4" w:rsidRDefault="00427EC4" w:rsidP="00427EC4"/>
    <w:p w14:paraId="55F49C60" w14:textId="77777777" w:rsidR="00427EC4" w:rsidRDefault="00427EC4" w:rsidP="00427EC4">
      <w:pPr>
        <w:ind w:firstLine="420"/>
      </w:pPr>
      <w:r w:rsidRPr="00427EC4">
        <w:rPr>
          <w:rFonts w:hint="eastAsia"/>
        </w:rPr>
        <w:t>地面停车率</w:t>
      </w:r>
      <w:r>
        <w:rPr>
          <w:rFonts w:hint="eastAsia"/>
        </w:rPr>
        <w:t>=</w:t>
      </w:r>
      <w:r w:rsidR="00D35CD4" w:rsidRPr="00D35CD4">
        <w:rPr>
          <w:rFonts w:hint="eastAsia"/>
        </w:rPr>
        <w:t>地面停车占地面积</w:t>
      </w:r>
      <w:r>
        <w:rPr>
          <w:rFonts w:hint="eastAsia"/>
        </w:rPr>
        <w:t>/</w:t>
      </w:r>
      <w:r w:rsidR="00D35CD4" w:rsidRPr="00D35CD4">
        <w:rPr>
          <w:rFonts w:hint="eastAsia"/>
        </w:rPr>
        <w:t>总建设用地面积</w:t>
      </w:r>
    </w:p>
    <w:p w14:paraId="241FE977" w14:textId="77777777" w:rsidR="00427EC4" w:rsidRPr="00D35CD4" w:rsidRDefault="00427EC4" w:rsidP="00427EC4">
      <w:pPr>
        <w:ind w:left="1260" w:firstLineChars="100" w:firstLine="210"/>
      </w:pPr>
    </w:p>
    <w:p w14:paraId="774C44DB" w14:textId="4FA9711B" w:rsidR="00427EC4" w:rsidRDefault="00427EC4" w:rsidP="00427EC4">
      <w:pPr>
        <w:ind w:left="1260" w:firstLineChars="100" w:firstLine="210"/>
        <w:rPr>
          <w:u w:val="single"/>
        </w:rPr>
      </w:pPr>
      <w:r>
        <w:rPr>
          <w:rFonts w:hint="eastAsia"/>
        </w:rPr>
        <w:t>=</w:t>
      </w:r>
      <w:r>
        <w:t xml:space="preserve"> </w:t>
      </w:r>
      <w:r>
        <w:rPr>
          <w:u w:val="single"/>
        </w:rPr>
        <w:t xml:space="preserve">   </w:t>
      </w:r>
      <w:r w:rsidR="00BA06FD">
        <w:rPr>
          <w:rFonts w:hint="eastAsia"/>
          <w:u w:val="single"/>
        </w:rPr>
        <w:t>600</w:t>
      </w:r>
      <w:proofErr w:type="gramStart"/>
      <w:r>
        <w:rPr>
          <w:rFonts w:hint="eastAsia"/>
          <w:u w:val="single"/>
        </w:rPr>
        <w:t xml:space="preserve">/  </w:t>
      </w:r>
      <w:r w:rsidR="00BA06FD" w:rsidRPr="00BA06FD">
        <w:rPr>
          <w:u w:val="single"/>
        </w:rPr>
        <w:t>13524</w:t>
      </w:r>
      <w:proofErr w:type="gramEnd"/>
      <w:r>
        <w:rPr>
          <w:rFonts w:hint="eastAsia"/>
          <w:u w:val="single"/>
        </w:rPr>
        <w:t xml:space="preserve">    </w:t>
      </w:r>
      <w:r>
        <w:t xml:space="preserve">  =</w:t>
      </w:r>
      <w:r>
        <w:rPr>
          <w:u w:val="single"/>
        </w:rPr>
        <w:t xml:space="preserve"> </w:t>
      </w:r>
      <w:r w:rsidR="00BA06FD">
        <w:rPr>
          <w:rFonts w:hint="eastAsia"/>
          <w:u w:val="single"/>
        </w:rPr>
        <w:t>0.04</w:t>
      </w:r>
      <w:r>
        <w:rPr>
          <w:u w:val="single"/>
        </w:rPr>
        <w:t xml:space="preserve">    </w:t>
      </w:r>
    </w:p>
    <w:p w14:paraId="43FA8277" w14:textId="77777777" w:rsidR="00427EC4" w:rsidRDefault="00427EC4" w:rsidP="00427EC4">
      <w:pPr>
        <w:rPr>
          <w:u w:val="single"/>
        </w:rPr>
      </w:pPr>
    </w:p>
    <w:p w14:paraId="7C6BE146" w14:textId="77777777" w:rsidR="00427EC4" w:rsidRDefault="00427EC4" w:rsidP="00427EC4">
      <w:pPr>
        <w:rPr>
          <w:u w:val="single"/>
        </w:rPr>
      </w:pPr>
    </w:p>
    <w:p w14:paraId="51AE36A9" w14:textId="77777777" w:rsidR="00427EC4" w:rsidRDefault="00427EC4" w:rsidP="00427EC4">
      <w:pPr>
        <w:pStyle w:val="1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结论</w:t>
      </w:r>
    </w:p>
    <w:p w14:paraId="2373D188" w14:textId="56B1BCF7" w:rsidR="00427EC4" w:rsidRPr="00D35CD4" w:rsidRDefault="00427EC4" w:rsidP="00427EC4">
      <w:pPr>
        <w:rPr>
          <w:rFonts w:asciiTheme="minorEastAsia" w:hAnsiTheme="minorEastAsia" w:hint="eastAsia"/>
          <w:sz w:val="24"/>
          <w:szCs w:val="21"/>
        </w:rPr>
      </w:pPr>
      <w:r>
        <w:tab/>
      </w:r>
      <w:r w:rsidRPr="00D35CD4">
        <w:rPr>
          <w:rFonts w:asciiTheme="minorEastAsia" w:hAnsiTheme="minorEastAsia" w:hint="eastAsia"/>
          <w:sz w:val="24"/>
          <w:szCs w:val="21"/>
        </w:rPr>
        <w:t>经验算</w:t>
      </w:r>
      <w:r w:rsidRPr="00D35CD4">
        <w:rPr>
          <w:rFonts w:asciiTheme="minorEastAsia" w:hAnsiTheme="minorEastAsia"/>
          <w:sz w:val="24"/>
          <w:szCs w:val="21"/>
        </w:rPr>
        <w:t>，</w:t>
      </w:r>
      <w:r w:rsidR="00D35CD4" w:rsidRPr="00427EC4">
        <w:rPr>
          <w:rFonts w:asciiTheme="minorEastAsia" w:hAnsiTheme="minorEastAsia" w:hint="eastAsia"/>
          <w:sz w:val="24"/>
          <w:szCs w:val="21"/>
        </w:rPr>
        <w:t>公共建筑地面停车占地面积与其总建设用地面积的</w:t>
      </w:r>
      <w:r w:rsidRPr="00427EC4">
        <w:rPr>
          <w:rFonts w:asciiTheme="minorEastAsia" w:hAnsiTheme="minorEastAsia" w:hint="eastAsia"/>
          <w:sz w:val="24"/>
          <w:szCs w:val="21"/>
        </w:rPr>
        <w:t>比率</w:t>
      </w:r>
      <w:r>
        <w:rPr>
          <w:rFonts w:asciiTheme="minorEastAsia" w:hAnsiTheme="minorEastAsia" w:hint="eastAsia"/>
          <w:sz w:val="24"/>
          <w:szCs w:val="21"/>
        </w:rPr>
        <w:t>为</w:t>
      </w:r>
      <w:r w:rsidRPr="00D35CD4">
        <w:rPr>
          <w:rFonts w:asciiTheme="minorEastAsia" w:hAnsiTheme="minorEastAsia" w:hint="eastAsia"/>
          <w:sz w:val="24"/>
          <w:szCs w:val="21"/>
        </w:rPr>
        <w:t xml:space="preserve"> </w:t>
      </w:r>
      <w:r w:rsidR="00BA06FD">
        <w:rPr>
          <w:rFonts w:asciiTheme="minorEastAsia" w:hAnsiTheme="minorEastAsia" w:hint="eastAsia"/>
          <w:sz w:val="24"/>
          <w:szCs w:val="21"/>
        </w:rPr>
        <w:t>4.4%</w:t>
      </w:r>
      <w:r w:rsidRPr="00D35CD4">
        <w:rPr>
          <w:rFonts w:asciiTheme="minorEastAsia" w:hAnsiTheme="minorEastAsia" w:hint="eastAsia"/>
          <w:sz w:val="24"/>
          <w:szCs w:val="21"/>
        </w:rPr>
        <w:t xml:space="preserve">   </w:t>
      </w:r>
      <w:r>
        <w:rPr>
          <w:rFonts w:asciiTheme="minorEastAsia" w:hAnsiTheme="minorEastAsia" w:hint="eastAsia"/>
          <w:sz w:val="24"/>
          <w:szCs w:val="21"/>
        </w:rPr>
        <w:t>，</w:t>
      </w:r>
      <w:r>
        <w:rPr>
          <w:rFonts w:asciiTheme="minorEastAsia" w:hAnsiTheme="minorEastAsia"/>
          <w:sz w:val="24"/>
          <w:szCs w:val="21"/>
        </w:rPr>
        <w:t>满足规范要求，可得</w:t>
      </w:r>
      <w:r>
        <w:rPr>
          <w:rFonts w:asciiTheme="minorEastAsia" w:hAnsiTheme="minorEastAsia" w:hint="eastAsia"/>
          <w:sz w:val="24"/>
          <w:szCs w:val="21"/>
        </w:rPr>
        <w:t>8分</w:t>
      </w:r>
      <w:r>
        <w:rPr>
          <w:rFonts w:asciiTheme="minorEastAsia" w:hAnsiTheme="minorEastAsia"/>
          <w:sz w:val="24"/>
          <w:szCs w:val="21"/>
        </w:rPr>
        <w:t>。</w:t>
      </w:r>
    </w:p>
    <w:p w14:paraId="2D3A039B" w14:textId="77777777" w:rsidR="00427EC4" w:rsidRPr="00D35CD4" w:rsidRDefault="00427EC4" w:rsidP="00427EC4">
      <w:pPr>
        <w:rPr>
          <w:u w:val="single"/>
        </w:rPr>
      </w:pPr>
    </w:p>
    <w:sectPr w:rsidR="00427EC4" w:rsidRPr="00D35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BDF30" w14:textId="77777777" w:rsidR="00196964" w:rsidRDefault="00196964" w:rsidP="00D35CD4">
      <w:r>
        <w:separator/>
      </w:r>
    </w:p>
  </w:endnote>
  <w:endnote w:type="continuationSeparator" w:id="0">
    <w:p w14:paraId="453ADA52" w14:textId="77777777" w:rsidR="00196964" w:rsidRDefault="00196964" w:rsidP="00D3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D08F" w14:textId="77777777" w:rsidR="00196964" w:rsidRDefault="00196964" w:rsidP="00D35CD4">
      <w:r>
        <w:separator/>
      </w:r>
    </w:p>
  </w:footnote>
  <w:footnote w:type="continuationSeparator" w:id="0">
    <w:p w14:paraId="203449E9" w14:textId="77777777" w:rsidR="00196964" w:rsidRDefault="00196964" w:rsidP="00D3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C373C"/>
    <w:multiLevelType w:val="hybridMultilevel"/>
    <w:tmpl w:val="5FD60150"/>
    <w:lvl w:ilvl="0" w:tplc="EF5076F6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5F7FF4"/>
    <w:multiLevelType w:val="hybridMultilevel"/>
    <w:tmpl w:val="2E8AC0A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20186178">
    <w:abstractNumId w:val="0"/>
  </w:num>
  <w:num w:numId="2" w16cid:durableId="2028477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A6"/>
    <w:rsid w:val="00196964"/>
    <w:rsid w:val="003B2C32"/>
    <w:rsid w:val="00427EC4"/>
    <w:rsid w:val="00625AA6"/>
    <w:rsid w:val="009C7B1B"/>
    <w:rsid w:val="00BA06FD"/>
    <w:rsid w:val="00D221CD"/>
    <w:rsid w:val="00D35CD4"/>
    <w:rsid w:val="00E94094"/>
    <w:rsid w:val="00F2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3D6F4"/>
  <w15:chartTrackingRefBased/>
  <w15:docId w15:val="{1B2CDFB4-818E-4A1C-8324-D7043941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27EC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EC4"/>
    <w:rPr>
      <w:b/>
      <w:bCs/>
      <w:kern w:val="44"/>
      <w:sz w:val="44"/>
      <w:szCs w:val="44"/>
    </w:rPr>
  </w:style>
  <w:style w:type="paragraph" w:styleId="a3">
    <w:name w:val="Subtitle"/>
    <w:basedOn w:val="a"/>
    <w:next w:val="a"/>
    <w:link w:val="a4"/>
    <w:uiPriority w:val="11"/>
    <w:qFormat/>
    <w:rsid w:val="00427EC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427EC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Subtle Emphasis"/>
    <w:basedOn w:val="a0"/>
    <w:uiPriority w:val="19"/>
    <w:qFormat/>
    <w:rsid w:val="00427EC4"/>
    <w:rPr>
      <w:i/>
      <w:iCs/>
      <w:color w:val="404040" w:themeColor="text1" w:themeTint="BF"/>
    </w:rPr>
  </w:style>
  <w:style w:type="paragraph" w:styleId="a6">
    <w:name w:val="Title"/>
    <w:basedOn w:val="a"/>
    <w:next w:val="a"/>
    <w:link w:val="a7"/>
    <w:uiPriority w:val="10"/>
    <w:qFormat/>
    <w:rsid w:val="00427EC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0"/>
    <w:link w:val="a6"/>
    <w:uiPriority w:val="10"/>
    <w:rsid w:val="00427EC4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427E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427EC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D35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D35CD4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35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D35C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249</Words>
  <Characters>284</Characters>
  <Application>Microsoft Office Word</Application>
  <DocSecurity>0</DocSecurity>
  <Lines>28</Lines>
  <Paragraphs>28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yongqiu luo</cp:lastModifiedBy>
  <cp:revision>6</cp:revision>
  <dcterms:created xsi:type="dcterms:W3CDTF">2020-01-10T07:36:00Z</dcterms:created>
  <dcterms:modified xsi:type="dcterms:W3CDTF">2026-03-08T04:40:00Z</dcterms:modified>
</cp:coreProperties>
</file>