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8" w:name="_GoBack"/>
      <w:bookmarkEnd w:id="13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2025年11月17日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T18347839042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1BC2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_Toc15918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ADC3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D698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_Toc28956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5C2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_Toc11189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F70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_Toc32047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728B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_Toc30116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_Toc30116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65AA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_Toc13197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1449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_Toc31273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CC1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470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_Toc31616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5B3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_Toc8876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B0279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_Toc24050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74D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8F5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3015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_Toc8539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1581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_Toc19317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54EB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_Toc32565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_Toc32565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C5A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_Toc29564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C077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_Toc14081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003A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_Toc24209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_Toc24209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D1A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_Toc22516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BDB8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55B7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_Toc7144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_Toc7144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123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_Toc17784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_Toc17784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2C84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_Toc25774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_Toc25774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DC2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_Toc5899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_Toc5899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D96B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_Toc25828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_Toc25828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7AD3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_Toc19901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_Toc19901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8D70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_Toc22646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_Toc22646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A309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_Toc29491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9CD9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_Toc4662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_Toc4662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704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_Toc18350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9888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_Toc3891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A7016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_Toc25229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486C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_Toc1455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238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_Toc13283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_Toc13283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C4429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_Toc21738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_Toc21738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C5299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_Toc22430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5AED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_Toc9241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_Toc9241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8F59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_Toc28439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_Toc28439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95D0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_Toc12864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_Toc12864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7C8A1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_Toc7177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313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_Toc9682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21169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_Toc20535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E3563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591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内蒙古-包头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110.00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2167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10706.71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2979.44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0.73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472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D92A7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70355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47503E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AE755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AEB8F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329B3F4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8956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1189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32047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9787735"/>
      <w:bookmarkStart w:id="43" w:name="_Toc58336110"/>
      <w:bookmarkStart w:id="44" w:name="_Toc30116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3197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31273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内蒙古-达尔罕联合旗, 《建筑节能气象参数标准》JGJ346-2014</w:t>
      </w:r>
      <w:bookmarkEnd w:id="48"/>
    </w:p>
    <w:p w14:paraId="46E8867D">
      <w:pPr>
        <w:pStyle w:val="4"/>
      </w:pPr>
      <w:bookmarkStart w:id="49" w:name="_Toc700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31616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8876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D1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B3F7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DC842F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A8EDF8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05077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8B6611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673F9F">
            <w:pPr>
              <w:jc w:val="center"/>
            </w:pPr>
            <w:r>
              <w:t>焓值(kj/kg)</w:t>
            </w:r>
          </w:p>
        </w:tc>
      </w:tr>
      <w:tr w14:paraId="45946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F77C7">
            <w:r>
              <w:t>最热</w:t>
            </w:r>
          </w:p>
        </w:tc>
        <w:tc>
          <w:tcPr>
            <w:vAlign w:val="center"/>
          </w:tcPr>
          <w:p w14:paraId="284C74A6">
            <w:r>
              <w:t>08月27日15时</w:t>
            </w:r>
          </w:p>
        </w:tc>
        <w:tc>
          <w:tcPr>
            <w:vAlign w:val="center"/>
          </w:tcPr>
          <w:p w14:paraId="42EBBFB7">
            <w:r>
              <w:t>32.8</w:t>
            </w:r>
          </w:p>
        </w:tc>
        <w:tc>
          <w:tcPr>
            <w:vAlign w:val="center"/>
          </w:tcPr>
          <w:p w14:paraId="6F3ED7B4">
            <w:r>
              <w:t>13.3</w:t>
            </w:r>
          </w:p>
        </w:tc>
        <w:tc>
          <w:tcPr>
            <w:vAlign w:val="center"/>
          </w:tcPr>
          <w:p w14:paraId="7C078E8C">
            <w:r>
              <w:t>3.2</w:t>
            </w:r>
          </w:p>
        </w:tc>
        <w:tc>
          <w:tcPr>
            <w:vAlign w:val="center"/>
          </w:tcPr>
          <w:p w14:paraId="5BB71AA4">
            <w:r>
              <w:t>41.1</w:t>
            </w:r>
          </w:p>
        </w:tc>
      </w:tr>
      <w:tr w14:paraId="64B84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545D4">
            <w:r>
              <w:t>最冷</w:t>
            </w:r>
          </w:p>
        </w:tc>
        <w:tc>
          <w:tcPr>
            <w:vAlign w:val="center"/>
          </w:tcPr>
          <w:p w14:paraId="2DA147F8">
            <w:r>
              <w:t>12月26日05时</w:t>
            </w:r>
          </w:p>
        </w:tc>
        <w:tc>
          <w:tcPr>
            <w:vAlign w:val="center"/>
          </w:tcPr>
          <w:p w14:paraId="2B649197">
            <w:r>
              <w:t>-35.6</w:t>
            </w:r>
          </w:p>
        </w:tc>
        <w:tc>
          <w:tcPr>
            <w:vAlign w:val="center"/>
          </w:tcPr>
          <w:p w14:paraId="79CAF15F">
            <w:r>
              <w:t>-36.7</w:t>
            </w:r>
          </w:p>
        </w:tc>
        <w:tc>
          <w:tcPr>
            <w:vAlign w:val="center"/>
          </w:tcPr>
          <w:p w14:paraId="2A8C4D89">
            <w:r>
              <w:t>-0.4</w:t>
            </w:r>
          </w:p>
        </w:tc>
        <w:tc>
          <w:tcPr>
            <w:vAlign w:val="center"/>
          </w:tcPr>
          <w:p w14:paraId="1CFFE33E">
            <w:r>
              <w:t>-36.7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24050"/>
      <w:r>
        <w:t>围护结构</w:t>
      </w:r>
      <w:bookmarkEnd w:id="55"/>
    </w:p>
    <w:p w14:paraId="7BA4FC8B">
      <w:pPr>
        <w:pStyle w:val="4"/>
        <w:widowControl w:val="0"/>
        <w:jc w:val="both"/>
      </w:pPr>
      <w:bookmarkStart w:id="56" w:name="_Toc10802"/>
      <w:r>
        <w:t>工程材料</w:t>
      </w:r>
      <w:bookmarkEnd w:id="56"/>
    </w:p>
    <w:p w14:paraId="0F88EFBB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55F2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F11A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E7A31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E5BDF8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167EA2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CBDD7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5E92C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F2CFC0">
            <w:pPr>
              <w:jc w:val="center"/>
            </w:pPr>
            <w:r>
              <w:t>数据来源</w:t>
            </w:r>
          </w:p>
        </w:tc>
      </w:tr>
      <w:tr w14:paraId="3656C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376D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CE04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6C0E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43C4D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5095F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C77CA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ADA2BAB">
            <w:pPr>
              <w:jc w:val="center"/>
            </w:pPr>
          </w:p>
        </w:tc>
      </w:tr>
      <w:tr w14:paraId="2638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A7F2C">
            <w:r>
              <w:t>水泥砂浆</w:t>
            </w:r>
          </w:p>
        </w:tc>
        <w:tc>
          <w:tcPr>
            <w:vAlign w:val="center"/>
          </w:tcPr>
          <w:p w14:paraId="36EA3C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CBEC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95898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C6CB7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B93DD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28B9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ADD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3E3C2">
            <w:r>
              <w:t>钢筋混凝土</w:t>
            </w:r>
          </w:p>
        </w:tc>
        <w:tc>
          <w:tcPr>
            <w:vAlign w:val="center"/>
          </w:tcPr>
          <w:p w14:paraId="021888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9E88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5043D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98D5AB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E28756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F052C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581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8203C">
            <w:r>
              <w:t>挤塑聚苯乙烯泡沫塑料（带表皮）</w:t>
            </w:r>
          </w:p>
        </w:tc>
        <w:tc>
          <w:tcPr>
            <w:vAlign w:val="center"/>
          </w:tcPr>
          <w:p w14:paraId="35E81C2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D7411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A75958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A06B2B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E4ECF5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89165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21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EF365">
            <w:r>
              <w:t>岩棉板(ρ=60-160)</w:t>
            </w:r>
          </w:p>
        </w:tc>
        <w:tc>
          <w:tcPr>
            <w:vAlign w:val="center"/>
          </w:tcPr>
          <w:p w14:paraId="05417ED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831838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A58810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63A028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FD3B34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F37FC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BBB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0D2CC">
            <w:r>
              <w:t>c20细石混凝土(ρ=2300)</w:t>
            </w:r>
          </w:p>
        </w:tc>
        <w:tc>
          <w:tcPr>
            <w:vAlign w:val="center"/>
          </w:tcPr>
          <w:p w14:paraId="1B352ED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44DAE5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C0D088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9B8BD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2D959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2930E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A32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49330">
            <w:r>
              <w:t>石灰砂浆</w:t>
            </w:r>
          </w:p>
        </w:tc>
        <w:tc>
          <w:tcPr>
            <w:vAlign w:val="center"/>
          </w:tcPr>
          <w:p w14:paraId="0C99CA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54983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9ECAB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8CA08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F3503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5B4C8D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136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D173B">
            <w:r>
              <w:t>水泥砂浆找平层</w:t>
            </w:r>
          </w:p>
        </w:tc>
        <w:tc>
          <w:tcPr>
            <w:vAlign w:val="center"/>
          </w:tcPr>
          <w:p w14:paraId="56ECCE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9A80C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32A99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D094E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92568B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1760E4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FB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E6BC8">
            <w:r>
              <w:t>1：6水泥焦渣（炉渣）</w:t>
            </w:r>
          </w:p>
        </w:tc>
        <w:tc>
          <w:tcPr>
            <w:vAlign w:val="center"/>
          </w:tcPr>
          <w:p w14:paraId="73FD99B7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3ECF1B74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01506BD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9C3B528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35833F2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B1801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4B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3D68E">
            <w:r>
              <w:t>蒸压加气混凝土砌块B07</w:t>
            </w:r>
          </w:p>
        </w:tc>
        <w:tc>
          <w:tcPr>
            <w:vAlign w:val="center"/>
          </w:tcPr>
          <w:p w14:paraId="6982722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6ED825F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1613E219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4F68E282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5ACD868A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5ECEA069">
            <w:r>
              <w:rPr>
                <w:sz w:val="18"/>
                <w:szCs w:val="18"/>
              </w:rPr>
              <w:t>GB/T11968-2020</w:t>
            </w:r>
          </w:p>
        </w:tc>
      </w:tr>
      <w:tr w14:paraId="482F1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96FD2">
            <w:r>
              <w:t>稀土无机保温材料</w:t>
            </w:r>
          </w:p>
        </w:tc>
        <w:tc>
          <w:tcPr>
            <w:vAlign w:val="center"/>
          </w:tcPr>
          <w:p w14:paraId="107D7E3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9F743C4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0279B3AE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61609D6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9F5B7A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9BE1F25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18B1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52288">
            <w:r>
              <w:t>现场喷涂超细无机纤维</w:t>
            </w:r>
          </w:p>
        </w:tc>
        <w:tc>
          <w:tcPr>
            <w:vAlign w:val="center"/>
          </w:tcPr>
          <w:p w14:paraId="3CAE8DB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1F26CB5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0CBCCDD3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48A181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559DE5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416B5A4F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C6A4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11D6D">
            <w:r>
              <w:t>细石混凝土</w:t>
            </w:r>
          </w:p>
        </w:tc>
        <w:tc>
          <w:tcPr>
            <w:vAlign w:val="center"/>
          </w:tcPr>
          <w:p w14:paraId="0C77CDD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CCB85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2C92E58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332DF37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90D47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245E93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C4CB689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236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FE1E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81643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9C2FFCD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78390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620CD8">
            <w:pPr>
              <w:jc w:val="center"/>
            </w:pPr>
            <w:r>
              <w:t>备注</w:t>
            </w:r>
          </w:p>
        </w:tc>
      </w:tr>
      <w:tr w14:paraId="3B9B2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A299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23498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486E87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D1DDC8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9AD86FA">
            <w:pPr>
              <w:jc w:val="center"/>
            </w:pPr>
          </w:p>
        </w:tc>
      </w:tr>
      <w:tr w14:paraId="36DF0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C98F8">
            <w:r>
              <w:t>防水层(忽略保温性能)</w:t>
            </w:r>
          </w:p>
        </w:tc>
        <w:tc>
          <w:tcPr>
            <w:vAlign w:val="center"/>
          </w:tcPr>
          <w:p w14:paraId="7CE308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9FF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7DC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A55371">
            <w:pPr>
              <w:rPr>
                <w:sz w:val="18"/>
                <w:szCs w:val="18"/>
              </w:rPr>
            </w:pPr>
          </w:p>
        </w:tc>
      </w:tr>
    </w:tbl>
    <w:p w14:paraId="26831F49">
      <w:pPr>
        <w:pStyle w:val="4"/>
        <w:widowControl w:val="0"/>
        <w:jc w:val="both"/>
      </w:pPr>
      <w:bookmarkStart w:id="57" w:name="_Toc23015"/>
      <w:r>
        <w:t>围护结构作法简要说明</w:t>
      </w:r>
      <w:bookmarkEnd w:id="57"/>
    </w:p>
    <w:p w14:paraId="3AF8CB9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(K=0.270,D=4.276)：</w:t>
      </w:r>
      <w:r>
        <w:rPr>
          <w:color w:val="000000"/>
        </w:rPr>
        <w:t>（由上到下）</w:t>
      </w:r>
    </w:p>
    <w:p w14:paraId="0F5E3EFF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挤塑聚苯乙烯泡沫塑料（带表皮）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4B0425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(K=0.302,D=6.050)：</w:t>
      </w:r>
      <w:r>
        <w:rPr>
          <w:color w:val="000000"/>
        </w:rPr>
        <w:t>（由外到内）</w:t>
      </w:r>
    </w:p>
    <w:p w14:paraId="0B2AE8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15mm＋蒸压加气混凝土砌块B07 200mm＋水泥砂浆 20mm</w:t>
      </w:r>
    </w:p>
    <w:p w14:paraId="1C57E8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(K=0.551,D=2.725)：</w:t>
      </w:r>
      <w:r>
        <w:rPr>
          <w:color w:val="000000"/>
        </w:rPr>
        <w:t>（由上到下）</w:t>
      </w:r>
    </w:p>
    <w:p w14:paraId="2448A5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岩棉板(ρ=60-160) 70mm</w:t>
      </w:r>
      <w:r>
        <w:rPr>
          <w:color w:val="000000"/>
        </w:rPr>
        <w:t>＋水泥砂浆 20mm</w:t>
      </w:r>
    </w:p>
    <w:p w14:paraId="4BCA1F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(K=0.579,D=4.522)：</w:t>
      </w:r>
    </w:p>
    <w:p w14:paraId="4E987A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 w14:paraId="147054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(K=0.868,D=4.367)：</w:t>
      </w:r>
    </w:p>
    <w:p w14:paraId="4930B8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蒸压加气混凝土砌块B07 200mm</w:t>
      </w:r>
      <w:r>
        <w:rPr>
          <w:color w:val="000000"/>
        </w:rPr>
        <w:t>＋水泥砂浆 20mm</w:t>
      </w:r>
    </w:p>
    <w:p w14:paraId="60057D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70系列内平开隔热铝合金窗(5+12A+5Low-E+12A+5Low-E) (K=1.700)：</w:t>
      </w:r>
    </w:p>
    <w:p w14:paraId="75D56B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传热系数1.700W/㎡.K，窗太阳得热系数0.275</w:t>
      </w:r>
    </w:p>
    <w:p w14:paraId="68E0E8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70系列内平开隔热铝合金窗(5+12A+5+12A+5Low-E) (K=1.900)：</w:t>
      </w:r>
    </w:p>
    <w:p w14:paraId="7533F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39A8D1E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70系列内平开隔热铝合金窗(5+12A+5+12A+5Low-E) (K=1.900)：</w:t>
      </w:r>
    </w:p>
    <w:p w14:paraId="506EA0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205805C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(K=0.487,D=0.793)：</w:t>
      </w:r>
    </w:p>
    <w:p w14:paraId="441A0E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70mm</w:t>
      </w:r>
    </w:p>
    <w:p w14:paraId="2FF9643B">
      <w:pPr>
        <w:pStyle w:val="4"/>
        <w:widowControl w:val="0"/>
        <w:jc w:val="both"/>
        <w:rPr>
          <w:color w:val="000000"/>
        </w:rPr>
      </w:pPr>
      <w:bookmarkStart w:id="58" w:name="_Toc8539"/>
      <w:r>
        <w:rPr>
          <w:color w:val="000000"/>
        </w:rPr>
        <w:t>体形系数</w:t>
      </w:r>
      <w:bookmarkEnd w:id="58"/>
    </w:p>
    <w:p w14:paraId="4FA21A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C2A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29E0A">
            <w:r>
              <w:t>外表面积(㎡)</w:t>
            </w:r>
          </w:p>
        </w:tc>
        <w:tc>
          <w:tcPr>
            <w:vAlign w:val="center"/>
          </w:tcPr>
          <w:p w14:paraId="231A3AFB">
            <w:r>
              <w:t>2979.44</w:t>
            </w:r>
          </w:p>
        </w:tc>
      </w:tr>
      <w:tr w14:paraId="01961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CEE21">
            <w:r>
              <w:t>建筑体积(m3)</w:t>
            </w:r>
          </w:p>
        </w:tc>
        <w:tc>
          <w:tcPr>
            <w:vAlign w:val="center"/>
          </w:tcPr>
          <w:p w14:paraId="1C012924">
            <w:r>
              <w:t>10706.71</w:t>
            </w:r>
          </w:p>
        </w:tc>
      </w:tr>
      <w:tr w14:paraId="3E31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26F67">
            <w:r>
              <w:t>体形系数</w:t>
            </w:r>
          </w:p>
        </w:tc>
        <w:tc>
          <w:tcPr>
            <w:vAlign w:val="center"/>
          </w:tcPr>
          <w:p w14:paraId="1F8F6CD2">
            <w:r>
              <w:t>0.28</w:t>
            </w:r>
          </w:p>
        </w:tc>
      </w:tr>
    </w:tbl>
    <w:p w14:paraId="034966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E2C9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D4C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B2AA0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AD863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44E9A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FB18093">
            <w:pPr>
              <w:jc w:val="center"/>
            </w:pPr>
            <w:r>
              <w:t>计算体积(m3)</w:t>
            </w:r>
          </w:p>
        </w:tc>
      </w:tr>
      <w:tr w14:paraId="392C4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E94A2">
            <w:r>
              <w:t>1</w:t>
            </w:r>
          </w:p>
        </w:tc>
        <w:tc>
          <w:tcPr>
            <w:vAlign w:val="center"/>
          </w:tcPr>
          <w:p w14:paraId="0841ED1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F4E4038">
            <w:pPr>
              <w:jc w:val="right"/>
            </w:pPr>
            <w:r>
              <w:t>1180.72</w:t>
            </w:r>
          </w:p>
        </w:tc>
        <w:tc>
          <w:tcPr>
            <w:vAlign w:val="center"/>
          </w:tcPr>
          <w:p w14:paraId="6C4A1B37">
            <w:pPr>
              <w:jc w:val="right"/>
            </w:pPr>
            <w:r>
              <w:t>491.47</w:t>
            </w:r>
          </w:p>
        </w:tc>
        <w:tc>
          <w:tcPr>
            <w:vAlign w:val="center"/>
          </w:tcPr>
          <w:p w14:paraId="1106276C">
            <w:pPr>
              <w:jc w:val="right"/>
            </w:pPr>
            <w:r>
              <w:t>4396.21</w:t>
            </w:r>
          </w:p>
        </w:tc>
      </w:tr>
      <w:tr w14:paraId="73FF6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C1D83">
            <w:r>
              <w:t>2</w:t>
            </w:r>
          </w:p>
        </w:tc>
        <w:tc>
          <w:tcPr>
            <w:vAlign w:val="center"/>
          </w:tcPr>
          <w:p w14:paraId="5C39C218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6ECF390">
            <w:pPr>
              <w:jc w:val="right"/>
            </w:pPr>
            <w:r>
              <w:t>986.57</w:t>
            </w:r>
          </w:p>
        </w:tc>
        <w:tc>
          <w:tcPr>
            <w:vAlign w:val="center"/>
          </w:tcPr>
          <w:p w14:paraId="5B9C12F4">
            <w:pPr>
              <w:jc w:val="right"/>
            </w:pPr>
            <w:r>
              <w:t>1219.53</w:t>
            </w:r>
          </w:p>
        </w:tc>
        <w:tc>
          <w:tcPr>
            <w:vAlign w:val="center"/>
          </w:tcPr>
          <w:p w14:paraId="4A321D20">
            <w:pPr>
              <w:jc w:val="right"/>
            </w:pPr>
            <w:r>
              <w:t>4183.45</w:t>
            </w:r>
          </w:p>
        </w:tc>
      </w:tr>
      <w:tr w14:paraId="7BFDA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37823">
            <w:r>
              <w:t>3</w:t>
            </w:r>
          </w:p>
        </w:tc>
        <w:tc>
          <w:tcPr>
            <w:vAlign w:val="center"/>
          </w:tcPr>
          <w:p w14:paraId="753CE41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36B43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4D514A">
            <w:pPr>
              <w:jc w:val="right"/>
            </w:pPr>
            <w:r>
              <w:t>1268.44</w:t>
            </w:r>
          </w:p>
        </w:tc>
        <w:tc>
          <w:tcPr>
            <w:vAlign w:val="center"/>
          </w:tcPr>
          <w:p w14:paraId="33A4EA73">
            <w:pPr>
              <w:jc w:val="right"/>
            </w:pPr>
            <w:r>
              <w:t>2127.05</w:t>
            </w:r>
          </w:p>
        </w:tc>
      </w:tr>
      <w:tr w14:paraId="2AD76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5B6EB">
            <w:r>
              <w:t>合计</w:t>
            </w:r>
          </w:p>
        </w:tc>
        <w:tc>
          <w:tcPr>
            <w:vAlign w:val="center"/>
          </w:tcPr>
          <w:p w14:paraId="72E07198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5BEBE3FD">
            <w:pPr>
              <w:jc w:val="right"/>
            </w:pPr>
            <w:r>
              <w:t>2167.29</w:t>
            </w:r>
          </w:p>
        </w:tc>
        <w:tc>
          <w:tcPr>
            <w:vAlign w:val="center"/>
          </w:tcPr>
          <w:p w14:paraId="3E176E3C">
            <w:pPr>
              <w:jc w:val="right"/>
            </w:pPr>
            <w:r>
              <w:t>2979.44</w:t>
            </w:r>
          </w:p>
        </w:tc>
        <w:tc>
          <w:tcPr>
            <w:vAlign w:val="center"/>
          </w:tcPr>
          <w:p w14:paraId="6D5370A9">
            <w:pPr>
              <w:jc w:val="right"/>
            </w:pPr>
            <w:r>
              <w:t>10706.71</w:t>
            </w:r>
          </w:p>
        </w:tc>
      </w:tr>
    </w:tbl>
    <w:p w14:paraId="21641E43">
      <w:pPr>
        <w:pStyle w:val="4"/>
        <w:widowControl w:val="0"/>
        <w:jc w:val="both"/>
        <w:rPr>
          <w:color w:val="000000"/>
        </w:rPr>
      </w:pPr>
      <w:bookmarkStart w:id="59" w:name="_Toc19317"/>
      <w:r>
        <w:rPr>
          <w:color w:val="000000"/>
        </w:rPr>
        <w:t>窗墙比</w:t>
      </w:r>
      <w:bookmarkEnd w:id="59"/>
    </w:p>
    <w:p w14:paraId="7E6B23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D10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9C1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844CC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EF253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174594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A5EC4E4">
            <w:pPr>
              <w:jc w:val="center"/>
            </w:pPr>
            <w:r>
              <w:t>窗墙比</w:t>
            </w:r>
          </w:p>
        </w:tc>
      </w:tr>
      <w:tr w14:paraId="658F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AE62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3FCCFE8">
            <w:r>
              <w:t>南-默认立面</w:t>
            </w:r>
          </w:p>
        </w:tc>
        <w:tc>
          <w:tcPr>
            <w:vAlign w:val="center"/>
          </w:tcPr>
          <w:p w14:paraId="5379868B">
            <w:pPr>
              <w:jc w:val="right"/>
            </w:pPr>
            <w:r>
              <w:t>277.16</w:t>
            </w:r>
          </w:p>
        </w:tc>
        <w:tc>
          <w:tcPr>
            <w:vAlign w:val="center"/>
          </w:tcPr>
          <w:p w14:paraId="7EA5D37A">
            <w:pPr>
              <w:jc w:val="right"/>
            </w:pPr>
            <w:r>
              <w:t>473.95</w:t>
            </w:r>
          </w:p>
        </w:tc>
        <w:tc>
          <w:tcPr>
            <w:vAlign w:val="center"/>
          </w:tcPr>
          <w:p w14:paraId="37D319D7">
            <w:pPr>
              <w:jc w:val="right"/>
            </w:pPr>
            <w:r>
              <w:t>0.58</w:t>
            </w:r>
          </w:p>
        </w:tc>
      </w:tr>
      <w:tr w14:paraId="1B39E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F8CB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A3DF42B">
            <w:r>
              <w:t>北-默认立面</w:t>
            </w:r>
          </w:p>
        </w:tc>
        <w:tc>
          <w:tcPr>
            <w:vAlign w:val="center"/>
          </w:tcPr>
          <w:p w14:paraId="0536F21C">
            <w:pPr>
              <w:jc w:val="right"/>
            </w:pPr>
            <w:r>
              <w:t>258.17</w:t>
            </w:r>
          </w:p>
        </w:tc>
        <w:tc>
          <w:tcPr>
            <w:vAlign w:val="center"/>
          </w:tcPr>
          <w:p w14:paraId="33773E82">
            <w:pPr>
              <w:jc w:val="right"/>
            </w:pPr>
            <w:r>
              <w:t>538.30</w:t>
            </w:r>
          </w:p>
        </w:tc>
        <w:tc>
          <w:tcPr>
            <w:vAlign w:val="center"/>
          </w:tcPr>
          <w:p w14:paraId="09EAD5E1">
            <w:pPr>
              <w:jc w:val="right"/>
            </w:pPr>
            <w:r>
              <w:t>0.48</w:t>
            </w:r>
          </w:p>
        </w:tc>
      </w:tr>
      <w:tr w14:paraId="35DA5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1F50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0CB123D">
            <w:r>
              <w:t>东-默认立面</w:t>
            </w:r>
          </w:p>
        </w:tc>
        <w:tc>
          <w:tcPr>
            <w:vAlign w:val="center"/>
          </w:tcPr>
          <w:p w14:paraId="1D46DADC">
            <w:pPr>
              <w:jc w:val="right"/>
            </w:pPr>
            <w:r>
              <w:t>52.38</w:t>
            </w:r>
          </w:p>
        </w:tc>
        <w:tc>
          <w:tcPr>
            <w:vAlign w:val="center"/>
          </w:tcPr>
          <w:p w14:paraId="6BF9B975">
            <w:pPr>
              <w:jc w:val="right"/>
            </w:pPr>
            <w:r>
              <w:t>333.21</w:t>
            </w:r>
          </w:p>
        </w:tc>
        <w:tc>
          <w:tcPr>
            <w:vAlign w:val="center"/>
          </w:tcPr>
          <w:p w14:paraId="3762E487">
            <w:pPr>
              <w:jc w:val="right"/>
            </w:pPr>
            <w:r>
              <w:t>0.16</w:t>
            </w:r>
          </w:p>
        </w:tc>
      </w:tr>
      <w:tr w14:paraId="41D4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A73E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94C607">
            <w:r>
              <w:t>西-默认立面</w:t>
            </w:r>
          </w:p>
        </w:tc>
        <w:tc>
          <w:tcPr>
            <w:vAlign w:val="center"/>
          </w:tcPr>
          <w:p w14:paraId="328F11D7">
            <w:pPr>
              <w:jc w:val="right"/>
            </w:pPr>
            <w:r>
              <w:t>42.71</w:t>
            </w:r>
          </w:p>
        </w:tc>
        <w:tc>
          <w:tcPr>
            <w:vAlign w:val="center"/>
          </w:tcPr>
          <w:p w14:paraId="6FDF7EEA">
            <w:pPr>
              <w:jc w:val="right"/>
            </w:pPr>
            <w:r>
              <w:t>287.23</w:t>
            </w:r>
          </w:p>
        </w:tc>
        <w:tc>
          <w:tcPr>
            <w:vAlign w:val="center"/>
          </w:tcPr>
          <w:p w14:paraId="36278CB1">
            <w:pPr>
              <w:jc w:val="right"/>
            </w:pPr>
            <w:r>
              <w:t>0.15</w:t>
            </w:r>
          </w:p>
        </w:tc>
      </w:tr>
    </w:tbl>
    <w:p w14:paraId="639497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CA6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2E8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AC477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235F4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C1DE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32828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8C77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0D2AB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F188E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931E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44D7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41A0D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1457644">
            <w:r>
              <w:t>南-默认立面</w:t>
            </w:r>
          </w:p>
        </w:tc>
        <w:tc>
          <w:tcPr>
            <w:vAlign w:val="center"/>
          </w:tcPr>
          <w:p w14:paraId="466F7447">
            <w:r>
              <w:t>(玻璃幕墙)</w:t>
            </w:r>
          </w:p>
        </w:tc>
        <w:tc>
          <w:tcPr>
            <w:vAlign w:val="center"/>
          </w:tcPr>
          <w:p w14:paraId="3D25FC5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7AF6B8">
            <w:r>
              <w:t>1~2</w:t>
            </w:r>
          </w:p>
        </w:tc>
        <w:tc>
          <w:tcPr>
            <w:vAlign w:val="center"/>
          </w:tcPr>
          <w:p w14:paraId="5F50D2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A0A0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8188D9">
            <w:pPr>
              <w:jc w:val="right"/>
            </w:pPr>
            <w:r>
              <w:t>271.76</w:t>
            </w:r>
          </w:p>
        </w:tc>
        <w:tc>
          <w:tcPr>
            <w:vMerge w:val="restart"/>
            <w:vAlign w:val="center"/>
          </w:tcPr>
          <w:p w14:paraId="590E569C">
            <w:pPr>
              <w:jc w:val="right"/>
            </w:pPr>
            <w:r>
              <w:t>277.16</w:t>
            </w:r>
          </w:p>
        </w:tc>
      </w:tr>
      <w:tr w14:paraId="3887F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9F7CD"/>
        </w:tc>
        <w:tc>
          <w:tcPr>
            <w:vMerge w:val="continue"/>
            <w:vAlign w:val="center"/>
          </w:tcPr>
          <w:p w14:paraId="4429D35C"/>
        </w:tc>
        <w:tc>
          <w:tcPr>
            <w:vAlign w:val="center"/>
          </w:tcPr>
          <w:p w14:paraId="6B829D46">
            <w:r>
              <w:t>C1815</w:t>
            </w:r>
          </w:p>
        </w:tc>
        <w:tc>
          <w:tcPr>
            <w:vAlign w:val="center"/>
          </w:tcPr>
          <w:p w14:paraId="471202C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C54C87D">
            <w:r>
              <w:t>1</w:t>
            </w:r>
          </w:p>
        </w:tc>
        <w:tc>
          <w:tcPr>
            <w:vAlign w:val="center"/>
          </w:tcPr>
          <w:p w14:paraId="022D1A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2A80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577E01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326B8A0"/>
        </w:tc>
      </w:tr>
      <w:tr w14:paraId="6505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4F4BA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1C95475">
            <w:r>
              <w:t>北-默认立面</w:t>
            </w:r>
          </w:p>
        </w:tc>
        <w:tc>
          <w:tcPr>
            <w:vAlign w:val="center"/>
          </w:tcPr>
          <w:p w14:paraId="09A6446F">
            <w:r>
              <w:t>(玻璃幕墙)</w:t>
            </w:r>
          </w:p>
        </w:tc>
        <w:tc>
          <w:tcPr>
            <w:vAlign w:val="center"/>
          </w:tcPr>
          <w:p w14:paraId="792E2B5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EC81DF">
            <w:r>
              <w:t>1~2</w:t>
            </w:r>
          </w:p>
        </w:tc>
        <w:tc>
          <w:tcPr>
            <w:vAlign w:val="center"/>
          </w:tcPr>
          <w:p w14:paraId="0AE03F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244B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034448">
            <w:pPr>
              <w:jc w:val="right"/>
            </w:pPr>
            <w:r>
              <w:t>219.47</w:t>
            </w:r>
          </w:p>
        </w:tc>
        <w:tc>
          <w:tcPr>
            <w:vMerge w:val="restart"/>
            <w:vAlign w:val="center"/>
          </w:tcPr>
          <w:p w14:paraId="63E2CAD2">
            <w:pPr>
              <w:jc w:val="right"/>
            </w:pPr>
            <w:r>
              <w:t>258.17</w:t>
            </w:r>
          </w:p>
        </w:tc>
      </w:tr>
      <w:tr w14:paraId="2027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AABBA"/>
        </w:tc>
        <w:tc>
          <w:tcPr>
            <w:vMerge w:val="continue"/>
            <w:vAlign w:val="center"/>
          </w:tcPr>
          <w:p w14:paraId="3FEE5A69"/>
        </w:tc>
        <w:tc>
          <w:tcPr>
            <w:vAlign w:val="center"/>
          </w:tcPr>
          <w:p w14:paraId="63E78363">
            <w:r>
              <w:t>C1515</w:t>
            </w:r>
          </w:p>
        </w:tc>
        <w:tc>
          <w:tcPr>
            <w:vAlign w:val="center"/>
          </w:tcPr>
          <w:p w14:paraId="5DC72E3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FAA7646">
            <w:r>
              <w:t>2</w:t>
            </w:r>
          </w:p>
        </w:tc>
        <w:tc>
          <w:tcPr>
            <w:vAlign w:val="center"/>
          </w:tcPr>
          <w:p w14:paraId="7FB8DE3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D0F7F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8B9ECE8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75AEF7F5"/>
        </w:tc>
      </w:tr>
      <w:tr w14:paraId="2B192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8C28C"/>
        </w:tc>
        <w:tc>
          <w:tcPr>
            <w:vMerge w:val="continue"/>
            <w:vAlign w:val="center"/>
          </w:tcPr>
          <w:p w14:paraId="50415195"/>
        </w:tc>
        <w:tc>
          <w:tcPr>
            <w:vAlign w:val="center"/>
          </w:tcPr>
          <w:p w14:paraId="1DFC59D3">
            <w:r>
              <w:t>C1815</w:t>
            </w:r>
          </w:p>
        </w:tc>
        <w:tc>
          <w:tcPr>
            <w:vAlign w:val="center"/>
          </w:tcPr>
          <w:p w14:paraId="136ADC5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38E4742">
            <w:r>
              <w:t>1~2</w:t>
            </w:r>
          </w:p>
        </w:tc>
        <w:tc>
          <w:tcPr>
            <w:vAlign w:val="center"/>
          </w:tcPr>
          <w:p w14:paraId="1D9C560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068F28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13FAEC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A1D083D"/>
        </w:tc>
      </w:tr>
      <w:tr w14:paraId="71A6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45F91"/>
        </w:tc>
        <w:tc>
          <w:tcPr>
            <w:vMerge w:val="continue"/>
            <w:vAlign w:val="center"/>
          </w:tcPr>
          <w:p w14:paraId="06882342"/>
        </w:tc>
        <w:tc>
          <w:tcPr>
            <w:vAlign w:val="center"/>
          </w:tcPr>
          <w:p w14:paraId="78777DDB">
            <w:r>
              <w:t>C2415</w:t>
            </w:r>
          </w:p>
        </w:tc>
        <w:tc>
          <w:tcPr>
            <w:vAlign w:val="center"/>
          </w:tcPr>
          <w:p w14:paraId="6F977086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A81C5C5">
            <w:r>
              <w:t>2</w:t>
            </w:r>
          </w:p>
        </w:tc>
        <w:tc>
          <w:tcPr>
            <w:vAlign w:val="center"/>
          </w:tcPr>
          <w:p w14:paraId="7293B0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77E47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6ACBC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2CB751D"/>
        </w:tc>
      </w:tr>
      <w:tr w14:paraId="5AA8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2B956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9FAC83B">
            <w:r>
              <w:t>东-默认立面</w:t>
            </w:r>
          </w:p>
        </w:tc>
        <w:tc>
          <w:tcPr>
            <w:vAlign w:val="center"/>
          </w:tcPr>
          <w:p w14:paraId="73C8FDAF">
            <w:r>
              <w:t>(玻璃幕墙)</w:t>
            </w:r>
          </w:p>
        </w:tc>
        <w:tc>
          <w:tcPr>
            <w:vAlign w:val="center"/>
          </w:tcPr>
          <w:p w14:paraId="430FA69A">
            <w:pPr>
              <w:jc w:val="center"/>
            </w:pPr>
            <w:r>
              <w:t>5.40×5.20</w:t>
            </w:r>
          </w:p>
        </w:tc>
        <w:tc>
          <w:tcPr>
            <w:vAlign w:val="center"/>
          </w:tcPr>
          <w:p w14:paraId="13D99106">
            <w:r>
              <w:t>2</w:t>
            </w:r>
          </w:p>
        </w:tc>
        <w:tc>
          <w:tcPr>
            <w:vAlign w:val="center"/>
          </w:tcPr>
          <w:p w14:paraId="498245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98292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6DAA225F">
            <w:pPr>
              <w:jc w:val="right"/>
            </w:pPr>
            <w:r>
              <w:t>28.08</w:t>
            </w:r>
          </w:p>
        </w:tc>
        <w:tc>
          <w:tcPr>
            <w:vMerge w:val="restart"/>
            <w:vAlign w:val="center"/>
          </w:tcPr>
          <w:p w14:paraId="53BAE5A5">
            <w:pPr>
              <w:jc w:val="right"/>
            </w:pPr>
            <w:r>
              <w:t>52.38</w:t>
            </w:r>
          </w:p>
        </w:tc>
      </w:tr>
      <w:tr w14:paraId="32AC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3C870"/>
        </w:tc>
        <w:tc>
          <w:tcPr>
            <w:vMerge w:val="continue"/>
            <w:vAlign w:val="center"/>
          </w:tcPr>
          <w:p w14:paraId="3CF408F4"/>
        </w:tc>
        <w:tc>
          <w:tcPr>
            <w:vAlign w:val="center"/>
          </w:tcPr>
          <w:p w14:paraId="27326641">
            <w:r>
              <w:t>C1815</w:t>
            </w:r>
          </w:p>
        </w:tc>
        <w:tc>
          <w:tcPr>
            <w:vAlign w:val="center"/>
          </w:tcPr>
          <w:p w14:paraId="7E29A70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BAC8CED">
            <w:r>
              <w:t>1~2</w:t>
            </w:r>
          </w:p>
        </w:tc>
        <w:tc>
          <w:tcPr>
            <w:vAlign w:val="center"/>
          </w:tcPr>
          <w:p w14:paraId="31D0CF4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D22E33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7A6122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617B8A80"/>
        </w:tc>
      </w:tr>
      <w:tr w14:paraId="7D005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291CE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19ACFBB">
            <w:r>
              <w:t>西-默认立面</w:t>
            </w:r>
          </w:p>
        </w:tc>
        <w:tc>
          <w:tcPr>
            <w:vAlign w:val="center"/>
          </w:tcPr>
          <w:p w14:paraId="6D0C373C">
            <w:r>
              <w:t>(玻璃幕墙)</w:t>
            </w:r>
          </w:p>
        </w:tc>
        <w:tc>
          <w:tcPr>
            <w:vAlign w:val="center"/>
          </w:tcPr>
          <w:p w14:paraId="2648CC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A4B89F">
            <w:r>
              <w:t>2</w:t>
            </w:r>
          </w:p>
        </w:tc>
        <w:tc>
          <w:tcPr>
            <w:vAlign w:val="center"/>
          </w:tcPr>
          <w:p w14:paraId="7190FA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5EC4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79BA98">
            <w:pPr>
              <w:jc w:val="right"/>
            </w:pPr>
            <w:r>
              <w:t>29.66</w:t>
            </w:r>
          </w:p>
        </w:tc>
        <w:tc>
          <w:tcPr>
            <w:vMerge w:val="restart"/>
            <w:vAlign w:val="center"/>
          </w:tcPr>
          <w:p w14:paraId="0129D1A6">
            <w:pPr>
              <w:jc w:val="right"/>
            </w:pPr>
            <w:r>
              <w:t>42.71</w:t>
            </w:r>
          </w:p>
        </w:tc>
      </w:tr>
      <w:tr w14:paraId="3022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ABC11"/>
        </w:tc>
        <w:tc>
          <w:tcPr>
            <w:vMerge w:val="continue"/>
            <w:vAlign w:val="center"/>
          </w:tcPr>
          <w:p w14:paraId="4356754F"/>
        </w:tc>
        <w:tc>
          <w:tcPr>
            <w:vAlign w:val="center"/>
          </w:tcPr>
          <w:p w14:paraId="2645979E">
            <w:r>
              <w:t>C1515</w:t>
            </w:r>
          </w:p>
        </w:tc>
        <w:tc>
          <w:tcPr>
            <w:vAlign w:val="center"/>
          </w:tcPr>
          <w:p w14:paraId="7264909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1AE6509">
            <w:r>
              <w:t>1</w:t>
            </w:r>
          </w:p>
        </w:tc>
        <w:tc>
          <w:tcPr>
            <w:vAlign w:val="center"/>
          </w:tcPr>
          <w:p w14:paraId="0765A2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956E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E20B1B5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AFBF16E"/>
        </w:tc>
      </w:tr>
      <w:tr w14:paraId="1883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0359D"/>
        </w:tc>
        <w:tc>
          <w:tcPr>
            <w:vMerge w:val="continue"/>
            <w:vAlign w:val="center"/>
          </w:tcPr>
          <w:p w14:paraId="2EDC8867"/>
        </w:tc>
        <w:tc>
          <w:tcPr>
            <w:vAlign w:val="center"/>
          </w:tcPr>
          <w:p w14:paraId="2429B44E">
            <w:r>
              <w:t>C1815</w:t>
            </w:r>
          </w:p>
        </w:tc>
        <w:tc>
          <w:tcPr>
            <w:vAlign w:val="center"/>
          </w:tcPr>
          <w:p w14:paraId="0B55F69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73F3A9F">
            <w:r>
              <w:t>1~2</w:t>
            </w:r>
          </w:p>
        </w:tc>
        <w:tc>
          <w:tcPr>
            <w:vAlign w:val="center"/>
          </w:tcPr>
          <w:p w14:paraId="25BC4DA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FD8A4A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1812D9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1ED4559"/>
        </w:tc>
      </w:tr>
    </w:tbl>
    <w:p w14:paraId="6D2FD4F4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7F28D090">
      <w:pPr>
        <w:pStyle w:val="4"/>
        <w:widowControl w:val="0"/>
        <w:jc w:val="both"/>
        <w:rPr>
          <w:color w:val="000000"/>
        </w:rPr>
      </w:pPr>
      <w:bookmarkStart w:id="60" w:name="_Toc32565"/>
      <w:r>
        <w:rPr>
          <w:color w:val="000000"/>
        </w:rPr>
        <w:t>天窗</w:t>
      </w:r>
      <w:bookmarkEnd w:id="60"/>
    </w:p>
    <w:p w14:paraId="737461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F1A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1682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82F307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30E8A8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14604B1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DDFE150">
            <w:pPr>
              <w:jc w:val="center"/>
            </w:pPr>
            <w:r>
              <w:t>面积比</w:t>
            </w:r>
          </w:p>
        </w:tc>
      </w:tr>
      <w:tr w14:paraId="431DB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43546">
            <w:r>
              <w:t>2001</w:t>
            </w:r>
          </w:p>
        </w:tc>
        <w:tc>
          <w:tcPr>
            <w:vAlign w:val="center"/>
          </w:tcPr>
          <w:p w14:paraId="26DFB8F8"/>
        </w:tc>
        <w:tc>
          <w:tcPr>
            <w:vAlign w:val="center"/>
          </w:tcPr>
          <w:p w14:paraId="2222ADD1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4AF136C6">
            <w:pPr>
              <w:jc w:val="right"/>
            </w:pPr>
            <w:r>
              <w:t>168.81</w:t>
            </w:r>
          </w:p>
        </w:tc>
        <w:tc>
          <w:tcPr>
            <w:vAlign w:val="center"/>
          </w:tcPr>
          <w:p w14:paraId="24917A85">
            <w:pPr>
              <w:jc w:val="right"/>
            </w:pPr>
            <w:r>
              <w:t>0.04</w:t>
            </w:r>
          </w:p>
        </w:tc>
      </w:tr>
      <w:tr w14:paraId="6574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91F48">
            <w:r>
              <w:t>2003</w:t>
            </w:r>
          </w:p>
        </w:tc>
        <w:tc>
          <w:tcPr>
            <w:vAlign w:val="center"/>
          </w:tcPr>
          <w:p w14:paraId="39880264"/>
        </w:tc>
        <w:tc>
          <w:tcPr>
            <w:vAlign w:val="center"/>
          </w:tcPr>
          <w:p w14:paraId="75D62619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1D2F2785">
            <w:pPr>
              <w:jc w:val="right"/>
            </w:pPr>
            <w:r>
              <w:t>103.32</w:t>
            </w:r>
          </w:p>
        </w:tc>
        <w:tc>
          <w:tcPr>
            <w:vAlign w:val="center"/>
          </w:tcPr>
          <w:p w14:paraId="35A027EF">
            <w:pPr>
              <w:jc w:val="right"/>
            </w:pPr>
            <w:r>
              <w:t>0.03</w:t>
            </w:r>
          </w:p>
        </w:tc>
      </w:tr>
      <w:tr w14:paraId="6708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51D4E">
            <w:r>
              <w:t>2004</w:t>
            </w:r>
          </w:p>
        </w:tc>
        <w:tc>
          <w:tcPr>
            <w:vAlign w:val="center"/>
          </w:tcPr>
          <w:p w14:paraId="2C716A02"/>
        </w:tc>
        <w:tc>
          <w:tcPr>
            <w:vAlign w:val="center"/>
          </w:tcPr>
          <w:p w14:paraId="33692E1F">
            <w:pPr>
              <w:jc w:val="right"/>
            </w:pPr>
            <w:r>
              <w:t>99.05</w:t>
            </w:r>
          </w:p>
        </w:tc>
        <w:tc>
          <w:tcPr>
            <w:vAlign w:val="center"/>
          </w:tcPr>
          <w:p w14:paraId="274AEAB9">
            <w:pPr>
              <w:jc w:val="right"/>
            </w:pPr>
            <w:r>
              <w:t>99.05</w:t>
            </w:r>
          </w:p>
        </w:tc>
        <w:tc>
          <w:tcPr>
            <w:vAlign w:val="center"/>
          </w:tcPr>
          <w:p w14:paraId="75AA0D90">
            <w:pPr>
              <w:jc w:val="right"/>
            </w:pPr>
            <w:r>
              <w:t>1.00</w:t>
            </w:r>
          </w:p>
        </w:tc>
      </w:tr>
      <w:tr w14:paraId="23C4A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90C54">
            <w:r>
              <w:t>2005</w:t>
            </w:r>
          </w:p>
        </w:tc>
        <w:tc>
          <w:tcPr>
            <w:vAlign w:val="center"/>
          </w:tcPr>
          <w:p w14:paraId="2D3275D4"/>
        </w:tc>
        <w:tc>
          <w:tcPr>
            <w:vAlign w:val="center"/>
          </w:tcPr>
          <w:p w14:paraId="1CC9116C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19D1DF80">
            <w:pPr>
              <w:jc w:val="right"/>
            </w:pPr>
            <w:r>
              <w:t>71.81</w:t>
            </w:r>
          </w:p>
        </w:tc>
        <w:tc>
          <w:tcPr>
            <w:vAlign w:val="center"/>
          </w:tcPr>
          <w:p w14:paraId="69AF7F05">
            <w:pPr>
              <w:jc w:val="right"/>
            </w:pPr>
            <w:r>
              <w:t>0.03</w:t>
            </w:r>
          </w:p>
        </w:tc>
      </w:tr>
      <w:tr w14:paraId="7AB4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97A5C">
            <w:r>
              <w:t>2006</w:t>
            </w:r>
          </w:p>
        </w:tc>
        <w:tc>
          <w:tcPr>
            <w:vAlign w:val="center"/>
          </w:tcPr>
          <w:p w14:paraId="61046620"/>
        </w:tc>
        <w:tc>
          <w:tcPr>
            <w:vAlign w:val="center"/>
          </w:tcPr>
          <w:p w14:paraId="32A8B059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4454FA74">
            <w:pPr>
              <w:jc w:val="right"/>
            </w:pPr>
            <w:r>
              <w:t>71.43</w:t>
            </w:r>
          </w:p>
        </w:tc>
        <w:tc>
          <w:tcPr>
            <w:vAlign w:val="center"/>
          </w:tcPr>
          <w:p w14:paraId="7F33E539">
            <w:pPr>
              <w:jc w:val="right"/>
            </w:pPr>
            <w:r>
              <w:t>1.00</w:t>
            </w:r>
          </w:p>
        </w:tc>
      </w:tr>
      <w:tr w14:paraId="64FF5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4BF50">
            <w:r>
              <w:t>2010</w:t>
            </w:r>
          </w:p>
        </w:tc>
        <w:tc>
          <w:tcPr>
            <w:vAlign w:val="center"/>
          </w:tcPr>
          <w:p w14:paraId="44AA57CD"/>
        </w:tc>
        <w:tc>
          <w:tcPr>
            <w:vAlign w:val="center"/>
          </w:tcPr>
          <w:p w14:paraId="62391C0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79B9D6C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3BD034EE">
            <w:pPr>
              <w:jc w:val="right"/>
            </w:pPr>
            <w:r>
              <w:t>0.06</w:t>
            </w:r>
          </w:p>
        </w:tc>
      </w:tr>
      <w:tr w14:paraId="765E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84C24">
            <w:r>
              <w:t>2012</w:t>
            </w:r>
          </w:p>
        </w:tc>
        <w:tc>
          <w:tcPr>
            <w:vAlign w:val="center"/>
          </w:tcPr>
          <w:p w14:paraId="34BE0F56"/>
        </w:tc>
        <w:tc>
          <w:tcPr>
            <w:vAlign w:val="center"/>
          </w:tcPr>
          <w:p w14:paraId="06DD2C5C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8A59494">
            <w:pPr>
              <w:jc w:val="right"/>
            </w:pPr>
            <w:r>
              <w:t>32.69</w:t>
            </w:r>
          </w:p>
        </w:tc>
        <w:tc>
          <w:tcPr>
            <w:vAlign w:val="center"/>
          </w:tcPr>
          <w:p w14:paraId="3517FFFE">
            <w:pPr>
              <w:jc w:val="right"/>
            </w:pPr>
            <w:r>
              <w:t>0.03</w:t>
            </w:r>
          </w:p>
        </w:tc>
      </w:tr>
      <w:tr w14:paraId="46E82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C6B10">
            <w:r>
              <w:t>2013</w:t>
            </w:r>
          </w:p>
        </w:tc>
        <w:tc>
          <w:tcPr>
            <w:vAlign w:val="center"/>
          </w:tcPr>
          <w:p w14:paraId="4DB29B76"/>
        </w:tc>
        <w:tc>
          <w:tcPr>
            <w:vAlign w:val="center"/>
          </w:tcPr>
          <w:p w14:paraId="72665ABD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56033E85">
            <w:pPr>
              <w:jc w:val="right"/>
            </w:pPr>
            <w:r>
              <w:t>32.52</w:t>
            </w:r>
          </w:p>
        </w:tc>
        <w:tc>
          <w:tcPr>
            <w:vAlign w:val="center"/>
          </w:tcPr>
          <w:p w14:paraId="06862CD0">
            <w:pPr>
              <w:jc w:val="right"/>
            </w:pPr>
            <w:r>
              <w:t>1.00</w:t>
            </w:r>
          </w:p>
        </w:tc>
      </w:tr>
      <w:tr w14:paraId="0371B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D6F20">
            <w:r>
              <w:t>2016</w:t>
            </w:r>
          </w:p>
        </w:tc>
        <w:tc>
          <w:tcPr>
            <w:vAlign w:val="center"/>
          </w:tcPr>
          <w:p w14:paraId="1993B9F8"/>
        </w:tc>
        <w:tc>
          <w:tcPr>
            <w:vAlign w:val="center"/>
          </w:tcPr>
          <w:p w14:paraId="5EC0AD2C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ED6FFDD">
            <w:pPr>
              <w:jc w:val="right"/>
            </w:pPr>
            <w:r>
              <w:t>28.34</w:t>
            </w:r>
          </w:p>
        </w:tc>
        <w:tc>
          <w:tcPr>
            <w:vAlign w:val="center"/>
          </w:tcPr>
          <w:p w14:paraId="6B62B524">
            <w:pPr>
              <w:jc w:val="right"/>
            </w:pPr>
            <w:r>
              <w:t>0.03</w:t>
            </w:r>
          </w:p>
        </w:tc>
      </w:tr>
      <w:tr w14:paraId="43B6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747C">
            <w:r>
              <w:t>2017</w:t>
            </w:r>
          </w:p>
        </w:tc>
        <w:tc>
          <w:tcPr>
            <w:vAlign w:val="center"/>
          </w:tcPr>
          <w:p w14:paraId="60BD5B5D"/>
        </w:tc>
        <w:tc>
          <w:tcPr>
            <w:vAlign w:val="center"/>
          </w:tcPr>
          <w:p w14:paraId="19BB79CC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3FA676CC">
            <w:pPr>
              <w:jc w:val="right"/>
            </w:pPr>
            <w:r>
              <w:t>28.19</w:t>
            </w:r>
          </w:p>
        </w:tc>
        <w:tc>
          <w:tcPr>
            <w:vAlign w:val="center"/>
          </w:tcPr>
          <w:p w14:paraId="193B0FD8">
            <w:pPr>
              <w:jc w:val="right"/>
            </w:pPr>
            <w:r>
              <w:t>1.00</w:t>
            </w:r>
          </w:p>
        </w:tc>
      </w:tr>
      <w:tr w14:paraId="314E7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86C6F7">
            <w:r>
              <w:t>整栋建筑</w:t>
            </w:r>
          </w:p>
        </w:tc>
        <w:tc>
          <w:tcPr>
            <w:vAlign w:val="center"/>
          </w:tcPr>
          <w:p w14:paraId="4D5CC2F0">
            <w:pPr>
              <w:jc w:val="right"/>
            </w:pPr>
            <w:r>
              <w:t>246.89</w:t>
            </w:r>
          </w:p>
        </w:tc>
        <w:tc>
          <w:tcPr>
            <w:vAlign w:val="center"/>
          </w:tcPr>
          <w:p w14:paraId="45424355">
            <w:pPr>
              <w:jc w:val="right"/>
            </w:pPr>
            <w:r>
              <w:t>1319.89</w:t>
            </w:r>
          </w:p>
        </w:tc>
        <w:tc>
          <w:tcPr>
            <w:vAlign w:val="center"/>
          </w:tcPr>
          <w:p w14:paraId="705FA090">
            <w:pPr>
              <w:jc w:val="right"/>
            </w:pPr>
            <w:r>
              <w:t>0.19</w:t>
            </w:r>
          </w:p>
        </w:tc>
      </w:tr>
    </w:tbl>
    <w:p w14:paraId="0B9CE3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F211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DFA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BA86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6E866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4D280B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F4390A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F24D4A2">
            <w:pPr>
              <w:jc w:val="center"/>
            </w:pPr>
            <w:r>
              <w:t>备注</w:t>
            </w:r>
          </w:p>
        </w:tc>
      </w:tr>
      <w:tr w14:paraId="70A3D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EFB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F9B342">
            <w:r>
              <w:t>70系列内平开隔热铝合金窗(5+12A+5+12A+5Low-E)</w:t>
            </w:r>
          </w:p>
        </w:tc>
        <w:tc>
          <w:tcPr>
            <w:vAlign w:val="center"/>
          </w:tcPr>
          <w:p w14:paraId="597E0CE5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61B3388D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E5AC60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C01D9A2">
            <w:r>
              <w:t>近零能耗建筑技术标准GBT51350-2019</w:t>
            </w:r>
          </w:p>
        </w:tc>
      </w:tr>
      <w:tr w14:paraId="3E7D8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0848C7">
            <w:r>
              <w:t>平均</w:t>
            </w:r>
          </w:p>
        </w:tc>
        <w:tc>
          <w:tcPr>
            <w:vAlign w:val="center"/>
          </w:tcPr>
          <w:p w14:paraId="721EC466">
            <w:pPr>
              <w:jc w:val="center"/>
            </w:pPr>
          </w:p>
        </w:tc>
        <w:tc>
          <w:tcPr>
            <w:vAlign w:val="center"/>
          </w:tcPr>
          <w:p w14:paraId="7B79C935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8C87F6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1DA5307"/>
        </w:tc>
      </w:tr>
    </w:tbl>
    <w:p w14:paraId="2CB93C1D">
      <w:pPr>
        <w:pStyle w:val="4"/>
        <w:widowControl w:val="0"/>
        <w:jc w:val="both"/>
        <w:rPr>
          <w:color w:val="000000"/>
        </w:rPr>
      </w:pPr>
      <w:bookmarkStart w:id="61" w:name="_Toc29564"/>
      <w:r>
        <w:rPr>
          <w:color w:val="000000"/>
        </w:rPr>
        <w:t>屋顶</w:t>
      </w:r>
      <w:bookmarkEnd w:id="61"/>
    </w:p>
    <w:p w14:paraId="15D779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4D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7B3C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8D639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C765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DFC3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6EC2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2CE3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F906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46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1C65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4A09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60A7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E869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C152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178A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010F7A">
            <w:pPr>
              <w:jc w:val="center"/>
            </w:pPr>
            <w:r>
              <w:t>D=R*S</w:t>
            </w:r>
          </w:p>
        </w:tc>
      </w:tr>
      <w:tr w14:paraId="6C290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0A183">
            <w:r>
              <w:t>细石混凝土</w:t>
            </w:r>
          </w:p>
        </w:tc>
        <w:tc>
          <w:tcPr>
            <w:vAlign w:val="center"/>
          </w:tcPr>
          <w:p w14:paraId="5FAACA1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2C60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584CDD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4C69D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EE65F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B0A9DC0">
            <w:pPr>
              <w:jc w:val="right"/>
            </w:pPr>
            <w:r>
              <w:t>0.400</w:t>
            </w:r>
          </w:p>
        </w:tc>
      </w:tr>
      <w:tr w14:paraId="19F5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B437E">
            <w:r>
              <w:t>石灰砂浆</w:t>
            </w:r>
          </w:p>
        </w:tc>
        <w:tc>
          <w:tcPr>
            <w:vAlign w:val="center"/>
          </w:tcPr>
          <w:p w14:paraId="05F00A5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3283C9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68E7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3F75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9DDD1E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00D02243">
            <w:pPr>
              <w:jc w:val="right"/>
            </w:pPr>
            <w:r>
              <w:t>0.124</w:t>
            </w:r>
          </w:p>
        </w:tc>
      </w:tr>
      <w:tr w14:paraId="41A7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58B11">
            <w:r>
              <w:t>防水层(忽略保温性能)</w:t>
            </w:r>
          </w:p>
        </w:tc>
        <w:tc>
          <w:tcPr>
            <w:vAlign w:val="center"/>
          </w:tcPr>
          <w:p w14:paraId="0D77F9A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36075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528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D78E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521F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9DAB36">
            <w:pPr>
              <w:jc w:val="right"/>
            </w:pPr>
            <w:r>
              <w:t>－</w:t>
            </w:r>
          </w:p>
        </w:tc>
      </w:tr>
      <w:tr w14:paraId="60035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5518B">
            <w:r>
              <w:t>c20细石混凝土(ρ=2300)</w:t>
            </w:r>
          </w:p>
        </w:tc>
        <w:tc>
          <w:tcPr>
            <w:vAlign w:val="center"/>
          </w:tcPr>
          <w:p w14:paraId="36A4A8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E59986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7D5B29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82AE0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4725E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0DB7D00">
            <w:pPr>
              <w:jc w:val="right"/>
            </w:pPr>
            <w:r>
              <w:t>0.303</w:t>
            </w:r>
          </w:p>
        </w:tc>
      </w:tr>
      <w:tr w14:paraId="45EB5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D81FF">
            <w:r>
              <w:t>挤塑聚苯乙烯泡沫塑料（带表皮）</w:t>
            </w:r>
          </w:p>
        </w:tc>
        <w:tc>
          <w:tcPr>
            <w:vAlign w:val="center"/>
          </w:tcPr>
          <w:p w14:paraId="3AA954F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BE42F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CFAD8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26CB03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BC70663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7711203">
            <w:pPr>
              <w:jc w:val="right"/>
            </w:pPr>
            <w:r>
              <w:t>1.360</w:t>
            </w:r>
          </w:p>
        </w:tc>
      </w:tr>
      <w:tr w14:paraId="3CA7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B4EF1">
            <w:r>
              <w:t>水泥砂浆找平层</w:t>
            </w:r>
          </w:p>
        </w:tc>
        <w:tc>
          <w:tcPr>
            <w:vAlign w:val="center"/>
          </w:tcPr>
          <w:p w14:paraId="373483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B11B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94451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E7795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726F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01B7C5">
            <w:pPr>
              <w:jc w:val="right"/>
            </w:pPr>
            <w:r>
              <w:t>0.243</w:t>
            </w:r>
          </w:p>
        </w:tc>
      </w:tr>
      <w:tr w14:paraId="3B2EF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19FFF">
            <w:r>
              <w:t>1：6水泥焦渣（炉渣）</w:t>
            </w:r>
          </w:p>
        </w:tc>
        <w:tc>
          <w:tcPr>
            <w:vAlign w:val="center"/>
          </w:tcPr>
          <w:p w14:paraId="4619EC6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5BA255C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385D3EDD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32049C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C309519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A8AA5A8">
            <w:pPr>
              <w:jc w:val="right"/>
            </w:pPr>
            <w:r>
              <w:t>0.417</w:t>
            </w:r>
          </w:p>
        </w:tc>
      </w:tr>
      <w:tr w14:paraId="6D3F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99B2E">
            <w:r>
              <w:t>水泥砂浆找平层</w:t>
            </w:r>
          </w:p>
        </w:tc>
        <w:tc>
          <w:tcPr>
            <w:vAlign w:val="center"/>
          </w:tcPr>
          <w:p w14:paraId="7BA897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9F82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25A0D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BDCB8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2CDD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D93539">
            <w:pPr>
              <w:jc w:val="right"/>
            </w:pPr>
            <w:r>
              <w:t>0.243</w:t>
            </w:r>
          </w:p>
        </w:tc>
      </w:tr>
      <w:tr w14:paraId="712A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7BA2A">
            <w:r>
              <w:t>钢筋混凝土</w:t>
            </w:r>
          </w:p>
        </w:tc>
        <w:tc>
          <w:tcPr>
            <w:vAlign w:val="center"/>
          </w:tcPr>
          <w:p w14:paraId="19E245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CF310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29C4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3CAA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66A75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C56343E">
            <w:pPr>
              <w:jc w:val="right"/>
            </w:pPr>
            <w:r>
              <w:t>1.186</w:t>
            </w:r>
          </w:p>
        </w:tc>
      </w:tr>
      <w:tr w14:paraId="6A698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5676A">
            <w:r>
              <w:t>各层之和∑</w:t>
            </w:r>
          </w:p>
        </w:tc>
        <w:tc>
          <w:tcPr>
            <w:vAlign w:val="center"/>
          </w:tcPr>
          <w:p w14:paraId="05667285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4463C9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B3F1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7380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8AD800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6650A2C1">
            <w:pPr>
              <w:jc w:val="right"/>
            </w:pPr>
            <w:r>
              <w:t>4.276</w:t>
            </w:r>
          </w:p>
        </w:tc>
      </w:tr>
      <w:tr w14:paraId="1F77B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11502">
            <w:r>
              <w:t>外表面太阳辐射吸收系数</w:t>
            </w:r>
          </w:p>
        </w:tc>
        <w:tc>
          <w:tcPr>
            <w:gridSpan w:val="6"/>
          </w:tcPr>
          <w:p w14:paraId="1BAEB580">
            <w:pPr>
              <w:jc w:val="center"/>
            </w:pPr>
            <w:r>
              <w:t>0.73[默认]</w:t>
            </w:r>
          </w:p>
        </w:tc>
      </w:tr>
      <w:tr w14:paraId="0458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9946C">
            <w:r>
              <w:t>传热系数K=1/(0.15+∑R)</w:t>
            </w:r>
          </w:p>
        </w:tc>
        <w:tc>
          <w:tcPr>
            <w:gridSpan w:val="6"/>
          </w:tcPr>
          <w:p w14:paraId="1B78BC78">
            <w:pPr>
              <w:jc w:val="center"/>
            </w:pPr>
            <w:r>
              <w:t>0.27</w:t>
            </w:r>
          </w:p>
        </w:tc>
      </w:tr>
    </w:tbl>
    <w:p w14:paraId="68C87EE5">
      <w:pPr>
        <w:widowControl w:val="0"/>
        <w:jc w:val="both"/>
        <w:rPr>
          <w:color w:val="000000"/>
        </w:rPr>
      </w:pPr>
    </w:p>
    <w:p w14:paraId="090A6879">
      <w:pPr>
        <w:pStyle w:val="4"/>
        <w:widowControl w:val="0"/>
        <w:jc w:val="both"/>
        <w:rPr>
          <w:color w:val="000000"/>
        </w:rPr>
      </w:pPr>
      <w:bookmarkStart w:id="62" w:name="_Toc14081"/>
      <w:r>
        <w:rPr>
          <w:color w:val="000000"/>
        </w:rPr>
        <w:t>外墙</w:t>
      </w:r>
      <w:bookmarkEnd w:id="62"/>
    </w:p>
    <w:p w14:paraId="2874D5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938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7FAE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CA35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7897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18DE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1BF1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0ED4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8FC0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4B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F40B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9FE1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C1FB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4893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CF66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5288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CFF566">
            <w:pPr>
              <w:jc w:val="center"/>
            </w:pPr>
            <w:r>
              <w:t>D=R*S</w:t>
            </w:r>
          </w:p>
        </w:tc>
      </w:tr>
      <w:tr w14:paraId="6942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9A00C">
            <w:r>
              <w:t>水泥砂浆</w:t>
            </w:r>
          </w:p>
        </w:tc>
        <w:tc>
          <w:tcPr>
            <w:vAlign w:val="center"/>
          </w:tcPr>
          <w:p w14:paraId="4FA4B6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58F6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9ED4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CB74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D26E4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0D9EFE">
            <w:pPr>
              <w:jc w:val="right"/>
            </w:pPr>
            <w:r>
              <w:t>0.245</w:t>
            </w:r>
          </w:p>
        </w:tc>
      </w:tr>
      <w:tr w14:paraId="29D05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E99EA">
            <w:r>
              <w:t>岩棉板(ρ=60-160)</w:t>
            </w:r>
          </w:p>
        </w:tc>
        <w:tc>
          <w:tcPr>
            <w:vAlign w:val="center"/>
          </w:tcPr>
          <w:p w14:paraId="4E5F3BE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7E43E3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37229A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AF244F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9189A6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EDBB12E">
            <w:pPr>
              <w:jc w:val="right"/>
            </w:pPr>
            <w:r>
              <w:t>1.500</w:t>
            </w:r>
          </w:p>
        </w:tc>
      </w:tr>
      <w:tr w14:paraId="0FC90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00DAD">
            <w:r>
              <w:t>水泥砂浆</w:t>
            </w:r>
          </w:p>
        </w:tc>
        <w:tc>
          <w:tcPr>
            <w:vAlign w:val="center"/>
          </w:tcPr>
          <w:p w14:paraId="0AE1496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E7D5B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ACCC1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43F6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C2D16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708EC9B">
            <w:pPr>
              <w:jc w:val="right"/>
            </w:pPr>
            <w:r>
              <w:t>0.183</w:t>
            </w:r>
          </w:p>
        </w:tc>
      </w:tr>
      <w:tr w14:paraId="1ABB2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E59A5">
            <w:r>
              <w:t>蒸压加气混凝土砌块B07</w:t>
            </w:r>
          </w:p>
        </w:tc>
        <w:tc>
          <w:tcPr>
            <w:vAlign w:val="center"/>
          </w:tcPr>
          <w:p w14:paraId="5567016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E035F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C476EE3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B166DE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4D19C9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13914E2">
            <w:pPr>
              <w:jc w:val="right"/>
            </w:pPr>
            <w:r>
              <w:t>3.878</w:t>
            </w:r>
          </w:p>
        </w:tc>
      </w:tr>
      <w:tr w14:paraId="5202D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B370B">
            <w:r>
              <w:t>水泥砂浆</w:t>
            </w:r>
          </w:p>
        </w:tc>
        <w:tc>
          <w:tcPr>
            <w:vAlign w:val="center"/>
          </w:tcPr>
          <w:p w14:paraId="7AA422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F240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F964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60B0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4E4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02B28F">
            <w:pPr>
              <w:jc w:val="right"/>
            </w:pPr>
            <w:r>
              <w:t>0.245</w:t>
            </w:r>
          </w:p>
        </w:tc>
      </w:tr>
      <w:tr w14:paraId="683A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32DFF">
            <w:r>
              <w:t>各层之和∑</w:t>
            </w:r>
          </w:p>
        </w:tc>
        <w:tc>
          <w:tcPr>
            <w:vAlign w:val="center"/>
          </w:tcPr>
          <w:p w14:paraId="11748443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CFF5B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BFCB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49C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4F7BB6">
            <w:pPr>
              <w:jc w:val="right"/>
            </w:pPr>
            <w:r>
              <w:t>3.165</w:t>
            </w:r>
          </w:p>
        </w:tc>
        <w:tc>
          <w:tcPr>
            <w:vAlign w:val="center"/>
          </w:tcPr>
          <w:p w14:paraId="0242C4E6">
            <w:pPr>
              <w:jc w:val="right"/>
            </w:pPr>
            <w:r>
              <w:t>6.050</w:t>
            </w:r>
          </w:p>
        </w:tc>
      </w:tr>
      <w:tr w14:paraId="2388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9CD68">
            <w:r>
              <w:t>外表面太阳辐射吸收系数</w:t>
            </w:r>
          </w:p>
        </w:tc>
        <w:tc>
          <w:tcPr>
            <w:gridSpan w:val="6"/>
          </w:tcPr>
          <w:p w14:paraId="56CBEECC">
            <w:pPr>
              <w:jc w:val="center"/>
            </w:pPr>
            <w:r>
              <w:t>0.48[默认]</w:t>
            </w:r>
          </w:p>
        </w:tc>
      </w:tr>
      <w:tr w14:paraId="0130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898E6">
            <w:r>
              <w:t>传热系数K=1/(0.15+∑R)</w:t>
            </w:r>
          </w:p>
        </w:tc>
        <w:tc>
          <w:tcPr>
            <w:gridSpan w:val="6"/>
          </w:tcPr>
          <w:p w14:paraId="0882C957">
            <w:pPr>
              <w:jc w:val="center"/>
            </w:pPr>
            <w:r>
              <w:t>0.30</w:t>
            </w:r>
          </w:p>
        </w:tc>
      </w:tr>
    </w:tbl>
    <w:p w14:paraId="5738E5A1">
      <w:pPr>
        <w:widowControl w:val="0"/>
        <w:jc w:val="both"/>
        <w:rPr>
          <w:color w:val="000000"/>
        </w:rPr>
      </w:pPr>
    </w:p>
    <w:p w14:paraId="415EE63C">
      <w:pPr>
        <w:pStyle w:val="4"/>
        <w:widowControl w:val="0"/>
        <w:jc w:val="both"/>
        <w:rPr>
          <w:color w:val="000000"/>
        </w:rPr>
      </w:pPr>
      <w:bookmarkStart w:id="63" w:name="_Toc24209"/>
      <w:r>
        <w:rPr>
          <w:color w:val="000000"/>
        </w:rPr>
        <w:t>挑空楼板</w:t>
      </w:r>
      <w:bookmarkEnd w:id="63"/>
    </w:p>
    <w:p w14:paraId="426086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DDB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77CB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35AB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CF08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5005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9A00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CAD4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1405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87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3D7D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F510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D0A1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7F6B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E82A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C97C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39E29A">
            <w:pPr>
              <w:jc w:val="center"/>
            </w:pPr>
            <w:r>
              <w:t>D=R*S</w:t>
            </w:r>
          </w:p>
        </w:tc>
      </w:tr>
      <w:tr w14:paraId="3EAA5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5F71F">
            <w:r>
              <w:t>水泥砂浆</w:t>
            </w:r>
          </w:p>
        </w:tc>
        <w:tc>
          <w:tcPr>
            <w:vAlign w:val="center"/>
          </w:tcPr>
          <w:p w14:paraId="24AF1B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4350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515B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C3D2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3D90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87CB11">
            <w:pPr>
              <w:jc w:val="right"/>
            </w:pPr>
            <w:r>
              <w:t>0.245</w:t>
            </w:r>
          </w:p>
        </w:tc>
      </w:tr>
      <w:tr w14:paraId="5D7D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918483E">
            <w:r>
              <w:t>钢筋混凝土</w:t>
            </w:r>
          </w:p>
        </w:tc>
        <w:tc>
          <w:tcPr>
            <w:vAlign w:val="center"/>
          </w:tcPr>
          <w:p w14:paraId="2BB2851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CB59BD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49311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DF50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6F53E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D8CF0E">
            <w:pPr>
              <w:jc w:val="right"/>
            </w:pPr>
            <w:r>
              <w:t>1.186</w:t>
            </w:r>
          </w:p>
        </w:tc>
      </w:tr>
      <w:tr w14:paraId="3FA9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A671A">
            <w:r>
              <w:t>岩棉板(ρ=60-160)</w:t>
            </w:r>
          </w:p>
        </w:tc>
        <w:tc>
          <w:tcPr>
            <w:vAlign w:val="center"/>
          </w:tcPr>
          <w:p w14:paraId="348208C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6FC88E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EEEB59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8F3EE5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32F4A4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D08A27C">
            <w:pPr>
              <w:jc w:val="right"/>
            </w:pPr>
            <w:r>
              <w:t>1.050</w:t>
            </w:r>
          </w:p>
        </w:tc>
      </w:tr>
      <w:tr w14:paraId="27BD9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0D8C8">
            <w:r>
              <w:t>水泥砂浆</w:t>
            </w:r>
          </w:p>
        </w:tc>
        <w:tc>
          <w:tcPr>
            <w:vAlign w:val="center"/>
          </w:tcPr>
          <w:p w14:paraId="4715C2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7BA4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AFCA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E290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DDE2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69FE83">
            <w:pPr>
              <w:jc w:val="right"/>
            </w:pPr>
            <w:r>
              <w:t>0.245</w:t>
            </w:r>
          </w:p>
        </w:tc>
      </w:tr>
      <w:tr w14:paraId="2915C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91938">
            <w:r>
              <w:t>各层之和∑</w:t>
            </w:r>
          </w:p>
        </w:tc>
        <w:tc>
          <w:tcPr>
            <w:vAlign w:val="center"/>
          </w:tcPr>
          <w:p w14:paraId="0F2C3F9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61CF8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9EC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1974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225FFC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39C190EB">
            <w:pPr>
              <w:jc w:val="right"/>
            </w:pPr>
            <w:r>
              <w:t>2.725</w:t>
            </w:r>
          </w:p>
        </w:tc>
      </w:tr>
      <w:tr w14:paraId="175E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28D91">
            <w:r>
              <w:t>传热系数K=1/(0.15+∑R)</w:t>
            </w:r>
          </w:p>
        </w:tc>
        <w:tc>
          <w:tcPr>
            <w:gridSpan w:val="6"/>
          </w:tcPr>
          <w:p w14:paraId="5B676AEF">
            <w:pPr>
              <w:jc w:val="center"/>
            </w:pPr>
            <w:r>
              <w:t>0.55</w:t>
            </w:r>
          </w:p>
        </w:tc>
      </w:tr>
    </w:tbl>
    <w:p w14:paraId="243688D0">
      <w:pPr>
        <w:pStyle w:val="4"/>
        <w:widowControl w:val="0"/>
        <w:jc w:val="both"/>
        <w:rPr>
          <w:color w:val="000000"/>
        </w:rPr>
      </w:pPr>
      <w:bookmarkStart w:id="64" w:name="_Toc22516"/>
      <w:r>
        <w:rPr>
          <w:color w:val="000000"/>
        </w:rPr>
        <w:t>地下车库与供暖房间之间的楼板</w:t>
      </w:r>
      <w:bookmarkEnd w:id="64"/>
    </w:p>
    <w:p w14:paraId="35155C8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6368FA">
      <w:pPr>
        <w:pStyle w:val="4"/>
        <w:widowControl w:val="0"/>
        <w:jc w:val="both"/>
        <w:rPr>
          <w:color w:val="000000"/>
        </w:rPr>
      </w:pPr>
      <w:bookmarkStart w:id="65" w:name="_Toc2114"/>
      <w:r>
        <w:rPr>
          <w:color w:val="000000"/>
        </w:rPr>
        <w:t>采暖与非采暖隔墙</w:t>
      </w:r>
      <w:bookmarkEnd w:id="65"/>
    </w:p>
    <w:p w14:paraId="371A6F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5349ECE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19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83EA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FE6E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8C95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2D56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7CC9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0D20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BA37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DD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1B36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2314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C177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8EC5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189D0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F22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FF33A2">
            <w:pPr>
              <w:jc w:val="center"/>
            </w:pPr>
            <w:r>
              <w:t>D=R*S</w:t>
            </w:r>
          </w:p>
        </w:tc>
      </w:tr>
      <w:tr w14:paraId="6922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514A592">
            <w:r>
              <w:t>水泥砂浆</w:t>
            </w:r>
          </w:p>
        </w:tc>
        <w:tc>
          <w:tcPr>
            <w:vAlign w:val="center"/>
          </w:tcPr>
          <w:p w14:paraId="0B8B32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1838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3292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2FE5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3435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8045A2">
            <w:pPr>
              <w:jc w:val="right"/>
            </w:pPr>
            <w:r>
              <w:t>0.245</w:t>
            </w:r>
          </w:p>
        </w:tc>
      </w:tr>
      <w:tr w14:paraId="0FC09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9302C">
            <w:r>
              <w:t>蒸压加气混凝土砌块B07</w:t>
            </w:r>
          </w:p>
        </w:tc>
        <w:tc>
          <w:tcPr>
            <w:vAlign w:val="center"/>
          </w:tcPr>
          <w:p w14:paraId="4634607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08147A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7F8FB2F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12FDE5C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94127BE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20A5365">
            <w:pPr>
              <w:jc w:val="right"/>
            </w:pPr>
            <w:r>
              <w:t>3.684</w:t>
            </w:r>
          </w:p>
        </w:tc>
      </w:tr>
      <w:tr w14:paraId="03D5A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9B108">
            <w:r>
              <w:t>稀土无机保温材料</w:t>
            </w:r>
          </w:p>
        </w:tc>
        <w:tc>
          <w:tcPr>
            <w:vAlign w:val="center"/>
          </w:tcPr>
          <w:p w14:paraId="3A354BD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64AD199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20682B6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28ABF41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333364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29EA969C">
            <w:pPr>
              <w:jc w:val="right"/>
            </w:pPr>
            <w:r>
              <w:t>0.594</w:t>
            </w:r>
          </w:p>
        </w:tc>
      </w:tr>
      <w:tr w14:paraId="1238F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1894C">
            <w:r>
              <w:t>各层之和∑</w:t>
            </w:r>
          </w:p>
        </w:tc>
        <w:tc>
          <w:tcPr>
            <w:vAlign w:val="center"/>
          </w:tcPr>
          <w:p w14:paraId="5EB7B01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083AC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E1A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C9CF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E8F061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36763D6F">
            <w:pPr>
              <w:jc w:val="right"/>
            </w:pPr>
            <w:r>
              <w:t>4.522</w:t>
            </w:r>
          </w:p>
        </w:tc>
      </w:tr>
      <w:tr w14:paraId="4058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26034">
            <w:r>
              <w:t>传热系数K=1/(0.22+∑R)</w:t>
            </w:r>
          </w:p>
        </w:tc>
        <w:tc>
          <w:tcPr>
            <w:gridSpan w:val="6"/>
          </w:tcPr>
          <w:p w14:paraId="15FACAC6">
            <w:pPr>
              <w:jc w:val="center"/>
            </w:pPr>
            <w:r>
              <w:t>0.58</w:t>
            </w:r>
          </w:p>
        </w:tc>
      </w:tr>
    </w:tbl>
    <w:p w14:paraId="63F348A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44A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0C9F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05CF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B17C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560C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C42F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4106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234A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1B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9CFE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DA91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68F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BEF3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3D76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A534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76FD8F">
            <w:pPr>
              <w:jc w:val="center"/>
            </w:pPr>
            <w:r>
              <w:t>D=R*S</w:t>
            </w:r>
          </w:p>
        </w:tc>
      </w:tr>
      <w:tr w14:paraId="6D63A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883E7">
            <w:r>
              <w:t>水泥砂浆</w:t>
            </w:r>
          </w:p>
        </w:tc>
        <w:tc>
          <w:tcPr>
            <w:vAlign w:val="center"/>
          </w:tcPr>
          <w:p w14:paraId="005967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A428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ACEE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7F78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B6AD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8D4E38">
            <w:pPr>
              <w:jc w:val="right"/>
            </w:pPr>
            <w:r>
              <w:t>0.245</w:t>
            </w:r>
          </w:p>
        </w:tc>
      </w:tr>
      <w:tr w14:paraId="22E6F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BF7EB">
            <w:r>
              <w:t>蒸压加气混凝土砌块B07</w:t>
            </w:r>
          </w:p>
        </w:tc>
        <w:tc>
          <w:tcPr>
            <w:vAlign w:val="center"/>
          </w:tcPr>
          <w:p w14:paraId="6A914D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56DB0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3D2DF1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47321B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66C840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F09B0A4">
            <w:pPr>
              <w:jc w:val="right"/>
            </w:pPr>
            <w:r>
              <w:t>3.878</w:t>
            </w:r>
          </w:p>
        </w:tc>
      </w:tr>
      <w:tr w14:paraId="46D91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60519">
            <w:r>
              <w:t>水泥砂浆</w:t>
            </w:r>
          </w:p>
        </w:tc>
        <w:tc>
          <w:tcPr>
            <w:vAlign w:val="center"/>
          </w:tcPr>
          <w:p w14:paraId="592377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E1D5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7289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1161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EE11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935301">
            <w:pPr>
              <w:jc w:val="right"/>
            </w:pPr>
            <w:r>
              <w:t>0.245</w:t>
            </w:r>
          </w:p>
        </w:tc>
      </w:tr>
      <w:tr w14:paraId="057FE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0DBEA">
            <w:r>
              <w:t>各层之和∑</w:t>
            </w:r>
          </w:p>
        </w:tc>
        <w:tc>
          <w:tcPr>
            <w:vAlign w:val="center"/>
          </w:tcPr>
          <w:p w14:paraId="33A2654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3CCBB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5BC4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50F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14E492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716B2449">
            <w:pPr>
              <w:jc w:val="right"/>
            </w:pPr>
            <w:r>
              <w:t>4.367</w:t>
            </w:r>
          </w:p>
        </w:tc>
      </w:tr>
      <w:tr w14:paraId="50AC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886D1">
            <w:r>
              <w:t>传热系数K=1/(0.22+∑R)</w:t>
            </w:r>
          </w:p>
        </w:tc>
        <w:tc>
          <w:tcPr>
            <w:gridSpan w:val="6"/>
          </w:tcPr>
          <w:p w14:paraId="0E0BA4C7">
            <w:pPr>
              <w:jc w:val="center"/>
            </w:pPr>
            <w:r>
              <w:t>0.87</w:t>
            </w:r>
          </w:p>
        </w:tc>
      </w:tr>
    </w:tbl>
    <w:p w14:paraId="7E5A71F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FD2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8BB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22A1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E86A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3028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0B5F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510C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5FEEE">
            <w:r>
              <w:t>控温与非控温隔墙构造一</w:t>
            </w:r>
          </w:p>
        </w:tc>
        <w:tc>
          <w:tcPr>
            <w:vAlign w:val="center"/>
          </w:tcPr>
          <w:p w14:paraId="5891EA80">
            <w:pPr>
              <w:jc w:val="right"/>
            </w:pPr>
            <w:r>
              <w:t>128.79</w:t>
            </w:r>
          </w:p>
        </w:tc>
        <w:tc>
          <w:tcPr>
            <w:vAlign w:val="center"/>
          </w:tcPr>
          <w:p w14:paraId="21EA204B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5F55580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EDFAA56">
            <w:pPr>
              <w:jc w:val="right"/>
            </w:pPr>
            <w:r>
              <w:t>4.52</w:t>
            </w:r>
          </w:p>
        </w:tc>
      </w:tr>
      <w:tr w14:paraId="10F6C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9F406">
            <w:r>
              <w:t>控温房间隔墙构造一</w:t>
            </w:r>
          </w:p>
        </w:tc>
        <w:tc>
          <w:tcPr>
            <w:vAlign w:val="center"/>
          </w:tcPr>
          <w:p w14:paraId="5754DA4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D0952CF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15B700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B3B9CA6">
            <w:pPr>
              <w:jc w:val="right"/>
            </w:pPr>
            <w:r>
              <w:t>4.37</w:t>
            </w:r>
          </w:p>
        </w:tc>
      </w:tr>
      <w:tr w14:paraId="3D2F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09A8B">
            <w:r>
              <w:t>合计</w:t>
            </w:r>
          </w:p>
        </w:tc>
        <w:tc>
          <w:tcPr>
            <w:vAlign w:val="center"/>
          </w:tcPr>
          <w:p w14:paraId="7789EECD">
            <w:pPr>
              <w:jc w:val="right"/>
            </w:pPr>
            <w:r>
              <w:t>128.96</w:t>
            </w:r>
          </w:p>
        </w:tc>
        <w:tc>
          <w:tcPr>
            <w:vAlign w:val="center"/>
          </w:tcPr>
          <w:p w14:paraId="015BC0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BD22A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8F27A15">
            <w:pPr>
              <w:jc w:val="right"/>
            </w:pPr>
            <w:r>
              <w:t>4.52</w:t>
            </w:r>
          </w:p>
        </w:tc>
      </w:tr>
    </w:tbl>
    <w:p w14:paraId="443C2F46">
      <w:pPr>
        <w:widowControl w:val="0"/>
        <w:jc w:val="both"/>
        <w:rPr>
          <w:color w:val="000000"/>
        </w:rPr>
      </w:pPr>
    </w:p>
    <w:p w14:paraId="74DEE706">
      <w:pPr>
        <w:pStyle w:val="4"/>
        <w:widowControl w:val="0"/>
        <w:jc w:val="both"/>
        <w:rPr>
          <w:color w:val="000000"/>
        </w:rPr>
      </w:pPr>
      <w:bookmarkStart w:id="66" w:name="_Toc7144"/>
      <w:r>
        <w:rPr>
          <w:color w:val="000000"/>
        </w:rPr>
        <w:t>外窗热工</w:t>
      </w:r>
      <w:bookmarkEnd w:id="66"/>
    </w:p>
    <w:p w14:paraId="53D393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34F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520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6415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1D9F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77DB2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D3D8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E03A30">
            <w:pPr>
              <w:jc w:val="center"/>
            </w:pPr>
            <w:r>
              <w:t>可见光透射比</w:t>
            </w:r>
          </w:p>
        </w:tc>
      </w:tr>
      <w:tr w14:paraId="598BB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DC58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FA587A">
            <w:r>
              <w:t>70系列内平开隔热铝合金窗(5+12A+5Low-E+12A+5Low-E)</w:t>
            </w:r>
          </w:p>
        </w:tc>
        <w:tc>
          <w:tcPr>
            <w:vAlign w:val="center"/>
          </w:tcPr>
          <w:p w14:paraId="04B7BF08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30C3A20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215C58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1B371BE">
            <w:pPr>
              <w:jc w:val="center"/>
            </w:pPr>
            <w:r>
              <w:t>0.620</w:t>
            </w:r>
          </w:p>
        </w:tc>
      </w:tr>
      <w:tr w14:paraId="43C94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716FF"/>
        </w:tc>
        <w:tc>
          <w:tcPr>
            <w:vMerge w:val="continue"/>
            <w:vAlign w:val="center"/>
          </w:tcPr>
          <w:p w14:paraId="18BFE6BE"/>
        </w:tc>
        <w:tc>
          <w:tcPr>
            <w:gridSpan w:val="4"/>
            <w:shd w:val="clear" w:color="auto" w:fill="E6E6E6"/>
            <w:vAlign w:val="center"/>
          </w:tcPr>
          <w:p w14:paraId="74DE29D2">
            <w:pPr>
              <w:jc w:val="center"/>
            </w:pPr>
            <w:r>
              <w:t>窗编号</w:t>
            </w:r>
          </w:p>
        </w:tc>
      </w:tr>
      <w:tr w14:paraId="4AD75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9A361"/>
        </w:tc>
        <w:tc>
          <w:tcPr>
            <w:vMerge w:val="continue"/>
            <w:vAlign w:val="center"/>
          </w:tcPr>
          <w:p w14:paraId="4629F1AD"/>
        </w:tc>
        <w:tc>
          <w:tcPr>
            <w:gridSpan w:val="4"/>
            <w:vAlign w:val="center"/>
          </w:tcPr>
          <w:p w14:paraId="034109CC">
            <w:r>
              <w:t>幕墙</w:t>
            </w:r>
          </w:p>
        </w:tc>
      </w:tr>
      <w:tr w14:paraId="5AE5C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E5CF5"/>
        </w:tc>
        <w:tc>
          <w:tcPr>
            <w:gridSpan w:val="5"/>
            <w:vAlign w:val="center"/>
          </w:tcPr>
          <w:p w14:paraId="2DC5C0ED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  <w:tr w14:paraId="6A60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0D3DE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77A2B1B">
            <w:r>
              <w:t>70系列内平开隔热铝合金窗(5+12A+5+12A+5Low-E)</w:t>
            </w:r>
          </w:p>
        </w:tc>
        <w:tc>
          <w:tcPr>
            <w:vAlign w:val="center"/>
          </w:tcPr>
          <w:p w14:paraId="16FBB0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962ED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FFDE3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E168D6">
            <w:pPr>
              <w:jc w:val="center"/>
            </w:pPr>
            <w:r>
              <w:t>0.620</w:t>
            </w:r>
          </w:p>
        </w:tc>
      </w:tr>
      <w:tr w14:paraId="6983A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08E68"/>
        </w:tc>
        <w:tc>
          <w:tcPr>
            <w:vMerge w:val="continue"/>
            <w:vAlign w:val="center"/>
          </w:tcPr>
          <w:p w14:paraId="039E7A7F"/>
        </w:tc>
        <w:tc>
          <w:tcPr>
            <w:gridSpan w:val="4"/>
            <w:shd w:val="clear" w:color="auto" w:fill="E6E6E6"/>
            <w:vAlign w:val="center"/>
          </w:tcPr>
          <w:p w14:paraId="4D6111AB">
            <w:pPr>
              <w:jc w:val="center"/>
            </w:pPr>
            <w:r>
              <w:t>窗编号</w:t>
            </w:r>
          </w:p>
        </w:tc>
      </w:tr>
      <w:tr w14:paraId="6171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E0052"/>
        </w:tc>
        <w:tc>
          <w:tcPr>
            <w:vMerge w:val="continue"/>
            <w:vAlign w:val="center"/>
          </w:tcPr>
          <w:p w14:paraId="2B3B517D"/>
        </w:tc>
        <w:tc>
          <w:tcPr>
            <w:gridSpan w:val="4"/>
            <w:vAlign w:val="center"/>
          </w:tcPr>
          <w:p w14:paraId="62F476CD">
            <w:r>
              <w:t>C1815，C1515，C2415</w:t>
            </w:r>
          </w:p>
        </w:tc>
      </w:tr>
      <w:tr w14:paraId="289F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9EAAD"/>
        </w:tc>
        <w:tc>
          <w:tcPr>
            <w:gridSpan w:val="5"/>
            <w:vAlign w:val="center"/>
          </w:tcPr>
          <w:p w14:paraId="369EB497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</w:tbl>
    <w:p w14:paraId="25AFA0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FE1681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85E165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228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A36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B774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AFAD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1245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BA752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DCA53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462C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AA0554">
            <w:pPr>
              <w:jc w:val="center"/>
            </w:pPr>
            <w:r>
              <w:t>传热系数</w:t>
            </w:r>
          </w:p>
        </w:tc>
      </w:tr>
      <w:tr w14:paraId="232E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833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DB5D10">
            <w:r>
              <w:t>(玻璃幕墙)</w:t>
            </w:r>
          </w:p>
        </w:tc>
        <w:tc>
          <w:tcPr>
            <w:vAlign w:val="center"/>
          </w:tcPr>
          <w:p w14:paraId="139F52F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F53F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52D0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1C8C0E">
            <w:pPr>
              <w:jc w:val="right"/>
            </w:pPr>
            <w:r>
              <w:t>271.76</w:t>
            </w:r>
          </w:p>
        </w:tc>
        <w:tc>
          <w:tcPr>
            <w:vAlign w:val="center"/>
          </w:tcPr>
          <w:p w14:paraId="38DD028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605E4E5">
            <w:pPr>
              <w:jc w:val="right"/>
            </w:pPr>
            <w:r>
              <w:t>1.700</w:t>
            </w:r>
          </w:p>
        </w:tc>
      </w:tr>
      <w:tr w14:paraId="70D51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3C9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405CE7">
            <w:r>
              <w:t>C1815</w:t>
            </w:r>
          </w:p>
        </w:tc>
        <w:tc>
          <w:tcPr>
            <w:vAlign w:val="center"/>
          </w:tcPr>
          <w:p w14:paraId="161A60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65AE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DDF68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4542D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E3B7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A2F0B9">
            <w:pPr>
              <w:jc w:val="right"/>
            </w:pPr>
            <w:r>
              <w:t>1.900</w:t>
            </w:r>
          </w:p>
        </w:tc>
      </w:tr>
      <w:tr w14:paraId="4E0CF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7F108D">
            <w:r>
              <w:t>立面总面积(㎡)</w:t>
            </w:r>
          </w:p>
        </w:tc>
        <w:tc>
          <w:tcPr>
            <w:vAlign w:val="center"/>
          </w:tcPr>
          <w:p w14:paraId="49AF4264">
            <w:pPr>
              <w:jc w:val="right"/>
            </w:pPr>
            <w:r>
              <w:t>277.16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B797F1">
            <w:r>
              <w:t>立面平均传热系数</w:t>
            </w:r>
          </w:p>
        </w:tc>
        <w:tc>
          <w:tcPr>
            <w:vAlign w:val="center"/>
          </w:tcPr>
          <w:p w14:paraId="696EB3D2">
            <w:pPr>
              <w:jc w:val="right"/>
            </w:pPr>
            <w:r>
              <w:t>1.704</w:t>
            </w:r>
          </w:p>
        </w:tc>
      </w:tr>
    </w:tbl>
    <w:p w14:paraId="1E40A86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1DCB91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DC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C4D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25CB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2BF9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F95F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E9C0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2EE2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380C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DD7910">
            <w:pPr>
              <w:jc w:val="center"/>
            </w:pPr>
            <w:r>
              <w:t>传热系数</w:t>
            </w:r>
          </w:p>
        </w:tc>
      </w:tr>
      <w:tr w14:paraId="2F5F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2EA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5DAE3A">
            <w:r>
              <w:t>(玻璃幕墙)</w:t>
            </w:r>
          </w:p>
        </w:tc>
        <w:tc>
          <w:tcPr>
            <w:vAlign w:val="center"/>
          </w:tcPr>
          <w:p w14:paraId="78C79AB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CCEB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848E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F312ED">
            <w:pPr>
              <w:jc w:val="right"/>
            </w:pPr>
            <w:r>
              <w:t>219.47</w:t>
            </w:r>
          </w:p>
        </w:tc>
        <w:tc>
          <w:tcPr>
            <w:vAlign w:val="center"/>
          </w:tcPr>
          <w:p w14:paraId="62BB011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0019932">
            <w:pPr>
              <w:jc w:val="right"/>
            </w:pPr>
            <w:r>
              <w:t>1.700</w:t>
            </w:r>
          </w:p>
        </w:tc>
      </w:tr>
      <w:tr w14:paraId="1F4F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7F3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7D97EF">
            <w:r>
              <w:t>C1515</w:t>
            </w:r>
          </w:p>
        </w:tc>
        <w:tc>
          <w:tcPr>
            <w:vAlign w:val="center"/>
          </w:tcPr>
          <w:p w14:paraId="6F00BC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CF924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52D11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0E0BC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8F18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CB23AB">
            <w:pPr>
              <w:jc w:val="right"/>
            </w:pPr>
            <w:r>
              <w:t>1.900</w:t>
            </w:r>
          </w:p>
        </w:tc>
      </w:tr>
      <w:tr w14:paraId="5F59C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F05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DA59F4">
            <w:r>
              <w:t>C1815</w:t>
            </w:r>
          </w:p>
        </w:tc>
        <w:tc>
          <w:tcPr>
            <w:vAlign w:val="center"/>
          </w:tcPr>
          <w:p w14:paraId="43FEBEF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D591E0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9F0DAC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9CD66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F3A70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DA6FB">
            <w:pPr>
              <w:jc w:val="right"/>
            </w:pPr>
            <w:r>
              <w:t>1.900</w:t>
            </w:r>
          </w:p>
        </w:tc>
      </w:tr>
      <w:tr w14:paraId="3316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4D6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6C14AB">
            <w:r>
              <w:t>C2415</w:t>
            </w:r>
          </w:p>
        </w:tc>
        <w:tc>
          <w:tcPr>
            <w:vAlign w:val="center"/>
          </w:tcPr>
          <w:p w14:paraId="67701C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A5C3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4D9E6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403B9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83AA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DF3B64">
            <w:pPr>
              <w:jc w:val="right"/>
            </w:pPr>
            <w:r>
              <w:t>1.900</w:t>
            </w:r>
          </w:p>
        </w:tc>
      </w:tr>
      <w:tr w14:paraId="6407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599106">
            <w:r>
              <w:t>立面总面积(㎡)</w:t>
            </w:r>
          </w:p>
        </w:tc>
        <w:tc>
          <w:tcPr>
            <w:vAlign w:val="center"/>
          </w:tcPr>
          <w:p w14:paraId="1BFD84CC">
            <w:pPr>
              <w:jc w:val="right"/>
            </w:pPr>
            <w:r>
              <w:t>258.17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242BE3">
            <w:r>
              <w:t>立面平均传热系数</w:t>
            </w:r>
          </w:p>
        </w:tc>
        <w:tc>
          <w:tcPr>
            <w:vAlign w:val="center"/>
          </w:tcPr>
          <w:p w14:paraId="7BBBE3DE">
            <w:pPr>
              <w:jc w:val="right"/>
            </w:pPr>
            <w:r>
              <w:t>1.730</w:t>
            </w:r>
          </w:p>
        </w:tc>
      </w:tr>
    </w:tbl>
    <w:p w14:paraId="7753698B">
      <w:pPr>
        <w:widowControl w:val="0"/>
        <w:jc w:val="both"/>
        <w:rPr>
          <w:color w:val="000000"/>
        </w:rPr>
      </w:pPr>
    </w:p>
    <w:p w14:paraId="25DD02D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7692DC1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BDD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6E1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7FE6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58F7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3C4C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B367B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2679A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09FC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68A83C">
            <w:pPr>
              <w:jc w:val="center"/>
            </w:pPr>
            <w:r>
              <w:t>传热系数</w:t>
            </w:r>
          </w:p>
        </w:tc>
      </w:tr>
      <w:tr w14:paraId="2B6D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9C3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18EFC1">
            <w:r>
              <w:t>(玻璃幕墙)</w:t>
            </w:r>
          </w:p>
        </w:tc>
        <w:tc>
          <w:tcPr>
            <w:vAlign w:val="center"/>
          </w:tcPr>
          <w:p w14:paraId="05E977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9C6D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A366C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0F049842">
            <w:pPr>
              <w:jc w:val="right"/>
            </w:pPr>
            <w:r>
              <w:t>28.08</w:t>
            </w:r>
          </w:p>
        </w:tc>
        <w:tc>
          <w:tcPr>
            <w:vAlign w:val="center"/>
          </w:tcPr>
          <w:p w14:paraId="7993A60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925CAB4">
            <w:pPr>
              <w:jc w:val="right"/>
            </w:pPr>
            <w:r>
              <w:t>1.700</w:t>
            </w:r>
          </w:p>
        </w:tc>
      </w:tr>
      <w:tr w14:paraId="5018C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D10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69C5C3">
            <w:r>
              <w:t>C1815</w:t>
            </w:r>
          </w:p>
        </w:tc>
        <w:tc>
          <w:tcPr>
            <w:vAlign w:val="center"/>
          </w:tcPr>
          <w:p w14:paraId="41E26B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1D683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C859E2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588352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FDEB9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9C64B">
            <w:pPr>
              <w:jc w:val="right"/>
            </w:pPr>
            <w:r>
              <w:t>1.900</w:t>
            </w:r>
          </w:p>
        </w:tc>
      </w:tr>
      <w:tr w14:paraId="611F7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BC607D">
            <w:r>
              <w:t>立面总面积(㎡)</w:t>
            </w:r>
          </w:p>
        </w:tc>
        <w:tc>
          <w:tcPr>
            <w:vAlign w:val="center"/>
          </w:tcPr>
          <w:p w14:paraId="48ED95F3">
            <w:pPr>
              <w:jc w:val="right"/>
            </w:pPr>
            <w:r>
              <w:t>52.38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D6055E">
            <w:r>
              <w:t>立面平均传热系数</w:t>
            </w:r>
          </w:p>
        </w:tc>
        <w:tc>
          <w:tcPr>
            <w:vAlign w:val="center"/>
          </w:tcPr>
          <w:p w14:paraId="021165B5">
            <w:pPr>
              <w:jc w:val="right"/>
            </w:pPr>
            <w:r>
              <w:t>1.793</w:t>
            </w:r>
          </w:p>
        </w:tc>
      </w:tr>
    </w:tbl>
    <w:p w14:paraId="45B06842">
      <w:pPr>
        <w:widowControl w:val="0"/>
        <w:jc w:val="both"/>
        <w:rPr>
          <w:color w:val="000000"/>
        </w:rPr>
      </w:pPr>
    </w:p>
    <w:p w14:paraId="1752055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FF238E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7F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80A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ADC7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93C7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9232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57EF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C964A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0941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7F3D19">
            <w:pPr>
              <w:jc w:val="center"/>
            </w:pPr>
            <w:r>
              <w:t>传热系数</w:t>
            </w:r>
          </w:p>
        </w:tc>
      </w:tr>
      <w:tr w14:paraId="072A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9AB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BCE0BD">
            <w:r>
              <w:t>(玻璃幕墙)</w:t>
            </w:r>
          </w:p>
        </w:tc>
        <w:tc>
          <w:tcPr>
            <w:vAlign w:val="center"/>
          </w:tcPr>
          <w:p w14:paraId="5D96F8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C59F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3542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41F4D7">
            <w:pPr>
              <w:jc w:val="right"/>
            </w:pPr>
            <w:r>
              <w:t>29.66</w:t>
            </w:r>
          </w:p>
        </w:tc>
        <w:tc>
          <w:tcPr>
            <w:vAlign w:val="center"/>
          </w:tcPr>
          <w:p w14:paraId="49AF056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B271EB7">
            <w:pPr>
              <w:jc w:val="right"/>
            </w:pPr>
            <w:r>
              <w:t>1.700</w:t>
            </w:r>
          </w:p>
        </w:tc>
      </w:tr>
      <w:tr w14:paraId="43A5C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E49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0C6058">
            <w:r>
              <w:t>C1515</w:t>
            </w:r>
          </w:p>
        </w:tc>
        <w:tc>
          <w:tcPr>
            <w:vAlign w:val="center"/>
          </w:tcPr>
          <w:p w14:paraId="4156C3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2B28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E794B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3B5A61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B422E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E34A52">
            <w:pPr>
              <w:jc w:val="right"/>
            </w:pPr>
            <w:r>
              <w:t>1.900</w:t>
            </w:r>
          </w:p>
        </w:tc>
      </w:tr>
      <w:tr w14:paraId="646CF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982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262330">
            <w:r>
              <w:t>C1815</w:t>
            </w:r>
          </w:p>
        </w:tc>
        <w:tc>
          <w:tcPr>
            <w:vAlign w:val="center"/>
          </w:tcPr>
          <w:p w14:paraId="367BAD5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414D1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1F2B8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9356C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E672D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9A9624">
            <w:pPr>
              <w:jc w:val="right"/>
            </w:pPr>
            <w:r>
              <w:t>1.900</w:t>
            </w:r>
          </w:p>
        </w:tc>
      </w:tr>
      <w:tr w14:paraId="0773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864B4A">
            <w:r>
              <w:t>立面总面积(㎡)</w:t>
            </w:r>
          </w:p>
        </w:tc>
        <w:tc>
          <w:tcPr>
            <w:vAlign w:val="center"/>
          </w:tcPr>
          <w:p w14:paraId="4DE10B6A">
            <w:pPr>
              <w:jc w:val="right"/>
            </w:pPr>
            <w:r>
              <w:t>42.71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9EA1A2">
            <w:r>
              <w:t>立面平均传热系数</w:t>
            </w:r>
          </w:p>
        </w:tc>
        <w:tc>
          <w:tcPr>
            <w:vAlign w:val="center"/>
          </w:tcPr>
          <w:p w14:paraId="7C7576D8">
            <w:pPr>
              <w:jc w:val="right"/>
            </w:pPr>
            <w:r>
              <w:t>1.761</w:t>
            </w:r>
          </w:p>
        </w:tc>
      </w:tr>
    </w:tbl>
    <w:p w14:paraId="166AB9EB">
      <w:pPr>
        <w:widowControl w:val="0"/>
        <w:jc w:val="both"/>
        <w:rPr>
          <w:color w:val="000000"/>
        </w:rPr>
      </w:pPr>
    </w:p>
    <w:p w14:paraId="5B9C12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C70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8AD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879CA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7AAD9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AD930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27F04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CC38CBA">
            <w:pPr>
              <w:jc w:val="center"/>
            </w:pPr>
            <w:r>
              <w:t>窗墙比</w:t>
            </w:r>
          </w:p>
        </w:tc>
      </w:tr>
      <w:tr w14:paraId="7008B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E4F0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9F7C0AB">
            <w:r>
              <w:t>南-默认立面</w:t>
            </w:r>
          </w:p>
        </w:tc>
        <w:tc>
          <w:tcPr>
            <w:vAlign w:val="center"/>
          </w:tcPr>
          <w:p w14:paraId="378C3566">
            <w:pPr>
              <w:jc w:val="right"/>
            </w:pPr>
            <w:r>
              <w:t>277.16</w:t>
            </w:r>
          </w:p>
        </w:tc>
        <w:tc>
          <w:tcPr>
            <w:vAlign w:val="center"/>
          </w:tcPr>
          <w:p w14:paraId="42155740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C59AB1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B7C546C">
            <w:pPr>
              <w:jc w:val="right"/>
            </w:pPr>
            <w:r>
              <w:t>0.58</w:t>
            </w:r>
          </w:p>
        </w:tc>
      </w:tr>
      <w:tr w14:paraId="4597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3545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7F9580D">
            <w:r>
              <w:t>北-默认立面</w:t>
            </w:r>
          </w:p>
        </w:tc>
        <w:tc>
          <w:tcPr>
            <w:vAlign w:val="center"/>
          </w:tcPr>
          <w:p w14:paraId="5D7B7182">
            <w:pPr>
              <w:jc w:val="right"/>
            </w:pPr>
            <w:r>
              <w:t>258.17</w:t>
            </w:r>
          </w:p>
        </w:tc>
        <w:tc>
          <w:tcPr>
            <w:vAlign w:val="center"/>
          </w:tcPr>
          <w:p w14:paraId="30D171E0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481E2CF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AE03094">
            <w:pPr>
              <w:jc w:val="right"/>
            </w:pPr>
            <w:r>
              <w:t>0.48</w:t>
            </w:r>
          </w:p>
        </w:tc>
      </w:tr>
      <w:tr w14:paraId="24D2D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1A95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D238D9">
            <w:r>
              <w:t>东-默认立面</w:t>
            </w:r>
          </w:p>
        </w:tc>
        <w:tc>
          <w:tcPr>
            <w:vAlign w:val="center"/>
          </w:tcPr>
          <w:p w14:paraId="55D5DA44">
            <w:pPr>
              <w:jc w:val="right"/>
            </w:pPr>
            <w:r>
              <w:t>52.38</w:t>
            </w:r>
          </w:p>
        </w:tc>
        <w:tc>
          <w:tcPr>
            <w:vAlign w:val="center"/>
          </w:tcPr>
          <w:p w14:paraId="7DD51BE0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5F5B734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D8589B">
            <w:pPr>
              <w:jc w:val="right"/>
            </w:pPr>
            <w:r>
              <w:t>0.16</w:t>
            </w:r>
          </w:p>
        </w:tc>
      </w:tr>
      <w:tr w14:paraId="5F0EF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2B0A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50B940">
            <w:r>
              <w:t>西-默认立面</w:t>
            </w:r>
          </w:p>
        </w:tc>
        <w:tc>
          <w:tcPr>
            <w:vAlign w:val="center"/>
          </w:tcPr>
          <w:p w14:paraId="543EFB49">
            <w:pPr>
              <w:jc w:val="right"/>
            </w:pPr>
            <w:r>
              <w:t>42.71</w:t>
            </w:r>
          </w:p>
        </w:tc>
        <w:tc>
          <w:tcPr>
            <w:vAlign w:val="center"/>
          </w:tcPr>
          <w:p w14:paraId="45A8E544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79682C8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B4E4AD2">
            <w:pPr>
              <w:jc w:val="right"/>
            </w:pPr>
            <w:r>
              <w:t>0.15</w:t>
            </w:r>
          </w:p>
        </w:tc>
      </w:tr>
      <w:tr w14:paraId="2471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13E5A">
            <w:r>
              <w:t>综合平均</w:t>
            </w:r>
          </w:p>
        </w:tc>
        <w:tc>
          <w:tcPr>
            <w:vAlign w:val="center"/>
          </w:tcPr>
          <w:p w14:paraId="371A4419"/>
        </w:tc>
        <w:tc>
          <w:tcPr>
            <w:vAlign w:val="center"/>
          </w:tcPr>
          <w:p w14:paraId="4DA07782">
            <w:pPr>
              <w:jc w:val="right"/>
            </w:pPr>
            <w:r>
              <w:t>630.41</w:t>
            </w:r>
          </w:p>
        </w:tc>
        <w:tc>
          <w:tcPr>
            <w:vAlign w:val="center"/>
          </w:tcPr>
          <w:p w14:paraId="1665519D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19144A2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CF30112">
            <w:pPr>
              <w:jc w:val="right"/>
            </w:pPr>
            <w:r>
              <w:t>0.39</w:t>
            </w:r>
          </w:p>
        </w:tc>
      </w:tr>
    </w:tbl>
    <w:p w14:paraId="7AFECB9F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4A28E45">
      <w:pPr>
        <w:pStyle w:val="4"/>
        <w:widowControl w:val="0"/>
        <w:jc w:val="both"/>
        <w:rPr>
          <w:color w:val="000000"/>
        </w:rPr>
      </w:pPr>
      <w:bookmarkStart w:id="67" w:name="_Toc17784"/>
      <w:r>
        <w:rPr>
          <w:color w:val="000000"/>
        </w:rPr>
        <w:t>周边地面</w:t>
      </w:r>
      <w:bookmarkEnd w:id="67"/>
    </w:p>
    <w:p w14:paraId="5244CED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CE4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7A3A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49FC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38FA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E53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7C1B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70CB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E2F0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A7A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EAC5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317F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A43B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A237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7433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8BDB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3680F9">
            <w:pPr>
              <w:jc w:val="center"/>
            </w:pPr>
            <w:r>
              <w:t>D=R*S</w:t>
            </w:r>
          </w:p>
        </w:tc>
      </w:tr>
      <w:tr w14:paraId="210E6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D249B">
            <w:r>
              <w:t>挤塑聚苯乙烯泡沫塑料（带表皮）</w:t>
            </w:r>
          </w:p>
        </w:tc>
        <w:tc>
          <w:tcPr>
            <w:vAlign w:val="center"/>
          </w:tcPr>
          <w:p w14:paraId="44FEB2A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5E157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9C490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AB3871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8E46F3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4053E532">
            <w:pPr>
              <w:jc w:val="right"/>
            </w:pPr>
            <w:r>
              <w:t>0.793</w:t>
            </w:r>
          </w:p>
        </w:tc>
      </w:tr>
      <w:tr w14:paraId="7A956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192C4">
            <w:r>
              <w:t>各层之和∑</w:t>
            </w:r>
          </w:p>
        </w:tc>
        <w:tc>
          <w:tcPr>
            <w:vAlign w:val="center"/>
          </w:tcPr>
          <w:p w14:paraId="42678E7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33443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7A7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21EB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8DFA23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4D158B0D">
            <w:pPr>
              <w:jc w:val="right"/>
            </w:pPr>
            <w:r>
              <w:t>0.793</w:t>
            </w:r>
          </w:p>
        </w:tc>
      </w:tr>
      <w:tr w14:paraId="2AEF1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76479">
            <w:r>
              <w:t>保温材料层R</w:t>
            </w:r>
          </w:p>
        </w:tc>
        <w:tc>
          <w:tcPr>
            <w:gridSpan w:val="6"/>
          </w:tcPr>
          <w:p w14:paraId="3AF1086A">
            <w:pPr>
              <w:jc w:val="center"/>
            </w:pPr>
            <w:r>
              <w:t>1.94</w:t>
            </w:r>
          </w:p>
        </w:tc>
      </w:tr>
    </w:tbl>
    <w:p w14:paraId="029F38F1">
      <w:pPr>
        <w:pStyle w:val="4"/>
        <w:widowControl w:val="0"/>
        <w:jc w:val="both"/>
        <w:rPr>
          <w:color w:val="000000"/>
        </w:rPr>
      </w:pPr>
      <w:bookmarkStart w:id="68" w:name="_Toc25774"/>
      <w:r>
        <w:rPr>
          <w:color w:val="000000"/>
        </w:rPr>
        <w:t>采暖地下室外墙</w:t>
      </w:r>
      <w:bookmarkEnd w:id="68"/>
    </w:p>
    <w:p w14:paraId="30C10BC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BF9D68E">
      <w:pPr>
        <w:pStyle w:val="4"/>
        <w:widowControl w:val="0"/>
        <w:jc w:val="both"/>
        <w:rPr>
          <w:color w:val="000000"/>
        </w:rPr>
      </w:pPr>
      <w:bookmarkStart w:id="69" w:name="_Toc5899"/>
      <w:r>
        <w:rPr>
          <w:color w:val="000000"/>
        </w:rPr>
        <w:t>变形缝</w:t>
      </w:r>
      <w:bookmarkEnd w:id="69"/>
    </w:p>
    <w:p w14:paraId="44C42B2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EFD5D0">
      <w:pPr>
        <w:pStyle w:val="4"/>
        <w:widowControl w:val="0"/>
        <w:jc w:val="both"/>
        <w:rPr>
          <w:color w:val="000000"/>
        </w:rPr>
      </w:pPr>
      <w:bookmarkStart w:id="70" w:name="_Toc25828"/>
      <w:r>
        <w:rPr>
          <w:color w:val="000000"/>
        </w:rPr>
        <w:t>可开启窗扇</w:t>
      </w:r>
      <w:bookmarkEnd w:id="70"/>
    </w:p>
    <w:p w14:paraId="7B77BDB0">
      <w:pPr>
        <w:widowControl w:val="0"/>
        <w:jc w:val="both"/>
        <w:rPr>
          <w:color w:val="000000"/>
        </w:rPr>
      </w:pPr>
    </w:p>
    <w:p w14:paraId="1E69D273">
      <w:pPr>
        <w:pStyle w:val="2"/>
        <w:widowControl w:val="0"/>
        <w:jc w:val="both"/>
        <w:rPr>
          <w:color w:val="000000"/>
        </w:rPr>
      </w:pPr>
      <w:bookmarkStart w:id="71" w:name="_Toc19901"/>
      <w:r>
        <w:rPr>
          <w:color w:val="000000"/>
        </w:rPr>
        <w:t>房间类型</w:t>
      </w:r>
      <w:bookmarkEnd w:id="71"/>
    </w:p>
    <w:p w14:paraId="5BCA5CC6">
      <w:pPr>
        <w:pStyle w:val="4"/>
        <w:widowControl w:val="0"/>
        <w:jc w:val="both"/>
        <w:rPr>
          <w:color w:val="000000"/>
        </w:rPr>
      </w:pPr>
      <w:bookmarkStart w:id="72" w:name="_Toc22646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FA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035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24D3F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2F0B0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A81D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CA1389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7D011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B177B6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11543E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5D14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826C1">
            <w:r>
              <w:t>健身房</w:t>
            </w:r>
          </w:p>
        </w:tc>
        <w:tc>
          <w:tcPr>
            <w:vAlign w:val="center"/>
          </w:tcPr>
          <w:p w14:paraId="2ABD6C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5EB4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F07A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2FFF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7C326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E33C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6AB03F">
            <w:pPr>
              <w:jc w:val="center"/>
            </w:pPr>
            <w:r>
              <w:t>15(W/㎡)</w:t>
            </w:r>
          </w:p>
        </w:tc>
      </w:tr>
      <w:tr w14:paraId="6CFD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465EE">
            <w:r>
              <w:t>卫生间</w:t>
            </w:r>
          </w:p>
        </w:tc>
        <w:tc>
          <w:tcPr>
            <w:vAlign w:val="center"/>
          </w:tcPr>
          <w:p w14:paraId="34B639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2021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3C61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68C3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B5B76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3BBF6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C138A3E">
            <w:pPr>
              <w:jc w:val="center"/>
            </w:pPr>
            <w:r>
              <w:t>15(W/㎡)</w:t>
            </w:r>
          </w:p>
        </w:tc>
      </w:tr>
      <w:tr w14:paraId="7F4F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DFC48">
            <w:r>
              <w:t>大厅</w:t>
            </w:r>
          </w:p>
        </w:tc>
        <w:tc>
          <w:tcPr>
            <w:vAlign w:val="center"/>
          </w:tcPr>
          <w:p w14:paraId="3FCA64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FFB8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D0AC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0910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3D09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A640D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8DD68E">
            <w:pPr>
              <w:jc w:val="center"/>
            </w:pPr>
            <w:r>
              <w:t>15(W/㎡)</w:t>
            </w:r>
          </w:p>
        </w:tc>
      </w:tr>
      <w:tr w14:paraId="3342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1CED6">
            <w:r>
              <w:t>普通办公室</w:t>
            </w:r>
          </w:p>
        </w:tc>
        <w:tc>
          <w:tcPr>
            <w:vAlign w:val="center"/>
          </w:tcPr>
          <w:p w14:paraId="475FBA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54D3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7DF3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6D17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1C65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897D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990419">
            <w:pPr>
              <w:jc w:val="center"/>
            </w:pPr>
            <w:r>
              <w:t>15(W/㎡)</w:t>
            </w:r>
          </w:p>
        </w:tc>
      </w:tr>
      <w:tr w14:paraId="1EC3E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1B272">
            <w:r>
              <w:t>空房间</w:t>
            </w:r>
          </w:p>
        </w:tc>
        <w:tc>
          <w:tcPr>
            <w:vAlign w:val="center"/>
          </w:tcPr>
          <w:p w14:paraId="5C09A5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9F09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DB850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15E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5345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BCF0D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C8A499D">
            <w:pPr>
              <w:jc w:val="center"/>
            </w:pPr>
            <w:r>
              <w:t>0(W/㎡)</w:t>
            </w:r>
          </w:p>
        </w:tc>
      </w:tr>
      <w:tr w14:paraId="1CEA0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C4480">
            <w:r>
              <w:t>设备间</w:t>
            </w:r>
          </w:p>
        </w:tc>
        <w:tc>
          <w:tcPr>
            <w:vAlign w:val="center"/>
          </w:tcPr>
          <w:p w14:paraId="0B84CE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E7E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3241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74B7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7659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18FB1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FB0548B">
            <w:pPr>
              <w:jc w:val="center"/>
            </w:pPr>
            <w:r>
              <w:t>15(W/㎡)</w:t>
            </w:r>
          </w:p>
        </w:tc>
      </w:tr>
      <w:tr w14:paraId="6DC3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C1D83">
            <w:r>
              <w:t>走廊</w:t>
            </w:r>
          </w:p>
        </w:tc>
        <w:tc>
          <w:tcPr>
            <w:vAlign w:val="center"/>
          </w:tcPr>
          <w:p w14:paraId="4D5A5D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25CD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DDB8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BD2C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0A169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3D7C6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FA6D4C3">
            <w:pPr>
              <w:jc w:val="center"/>
            </w:pPr>
            <w:r>
              <w:t>15(W/㎡)</w:t>
            </w:r>
          </w:p>
        </w:tc>
      </w:tr>
    </w:tbl>
    <w:p w14:paraId="025A7FED">
      <w:pPr>
        <w:pStyle w:val="4"/>
        <w:widowControl w:val="0"/>
        <w:jc w:val="both"/>
        <w:rPr>
          <w:color w:val="000000"/>
        </w:rPr>
      </w:pPr>
      <w:bookmarkStart w:id="73" w:name="_Toc29491"/>
      <w:r>
        <w:rPr>
          <w:color w:val="000000"/>
        </w:rPr>
        <w:t>作息时间表</w:t>
      </w:r>
      <w:bookmarkEnd w:id="73"/>
    </w:p>
    <w:p w14:paraId="6F7F85D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1503DB5">
      <w:pPr>
        <w:pStyle w:val="2"/>
        <w:widowControl w:val="0"/>
        <w:jc w:val="both"/>
        <w:rPr>
          <w:color w:val="000000"/>
        </w:rPr>
      </w:pPr>
      <w:bookmarkStart w:id="74" w:name="_Toc4662"/>
      <w:r>
        <w:rPr>
          <w:color w:val="000000"/>
        </w:rPr>
        <w:t>设计建筑</w:t>
      </w:r>
      <w:bookmarkEnd w:id="74"/>
    </w:p>
    <w:p w14:paraId="29A8EBAC">
      <w:pPr>
        <w:pStyle w:val="4"/>
        <w:widowControl w:val="0"/>
        <w:jc w:val="both"/>
        <w:rPr>
          <w:color w:val="000000"/>
        </w:rPr>
      </w:pPr>
      <w:bookmarkStart w:id="75" w:name="_Toc18350"/>
      <w:r>
        <w:rPr>
          <w:color w:val="000000"/>
        </w:rPr>
        <w:t>负荷分项统计</w:t>
      </w:r>
      <w:bookmarkEnd w:id="7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8EBA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E5A2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3719CE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CCE7B3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52428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2610E1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62AFC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A929E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582FD3C">
            <w:pPr>
              <w:jc w:val="center"/>
            </w:pPr>
            <w:r>
              <w:t>合计</w:t>
            </w:r>
          </w:p>
        </w:tc>
      </w:tr>
      <w:tr w14:paraId="041D3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C5C06">
            <w:r>
              <w:t>供暖(kWh/㎡)</w:t>
            </w:r>
          </w:p>
        </w:tc>
        <w:tc>
          <w:tcPr>
            <w:vAlign w:val="center"/>
          </w:tcPr>
          <w:p w14:paraId="3BF0CEEC">
            <w:pPr>
              <w:jc w:val="center"/>
            </w:pPr>
            <w:r>
              <w:t>-72.15</w:t>
            </w:r>
          </w:p>
        </w:tc>
        <w:tc>
          <w:tcPr>
            <w:vAlign w:val="center"/>
          </w:tcPr>
          <w:p w14:paraId="347735F1">
            <w:pPr>
              <w:jc w:val="center"/>
            </w:pPr>
            <w:r>
              <w:t>18.08</w:t>
            </w:r>
          </w:p>
        </w:tc>
        <w:tc>
          <w:tcPr>
            <w:vAlign w:val="center"/>
          </w:tcPr>
          <w:p w14:paraId="58C1A47D">
            <w:pPr>
              <w:jc w:val="center"/>
            </w:pPr>
            <w:r>
              <w:t>13.25</w:t>
            </w:r>
          </w:p>
        </w:tc>
        <w:tc>
          <w:tcPr>
            <w:vAlign w:val="center"/>
          </w:tcPr>
          <w:p w14:paraId="3AD8E9B3">
            <w:pPr>
              <w:jc w:val="center"/>
            </w:pPr>
            <w:r>
              <w:t>-47.85</w:t>
            </w:r>
          </w:p>
        </w:tc>
        <w:tc>
          <w:tcPr>
            <w:vAlign w:val="center"/>
          </w:tcPr>
          <w:p w14:paraId="5F5ECE4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D2C57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77E002">
            <w:r>
              <w:t>-88.68</w:t>
            </w:r>
          </w:p>
        </w:tc>
      </w:tr>
      <w:tr w14:paraId="0DA1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4C17B">
            <w:r>
              <w:t>供冷(kWh/㎡)</w:t>
            </w:r>
          </w:p>
        </w:tc>
        <w:tc>
          <w:tcPr>
            <w:vAlign w:val="center"/>
          </w:tcPr>
          <w:p w14:paraId="741C9FDD">
            <w:pPr>
              <w:jc w:val="center"/>
            </w:pPr>
            <w:r>
              <w:t>-4.18</w:t>
            </w:r>
          </w:p>
        </w:tc>
        <w:tc>
          <w:tcPr>
            <w:vAlign w:val="center"/>
          </w:tcPr>
          <w:p w14:paraId="2BF2B93C">
            <w:pPr>
              <w:jc w:val="center"/>
            </w:pPr>
            <w:r>
              <w:t>10.67</w:t>
            </w:r>
          </w:p>
        </w:tc>
        <w:tc>
          <w:tcPr>
            <w:vAlign w:val="center"/>
          </w:tcPr>
          <w:p w14:paraId="63F1536E">
            <w:pPr>
              <w:jc w:val="center"/>
            </w:pPr>
            <w:r>
              <w:t>15.09</w:t>
            </w:r>
          </w:p>
        </w:tc>
        <w:tc>
          <w:tcPr>
            <w:vAlign w:val="center"/>
          </w:tcPr>
          <w:p w14:paraId="32027358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727A7A8">
            <w:pPr>
              <w:jc w:val="center"/>
            </w:pPr>
            <w:r>
              <w:t>-3.01</w:t>
            </w:r>
          </w:p>
        </w:tc>
        <w:tc>
          <w:tcPr>
            <w:vAlign w:val="center"/>
          </w:tcPr>
          <w:p w14:paraId="42BA8E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4A4872">
            <w:r>
              <w:t>18.63</w:t>
            </w:r>
          </w:p>
        </w:tc>
      </w:tr>
    </w:tbl>
    <w:p w14:paraId="3AACD9D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701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3CDC">
      <w:pPr>
        <w:pStyle w:val="4"/>
      </w:pPr>
      <w:bookmarkStart w:id="76" w:name="_Toc3891"/>
      <w:r>
        <w:t>逐月负荷表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039A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B1DC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4B2DBE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6908B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E88F80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AAC3F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FAF82B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D1405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522E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03335">
            <w:r>
              <w:t>1月</w:t>
            </w:r>
          </w:p>
        </w:tc>
        <w:tc>
          <w:tcPr>
            <w:vAlign w:val="center"/>
          </w:tcPr>
          <w:p w14:paraId="05DADDC0">
            <w:pPr>
              <w:jc w:val="right"/>
            </w:pPr>
            <w:r>
              <w:t>47948</w:t>
            </w:r>
          </w:p>
        </w:tc>
        <w:tc>
          <w:tcPr>
            <w:vAlign w:val="center"/>
          </w:tcPr>
          <w:p w14:paraId="58A549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849658">
            <w:pPr>
              <w:jc w:val="right"/>
            </w:pPr>
            <w:r>
              <w:t>492.114</w:t>
            </w:r>
          </w:p>
        </w:tc>
        <w:tc>
          <w:tcPr>
            <w:vAlign w:val="center"/>
          </w:tcPr>
          <w:p w14:paraId="342A9E3B">
            <w:r>
              <w:t>1月2日7时</w:t>
            </w:r>
          </w:p>
        </w:tc>
        <w:tc>
          <w:tcPr>
            <w:vAlign w:val="center"/>
          </w:tcPr>
          <w:p w14:paraId="1F1897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D5F4F9">
            <w:r>
              <w:t>--</w:t>
            </w:r>
          </w:p>
        </w:tc>
      </w:tr>
      <w:tr w14:paraId="3DF6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A3808">
            <w:r>
              <w:t>2月</w:t>
            </w:r>
          </w:p>
        </w:tc>
        <w:tc>
          <w:tcPr>
            <w:vAlign w:val="center"/>
          </w:tcPr>
          <w:p w14:paraId="1F141957">
            <w:pPr>
              <w:jc w:val="right"/>
            </w:pPr>
            <w:r>
              <w:t>20227</w:t>
            </w:r>
          </w:p>
        </w:tc>
        <w:tc>
          <w:tcPr>
            <w:vAlign w:val="center"/>
          </w:tcPr>
          <w:p w14:paraId="5BE03E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DDC5E">
            <w:pPr>
              <w:jc w:val="right"/>
            </w:pPr>
            <w:r>
              <w:t>80.887</w:t>
            </w:r>
          </w:p>
        </w:tc>
        <w:tc>
          <w:tcPr>
            <w:vAlign w:val="center"/>
          </w:tcPr>
          <w:p w14:paraId="1D8097DD">
            <w:r>
              <w:t>2月10日8时</w:t>
            </w:r>
          </w:p>
        </w:tc>
        <w:tc>
          <w:tcPr>
            <w:vAlign w:val="center"/>
          </w:tcPr>
          <w:p w14:paraId="37C48D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68F6E">
            <w:r>
              <w:t>--</w:t>
            </w:r>
          </w:p>
        </w:tc>
      </w:tr>
      <w:tr w14:paraId="6916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936DA">
            <w:r>
              <w:t>3月</w:t>
            </w:r>
          </w:p>
        </w:tc>
        <w:tc>
          <w:tcPr>
            <w:vAlign w:val="center"/>
          </w:tcPr>
          <w:p w14:paraId="4C71E37C">
            <w:pPr>
              <w:jc w:val="right"/>
            </w:pPr>
            <w:r>
              <w:t>27109</w:t>
            </w:r>
          </w:p>
        </w:tc>
        <w:tc>
          <w:tcPr>
            <w:vAlign w:val="center"/>
          </w:tcPr>
          <w:p w14:paraId="10EF55AC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7A8B76D">
            <w:pPr>
              <w:jc w:val="right"/>
            </w:pPr>
            <w:r>
              <w:t>489.194</w:t>
            </w:r>
          </w:p>
        </w:tc>
        <w:tc>
          <w:tcPr>
            <w:vAlign w:val="center"/>
          </w:tcPr>
          <w:p w14:paraId="0232CD7A">
            <w:r>
              <w:t>3月4日7时</w:t>
            </w:r>
          </w:p>
        </w:tc>
        <w:tc>
          <w:tcPr>
            <w:vAlign w:val="center"/>
          </w:tcPr>
          <w:p w14:paraId="071BD3B5">
            <w:pPr>
              <w:jc w:val="right"/>
            </w:pPr>
            <w:r>
              <w:t>5.657</w:t>
            </w:r>
          </w:p>
        </w:tc>
        <w:tc>
          <w:tcPr>
            <w:vAlign w:val="center"/>
          </w:tcPr>
          <w:p w14:paraId="0BADD978">
            <w:r>
              <w:t>3月27日16时</w:t>
            </w:r>
          </w:p>
        </w:tc>
      </w:tr>
      <w:tr w14:paraId="517F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34244">
            <w:r>
              <w:t>4月</w:t>
            </w:r>
          </w:p>
        </w:tc>
        <w:tc>
          <w:tcPr>
            <w:vAlign w:val="center"/>
          </w:tcPr>
          <w:p w14:paraId="39013D05">
            <w:pPr>
              <w:jc w:val="right"/>
            </w:pPr>
            <w:r>
              <w:t>5492</w:t>
            </w:r>
          </w:p>
        </w:tc>
        <w:tc>
          <w:tcPr>
            <w:vAlign w:val="center"/>
          </w:tcPr>
          <w:p w14:paraId="30EF2E1E">
            <w:pPr>
              <w:jc w:val="right"/>
            </w:pPr>
            <w:r>
              <w:t>1933</w:t>
            </w:r>
          </w:p>
        </w:tc>
        <w:tc>
          <w:tcPr>
            <w:vAlign w:val="center"/>
          </w:tcPr>
          <w:p w14:paraId="6651CEE9">
            <w:pPr>
              <w:jc w:val="right"/>
            </w:pPr>
            <w:r>
              <w:t>276.702</w:t>
            </w:r>
          </w:p>
        </w:tc>
        <w:tc>
          <w:tcPr>
            <w:vAlign w:val="center"/>
          </w:tcPr>
          <w:p w14:paraId="76E2D685">
            <w:r>
              <w:t>4月1日7时</w:t>
            </w:r>
          </w:p>
        </w:tc>
        <w:tc>
          <w:tcPr>
            <w:vAlign w:val="center"/>
          </w:tcPr>
          <w:p w14:paraId="0609E60D">
            <w:pPr>
              <w:jc w:val="right"/>
            </w:pPr>
            <w:r>
              <w:t>28.235</w:t>
            </w:r>
          </w:p>
        </w:tc>
        <w:tc>
          <w:tcPr>
            <w:vAlign w:val="center"/>
          </w:tcPr>
          <w:p w14:paraId="7842BD61">
            <w:r>
              <w:t>4月19日14时</w:t>
            </w:r>
          </w:p>
        </w:tc>
      </w:tr>
      <w:tr w14:paraId="1B69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098E8">
            <w:r>
              <w:t>5月</w:t>
            </w:r>
          </w:p>
        </w:tc>
        <w:tc>
          <w:tcPr>
            <w:vAlign w:val="center"/>
          </w:tcPr>
          <w:p w14:paraId="6074E9F9">
            <w:pPr>
              <w:jc w:val="right"/>
            </w:pPr>
            <w:r>
              <w:t>1021</w:t>
            </w:r>
          </w:p>
        </w:tc>
        <w:tc>
          <w:tcPr>
            <w:vAlign w:val="center"/>
          </w:tcPr>
          <w:p w14:paraId="1C631B42">
            <w:pPr>
              <w:jc w:val="right"/>
            </w:pPr>
            <w:r>
              <w:t>3399</w:t>
            </w:r>
          </w:p>
        </w:tc>
        <w:tc>
          <w:tcPr>
            <w:vAlign w:val="center"/>
          </w:tcPr>
          <w:p w14:paraId="26742473">
            <w:pPr>
              <w:jc w:val="right"/>
            </w:pPr>
            <w:r>
              <w:t>104.347</w:t>
            </w:r>
          </w:p>
        </w:tc>
        <w:tc>
          <w:tcPr>
            <w:vAlign w:val="center"/>
          </w:tcPr>
          <w:p w14:paraId="65269532">
            <w:r>
              <w:t>5月13日8时</w:t>
            </w:r>
          </w:p>
        </w:tc>
        <w:tc>
          <w:tcPr>
            <w:vAlign w:val="center"/>
          </w:tcPr>
          <w:p w14:paraId="2A636621">
            <w:pPr>
              <w:jc w:val="right"/>
            </w:pPr>
            <w:r>
              <w:t>31.503</w:t>
            </w:r>
          </w:p>
        </w:tc>
        <w:tc>
          <w:tcPr>
            <w:vAlign w:val="center"/>
          </w:tcPr>
          <w:p w14:paraId="6EC73DC1">
            <w:r>
              <w:t>5月20日15时</w:t>
            </w:r>
          </w:p>
        </w:tc>
      </w:tr>
      <w:tr w14:paraId="6E536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9173A">
            <w:r>
              <w:t>6月</w:t>
            </w:r>
          </w:p>
        </w:tc>
        <w:tc>
          <w:tcPr>
            <w:vAlign w:val="center"/>
          </w:tcPr>
          <w:p w14:paraId="12855E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A6F40D">
            <w:pPr>
              <w:jc w:val="right"/>
            </w:pPr>
            <w:r>
              <w:t>12156</w:t>
            </w:r>
          </w:p>
        </w:tc>
        <w:tc>
          <w:tcPr>
            <w:vAlign w:val="center"/>
          </w:tcPr>
          <w:p w14:paraId="47FA7FBB">
            <w:pPr>
              <w:jc w:val="right"/>
            </w:pPr>
            <w:r>
              <w:t>1.650</w:t>
            </w:r>
          </w:p>
        </w:tc>
        <w:tc>
          <w:tcPr>
            <w:vAlign w:val="center"/>
          </w:tcPr>
          <w:p w14:paraId="42B80605">
            <w:r>
              <w:t>6月3日8时</w:t>
            </w:r>
          </w:p>
        </w:tc>
        <w:tc>
          <w:tcPr>
            <w:vAlign w:val="center"/>
          </w:tcPr>
          <w:p w14:paraId="65474211">
            <w:pPr>
              <w:jc w:val="right"/>
            </w:pPr>
            <w:r>
              <w:t>99.588</w:t>
            </w:r>
          </w:p>
        </w:tc>
        <w:tc>
          <w:tcPr>
            <w:vAlign w:val="center"/>
          </w:tcPr>
          <w:p w14:paraId="6B0E5A5A">
            <w:r>
              <w:t>6月19日14时</w:t>
            </w:r>
          </w:p>
        </w:tc>
      </w:tr>
      <w:tr w14:paraId="4EF39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A63FE">
            <w:r>
              <w:t>7月</w:t>
            </w:r>
          </w:p>
        </w:tc>
        <w:tc>
          <w:tcPr>
            <w:vAlign w:val="center"/>
          </w:tcPr>
          <w:p w14:paraId="40A3E0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4CE4AA">
            <w:pPr>
              <w:jc w:val="right"/>
            </w:pPr>
            <w:r>
              <w:t>8339</w:t>
            </w:r>
          </w:p>
        </w:tc>
        <w:tc>
          <w:tcPr>
            <w:vAlign w:val="center"/>
          </w:tcPr>
          <w:p w14:paraId="210E0F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CA14B">
            <w:r>
              <w:t>--</w:t>
            </w:r>
          </w:p>
        </w:tc>
        <w:tc>
          <w:tcPr>
            <w:vAlign w:val="center"/>
          </w:tcPr>
          <w:p w14:paraId="4BBDBA2E">
            <w:pPr>
              <w:jc w:val="right"/>
            </w:pPr>
            <w:r>
              <w:t>95.218</w:t>
            </w:r>
          </w:p>
        </w:tc>
        <w:tc>
          <w:tcPr>
            <w:vAlign w:val="center"/>
          </w:tcPr>
          <w:p w14:paraId="19494A28">
            <w:r>
              <w:t>7月3日15时</w:t>
            </w:r>
          </w:p>
        </w:tc>
      </w:tr>
      <w:tr w14:paraId="02821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57F16">
            <w:r>
              <w:t>8月</w:t>
            </w:r>
          </w:p>
        </w:tc>
        <w:tc>
          <w:tcPr>
            <w:vAlign w:val="center"/>
          </w:tcPr>
          <w:p w14:paraId="09C265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A4EB1">
            <w:pPr>
              <w:jc w:val="right"/>
            </w:pPr>
            <w:r>
              <w:t>5461</w:t>
            </w:r>
          </w:p>
        </w:tc>
        <w:tc>
          <w:tcPr>
            <w:vAlign w:val="center"/>
          </w:tcPr>
          <w:p w14:paraId="206E0D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AA3F11">
            <w:r>
              <w:t>--</w:t>
            </w:r>
          </w:p>
        </w:tc>
        <w:tc>
          <w:tcPr>
            <w:vAlign w:val="center"/>
          </w:tcPr>
          <w:p w14:paraId="5482F7D7">
            <w:pPr>
              <w:jc w:val="right"/>
            </w:pPr>
            <w:r>
              <w:t>107.766</w:t>
            </w:r>
          </w:p>
        </w:tc>
        <w:tc>
          <w:tcPr>
            <w:vAlign w:val="center"/>
          </w:tcPr>
          <w:p w14:paraId="0E80B750">
            <w:r>
              <w:t>8月26日15时</w:t>
            </w:r>
          </w:p>
        </w:tc>
      </w:tr>
      <w:tr w14:paraId="72606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223FD">
            <w:r>
              <w:t>9月</w:t>
            </w:r>
          </w:p>
        </w:tc>
        <w:tc>
          <w:tcPr>
            <w:vAlign w:val="center"/>
          </w:tcPr>
          <w:p w14:paraId="23C3F1BA">
            <w:pPr>
              <w:jc w:val="right"/>
            </w:pPr>
            <w:r>
              <w:t>874</w:t>
            </w:r>
          </w:p>
        </w:tc>
        <w:tc>
          <w:tcPr>
            <w:vAlign w:val="center"/>
          </w:tcPr>
          <w:p w14:paraId="54138E2D">
            <w:pPr>
              <w:jc w:val="right"/>
            </w:pPr>
            <w:r>
              <w:t>8634</w:t>
            </w:r>
          </w:p>
        </w:tc>
        <w:tc>
          <w:tcPr>
            <w:vAlign w:val="center"/>
          </w:tcPr>
          <w:p w14:paraId="4EDE87D0">
            <w:pPr>
              <w:jc w:val="right"/>
            </w:pPr>
            <w:r>
              <w:t>118.116</w:t>
            </w:r>
          </w:p>
        </w:tc>
        <w:tc>
          <w:tcPr>
            <w:vAlign w:val="center"/>
          </w:tcPr>
          <w:p w14:paraId="027AFF37">
            <w:r>
              <w:t>9月23日8时</w:t>
            </w:r>
          </w:p>
        </w:tc>
        <w:tc>
          <w:tcPr>
            <w:vAlign w:val="center"/>
          </w:tcPr>
          <w:p w14:paraId="78A130E6">
            <w:pPr>
              <w:jc w:val="right"/>
            </w:pPr>
            <w:r>
              <w:rPr>
                <w:color w:val="0000FF"/>
              </w:rPr>
              <w:t>124.563</w:t>
            </w:r>
          </w:p>
        </w:tc>
        <w:tc>
          <w:tcPr>
            <w:vAlign w:val="center"/>
          </w:tcPr>
          <w:p w14:paraId="71C7EB29">
            <w:r>
              <w:rPr>
                <w:color w:val="0000FF"/>
              </w:rPr>
              <w:t>9月2日15时</w:t>
            </w:r>
          </w:p>
        </w:tc>
      </w:tr>
      <w:tr w14:paraId="42B3D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6CD69">
            <w:r>
              <w:t>10月</w:t>
            </w:r>
          </w:p>
        </w:tc>
        <w:tc>
          <w:tcPr>
            <w:vAlign w:val="center"/>
          </w:tcPr>
          <w:p w14:paraId="2E276EEC">
            <w:pPr>
              <w:jc w:val="right"/>
            </w:pPr>
            <w:r>
              <w:t>6374</w:t>
            </w:r>
          </w:p>
        </w:tc>
        <w:tc>
          <w:tcPr>
            <w:vAlign w:val="center"/>
          </w:tcPr>
          <w:p w14:paraId="1A3D7449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456DCB01">
            <w:pPr>
              <w:jc w:val="right"/>
            </w:pPr>
            <w:r>
              <w:t>175.527</w:t>
            </w:r>
          </w:p>
        </w:tc>
        <w:tc>
          <w:tcPr>
            <w:vAlign w:val="center"/>
          </w:tcPr>
          <w:p w14:paraId="4E06F0B4">
            <w:r>
              <w:t>10月4日8时</w:t>
            </w:r>
          </w:p>
        </w:tc>
        <w:tc>
          <w:tcPr>
            <w:vAlign w:val="center"/>
          </w:tcPr>
          <w:p w14:paraId="71929C25">
            <w:pPr>
              <w:jc w:val="right"/>
            </w:pPr>
            <w:r>
              <w:t>9.951</w:t>
            </w:r>
          </w:p>
        </w:tc>
        <w:tc>
          <w:tcPr>
            <w:vAlign w:val="center"/>
          </w:tcPr>
          <w:p w14:paraId="553C99E5">
            <w:r>
              <w:t>10月11日16时</w:t>
            </w:r>
          </w:p>
        </w:tc>
      </w:tr>
      <w:tr w14:paraId="434E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9BBC3">
            <w:r>
              <w:t>11月</w:t>
            </w:r>
          </w:p>
        </w:tc>
        <w:tc>
          <w:tcPr>
            <w:vAlign w:val="center"/>
          </w:tcPr>
          <w:p w14:paraId="45AEF2CB">
            <w:pPr>
              <w:jc w:val="right"/>
            </w:pPr>
            <w:r>
              <w:t>29239</w:t>
            </w:r>
          </w:p>
        </w:tc>
        <w:tc>
          <w:tcPr>
            <w:vAlign w:val="center"/>
          </w:tcPr>
          <w:p w14:paraId="52FE8C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D2CAD4">
            <w:pPr>
              <w:jc w:val="right"/>
            </w:pPr>
            <w:r>
              <w:t>415.218</w:t>
            </w:r>
          </w:p>
        </w:tc>
        <w:tc>
          <w:tcPr>
            <w:vAlign w:val="center"/>
          </w:tcPr>
          <w:p w14:paraId="3F2BE78C">
            <w:r>
              <w:t>11月11日7时</w:t>
            </w:r>
          </w:p>
        </w:tc>
        <w:tc>
          <w:tcPr>
            <w:vAlign w:val="center"/>
          </w:tcPr>
          <w:p w14:paraId="662051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5F9F72">
            <w:r>
              <w:t>--</w:t>
            </w:r>
          </w:p>
        </w:tc>
      </w:tr>
      <w:tr w14:paraId="7A2A9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A77F0">
            <w:r>
              <w:t>12月</w:t>
            </w:r>
          </w:p>
        </w:tc>
        <w:tc>
          <w:tcPr>
            <w:vAlign w:val="center"/>
          </w:tcPr>
          <w:p w14:paraId="3433FFA9">
            <w:pPr>
              <w:jc w:val="right"/>
            </w:pPr>
            <w:r>
              <w:t>53898</w:t>
            </w:r>
          </w:p>
        </w:tc>
        <w:tc>
          <w:tcPr>
            <w:vAlign w:val="center"/>
          </w:tcPr>
          <w:p w14:paraId="48589F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46598">
            <w:pPr>
              <w:jc w:val="right"/>
            </w:pPr>
            <w:r>
              <w:rPr>
                <w:color w:val="FF0000"/>
              </w:rPr>
              <w:t>536.819</w:t>
            </w:r>
          </w:p>
        </w:tc>
        <w:tc>
          <w:tcPr>
            <w:vAlign w:val="center"/>
          </w:tcPr>
          <w:p w14:paraId="1C61FEAA">
            <w:r>
              <w:rPr>
                <w:color w:val="FF0000"/>
              </w:rPr>
              <w:t>12月30日7时</w:t>
            </w:r>
          </w:p>
        </w:tc>
        <w:tc>
          <w:tcPr>
            <w:vAlign w:val="center"/>
          </w:tcPr>
          <w:p w14:paraId="012151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9010A9">
            <w:r>
              <w:t>--</w:t>
            </w:r>
          </w:p>
        </w:tc>
      </w:tr>
    </w:tbl>
    <w:p w14:paraId="6F1D02C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0A3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30AD">
      <w:pPr>
        <w:pStyle w:val="2"/>
      </w:pPr>
      <w:bookmarkStart w:id="77" w:name="_Toc25229"/>
      <w:r>
        <w:t>参照建筑</w:t>
      </w:r>
      <w:bookmarkEnd w:id="77"/>
    </w:p>
    <w:p w14:paraId="5A6D1942">
      <w:pPr>
        <w:pStyle w:val="4"/>
        <w:widowControl w:val="0"/>
        <w:jc w:val="both"/>
        <w:rPr>
          <w:color w:val="000000"/>
        </w:rPr>
      </w:pPr>
      <w:bookmarkStart w:id="78" w:name="_Toc1455"/>
      <w:r>
        <w:rPr>
          <w:color w:val="000000"/>
        </w:rPr>
        <w:t>负荷分项统计</w:t>
      </w:r>
      <w:bookmarkEnd w:id="7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7FCD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ECE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F6FB67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552233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ACC2A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2FAAB3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F69531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72565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29FD1D6">
            <w:pPr>
              <w:jc w:val="center"/>
            </w:pPr>
            <w:r>
              <w:t>合计</w:t>
            </w:r>
          </w:p>
        </w:tc>
      </w:tr>
      <w:tr w14:paraId="42F5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9155E">
            <w:r>
              <w:t>供暖(kWh/㎡)</w:t>
            </w:r>
          </w:p>
        </w:tc>
        <w:tc>
          <w:tcPr>
            <w:vAlign w:val="center"/>
          </w:tcPr>
          <w:p w14:paraId="144DA643">
            <w:pPr>
              <w:jc w:val="center"/>
            </w:pPr>
            <w:r>
              <w:t>-80.92</w:t>
            </w:r>
          </w:p>
        </w:tc>
        <w:tc>
          <w:tcPr>
            <w:vAlign w:val="center"/>
          </w:tcPr>
          <w:p w14:paraId="1C2638D2">
            <w:pPr>
              <w:jc w:val="center"/>
            </w:pPr>
            <w:r>
              <w:t>18.92</w:t>
            </w:r>
          </w:p>
        </w:tc>
        <w:tc>
          <w:tcPr>
            <w:vAlign w:val="center"/>
          </w:tcPr>
          <w:p w14:paraId="095D47E7">
            <w:pPr>
              <w:jc w:val="center"/>
            </w:pPr>
            <w:r>
              <w:t>13.86</w:t>
            </w:r>
          </w:p>
        </w:tc>
        <w:tc>
          <w:tcPr>
            <w:vAlign w:val="center"/>
          </w:tcPr>
          <w:p w14:paraId="21BA20C4">
            <w:pPr>
              <w:jc w:val="center"/>
            </w:pPr>
            <w:r>
              <w:t>-48.79</w:t>
            </w:r>
          </w:p>
        </w:tc>
        <w:tc>
          <w:tcPr>
            <w:vAlign w:val="center"/>
          </w:tcPr>
          <w:p w14:paraId="300A33A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532249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D4C46C">
            <w:r>
              <w:t>-96.93</w:t>
            </w:r>
          </w:p>
        </w:tc>
      </w:tr>
      <w:tr w14:paraId="487F9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DE036">
            <w:r>
              <w:t>供冷(kWh/㎡)</w:t>
            </w:r>
          </w:p>
        </w:tc>
        <w:tc>
          <w:tcPr>
            <w:vAlign w:val="center"/>
          </w:tcPr>
          <w:p w14:paraId="303272AD">
            <w:pPr>
              <w:jc w:val="center"/>
            </w:pPr>
            <w:r>
              <w:t>-4.40</w:t>
            </w:r>
          </w:p>
        </w:tc>
        <w:tc>
          <w:tcPr>
            <w:vAlign w:val="center"/>
          </w:tcPr>
          <w:p w14:paraId="1631D3BA">
            <w:pPr>
              <w:jc w:val="center"/>
            </w:pPr>
            <w:r>
              <w:t>9.87</w:t>
            </w:r>
          </w:p>
        </w:tc>
        <w:tc>
          <w:tcPr>
            <w:vAlign w:val="center"/>
          </w:tcPr>
          <w:p w14:paraId="46FC4AED">
            <w:pPr>
              <w:jc w:val="center"/>
            </w:pPr>
            <w:r>
              <w:t>13.66</w:t>
            </w:r>
          </w:p>
        </w:tc>
        <w:tc>
          <w:tcPr>
            <w:vAlign w:val="center"/>
          </w:tcPr>
          <w:p w14:paraId="56E70D7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B500844">
            <w:pPr>
              <w:jc w:val="center"/>
            </w:pPr>
            <w:r>
              <w:t>-2.60</w:t>
            </w:r>
          </w:p>
        </w:tc>
        <w:tc>
          <w:tcPr>
            <w:vAlign w:val="center"/>
          </w:tcPr>
          <w:p w14:paraId="6D6ABC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99B975">
            <w:r>
              <w:t>16.58</w:t>
            </w:r>
          </w:p>
        </w:tc>
      </w:tr>
    </w:tbl>
    <w:p w14:paraId="42B1770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D2F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C300">
      <w:pPr>
        <w:pStyle w:val="4"/>
      </w:pPr>
      <w:bookmarkStart w:id="79" w:name="_Toc13283"/>
      <w:r>
        <w:t>逐月负荷表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759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AF8F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7EDAE9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522EAA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E25C8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B59D6A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25227B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7FBB4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B73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89DDF">
            <w:r>
              <w:t>1月</w:t>
            </w:r>
          </w:p>
        </w:tc>
        <w:tc>
          <w:tcPr>
            <w:vAlign w:val="center"/>
          </w:tcPr>
          <w:p w14:paraId="516AD233">
            <w:pPr>
              <w:jc w:val="right"/>
            </w:pPr>
            <w:r>
              <w:t>51298</w:t>
            </w:r>
          </w:p>
        </w:tc>
        <w:tc>
          <w:tcPr>
            <w:vAlign w:val="center"/>
          </w:tcPr>
          <w:p w14:paraId="3E1BBF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3BA038">
            <w:pPr>
              <w:jc w:val="right"/>
            </w:pPr>
            <w:r>
              <w:t>504.722</w:t>
            </w:r>
          </w:p>
        </w:tc>
        <w:tc>
          <w:tcPr>
            <w:vAlign w:val="center"/>
          </w:tcPr>
          <w:p w14:paraId="143F8C16">
            <w:r>
              <w:t>1月2日7时</w:t>
            </w:r>
          </w:p>
        </w:tc>
        <w:tc>
          <w:tcPr>
            <w:vAlign w:val="center"/>
          </w:tcPr>
          <w:p w14:paraId="534B85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B905BE">
            <w:r>
              <w:t>--</w:t>
            </w:r>
          </w:p>
        </w:tc>
      </w:tr>
      <w:tr w14:paraId="3E654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2611F">
            <w:r>
              <w:t>2月</w:t>
            </w:r>
          </w:p>
        </w:tc>
        <w:tc>
          <w:tcPr>
            <w:vAlign w:val="center"/>
          </w:tcPr>
          <w:p w14:paraId="60CA7972">
            <w:pPr>
              <w:jc w:val="right"/>
            </w:pPr>
            <w:r>
              <w:t>22265</w:t>
            </w:r>
          </w:p>
        </w:tc>
        <w:tc>
          <w:tcPr>
            <w:vAlign w:val="center"/>
          </w:tcPr>
          <w:p w14:paraId="4CFA3F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FD9C3E">
            <w:pPr>
              <w:jc w:val="right"/>
            </w:pPr>
            <w:r>
              <w:t>85.733</w:t>
            </w:r>
          </w:p>
        </w:tc>
        <w:tc>
          <w:tcPr>
            <w:vAlign w:val="center"/>
          </w:tcPr>
          <w:p w14:paraId="4A480AEF">
            <w:r>
              <w:t>2月10日8时</w:t>
            </w:r>
          </w:p>
        </w:tc>
        <w:tc>
          <w:tcPr>
            <w:vAlign w:val="center"/>
          </w:tcPr>
          <w:p w14:paraId="63428D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454F93">
            <w:r>
              <w:t>--</w:t>
            </w:r>
          </w:p>
        </w:tc>
      </w:tr>
      <w:tr w14:paraId="0453D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B25D4">
            <w:r>
              <w:t>3月</w:t>
            </w:r>
          </w:p>
        </w:tc>
        <w:tc>
          <w:tcPr>
            <w:vAlign w:val="center"/>
          </w:tcPr>
          <w:p w14:paraId="46C980F0">
            <w:pPr>
              <w:jc w:val="right"/>
            </w:pPr>
            <w:r>
              <w:t>30444</w:t>
            </w:r>
          </w:p>
        </w:tc>
        <w:tc>
          <w:tcPr>
            <w:vAlign w:val="center"/>
          </w:tcPr>
          <w:p w14:paraId="49925DF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1A4DD0A">
            <w:pPr>
              <w:jc w:val="right"/>
            </w:pPr>
            <w:r>
              <w:t>505.178</w:t>
            </w:r>
          </w:p>
        </w:tc>
        <w:tc>
          <w:tcPr>
            <w:vAlign w:val="center"/>
          </w:tcPr>
          <w:p w14:paraId="48F0B994">
            <w:r>
              <w:t>3月4日7时</w:t>
            </w:r>
          </w:p>
        </w:tc>
        <w:tc>
          <w:tcPr>
            <w:vAlign w:val="center"/>
          </w:tcPr>
          <w:p w14:paraId="7AC50A77">
            <w:pPr>
              <w:jc w:val="right"/>
            </w:pPr>
            <w:r>
              <w:t>3.408</w:t>
            </w:r>
          </w:p>
        </w:tc>
        <w:tc>
          <w:tcPr>
            <w:vAlign w:val="center"/>
          </w:tcPr>
          <w:p w14:paraId="57B34812">
            <w:r>
              <w:t>3月27日16时</w:t>
            </w:r>
          </w:p>
        </w:tc>
      </w:tr>
      <w:tr w14:paraId="55351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56BD8">
            <w:r>
              <w:t>4月</w:t>
            </w:r>
          </w:p>
        </w:tc>
        <w:tc>
          <w:tcPr>
            <w:vAlign w:val="center"/>
          </w:tcPr>
          <w:p w14:paraId="37854549">
            <w:pPr>
              <w:jc w:val="right"/>
            </w:pPr>
            <w:r>
              <w:t>7183</w:t>
            </w:r>
          </w:p>
        </w:tc>
        <w:tc>
          <w:tcPr>
            <w:vAlign w:val="center"/>
          </w:tcPr>
          <w:p w14:paraId="6A3B9EAB">
            <w:pPr>
              <w:jc w:val="right"/>
            </w:pPr>
            <w:r>
              <w:t>1482</w:t>
            </w:r>
          </w:p>
        </w:tc>
        <w:tc>
          <w:tcPr>
            <w:vAlign w:val="center"/>
          </w:tcPr>
          <w:p w14:paraId="347A486E">
            <w:pPr>
              <w:jc w:val="right"/>
            </w:pPr>
            <w:r>
              <w:t>305.939</w:t>
            </w:r>
          </w:p>
        </w:tc>
        <w:tc>
          <w:tcPr>
            <w:vAlign w:val="center"/>
          </w:tcPr>
          <w:p w14:paraId="570A02B5">
            <w:r>
              <w:t>4月1日7时</w:t>
            </w:r>
          </w:p>
        </w:tc>
        <w:tc>
          <w:tcPr>
            <w:vAlign w:val="center"/>
          </w:tcPr>
          <w:p w14:paraId="3B80B773">
            <w:pPr>
              <w:jc w:val="right"/>
            </w:pPr>
            <w:r>
              <w:t>26.328</w:t>
            </w:r>
          </w:p>
        </w:tc>
        <w:tc>
          <w:tcPr>
            <w:vAlign w:val="center"/>
          </w:tcPr>
          <w:p w14:paraId="6EDBD243">
            <w:r>
              <w:t>4月19日14时</w:t>
            </w:r>
          </w:p>
        </w:tc>
      </w:tr>
      <w:tr w14:paraId="4A79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43657">
            <w:r>
              <w:t>5月</w:t>
            </w:r>
          </w:p>
        </w:tc>
        <w:tc>
          <w:tcPr>
            <w:vAlign w:val="center"/>
          </w:tcPr>
          <w:p w14:paraId="3192EB1B">
            <w:pPr>
              <w:jc w:val="right"/>
            </w:pPr>
            <w:r>
              <w:t>1794</w:t>
            </w:r>
          </w:p>
        </w:tc>
        <w:tc>
          <w:tcPr>
            <w:vAlign w:val="center"/>
          </w:tcPr>
          <w:p w14:paraId="54A0AB7D">
            <w:pPr>
              <w:jc w:val="right"/>
            </w:pPr>
            <w:r>
              <w:t>2796</w:t>
            </w:r>
          </w:p>
        </w:tc>
        <w:tc>
          <w:tcPr>
            <w:vAlign w:val="center"/>
          </w:tcPr>
          <w:p w14:paraId="54BA9712">
            <w:pPr>
              <w:jc w:val="right"/>
            </w:pPr>
            <w:r>
              <w:t>119.821</w:t>
            </w:r>
          </w:p>
        </w:tc>
        <w:tc>
          <w:tcPr>
            <w:vAlign w:val="center"/>
          </w:tcPr>
          <w:p w14:paraId="67463A4F">
            <w:r>
              <w:t>5月13日8时</w:t>
            </w:r>
          </w:p>
        </w:tc>
        <w:tc>
          <w:tcPr>
            <w:vAlign w:val="center"/>
          </w:tcPr>
          <w:p w14:paraId="4E819C94">
            <w:pPr>
              <w:jc w:val="right"/>
            </w:pPr>
            <w:r>
              <w:t>29.236</w:t>
            </w:r>
          </w:p>
        </w:tc>
        <w:tc>
          <w:tcPr>
            <w:vAlign w:val="center"/>
          </w:tcPr>
          <w:p w14:paraId="30024B8A">
            <w:r>
              <w:t>5月20日15时</w:t>
            </w:r>
          </w:p>
        </w:tc>
      </w:tr>
      <w:tr w14:paraId="61AD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FA560">
            <w:r>
              <w:t>6月</w:t>
            </w:r>
          </w:p>
        </w:tc>
        <w:tc>
          <w:tcPr>
            <w:vAlign w:val="center"/>
          </w:tcPr>
          <w:p w14:paraId="0054B2F0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071B77D9">
            <w:pPr>
              <w:jc w:val="right"/>
            </w:pPr>
            <w:r>
              <w:t>10909</w:t>
            </w:r>
          </w:p>
        </w:tc>
        <w:tc>
          <w:tcPr>
            <w:vAlign w:val="center"/>
          </w:tcPr>
          <w:p w14:paraId="3E1353F9">
            <w:pPr>
              <w:jc w:val="right"/>
            </w:pPr>
            <w:r>
              <w:t>4.749</w:t>
            </w:r>
          </w:p>
        </w:tc>
        <w:tc>
          <w:tcPr>
            <w:vAlign w:val="center"/>
          </w:tcPr>
          <w:p w14:paraId="2480DF0A">
            <w:r>
              <w:t>6月3日8时</w:t>
            </w:r>
          </w:p>
        </w:tc>
        <w:tc>
          <w:tcPr>
            <w:vAlign w:val="center"/>
          </w:tcPr>
          <w:p w14:paraId="32AC2D76">
            <w:pPr>
              <w:jc w:val="right"/>
            </w:pPr>
            <w:r>
              <w:t>95.200</w:t>
            </w:r>
          </w:p>
        </w:tc>
        <w:tc>
          <w:tcPr>
            <w:vAlign w:val="center"/>
          </w:tcPr>
          <w:p w14:paraId="6062AC6A">
            <w:r>
              <w:t>6月19日14时</w:t>
            </w:r>
          </w:p>
        </w:tc>
      </w:tr>
      <w:tr w14:paraId="168E7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7364D">
            <w:r>
              <w:t>7月</w:t>
            </w:r>
          </w:p>
        </w:tc>
        <w:tc>
          <w:tcPr>
            <w:vAlign w:val="center"/>
          </w:tcPr>
          <w:p w14:paraId="372BF1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6B6AA1">
            <w:pPr>
              <w:jc w:val="right"/>
            </w:pPr>
            <w:r>
              <w:t>7512</w:t>
            </w:r>
          </w:p>
        </w:tc>
        <w:tc>
          <w:tcPr>
            <w:vAlign w:val="center"/>
          </w:tcPr>
          <w:p w14:paraId="673C75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53B2A">
            <w:r>
              <w:t>--</w:t>
            </w:r>
          </w:p>
        </w:tc>
        <w:tc>
          <w:tcPr>
            <w:vAlign w:val="center"/>
          </w:tcPr>
          <w:p w14:paraId="59D92F50">
            <w:pPr>
              <w:jc w:val="right"/>
            </w:pPr>
            <w:r>
              <w:t>92.583</w:t>
            </w:r>
          </w:p>
        </w:tc>
        <w:tc>
          <w:tcPr>
            <w:vAlign w:val="center"/>
          </w:tcPr>
          <w:p w14:paraId="1687C902">
            <w:r>
              <w:t>7月3日15时</w:t>
            </w:r>
          </w:p>
        </w:tc>
      </w:tr>
      <w:tr w14:paraId="371DD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BBF1F">
            <w:r>
              <w:t>8月</w:t>
            </w:r>
          </w:p>
        </w:tc>
        <w:tc>
          <w:tcPr>
            <w:vAlign w:val="center"/>
          </w:tcPr>
          <w:p w14:paraId="742A1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EE19A">
            <w:pPr>
              <w:jc w:val="right"/>
            </w:pPr>
            <w:r>
              <w:t>4833</w:t>
            </w:r>
          </w:p>
        </w:tc>
        <w:tc>
          <w:tcPr>
            <w:vAlign w:val="center"/>
          </w:tcPr>
          <w:p w14:paraId="7DDAFB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6DD83">
            <w:r>
              <w:t>--</w:t>
            </w:r>
          </w:p>
        </w:tc>
        <w:tc>
          <w:tcPr>
            <w:vAlign w:val="center"/>
          </w:tcPr>
          <w:p w14:paraId="7659CF13">
            <w:pPr>
              <w:jc w:val="right"/>
            </w:pPr>
            <w:r>
              <w:t>104.055</w:t>
            </w:r>
          </w:p>
        </w:tc>
        <w:tc>
          <w:tcPr>
            <w:vAlign w:val="center"/>
          </w:tcPr>
          <w:p w14:paraId="51ADFA2A">
            <w:r>
              <w:t>8月27日16时</w:t>
            </w:r>
          </w:p>
        </w:tc>
      </w:tr>
      <w:tr w14:paraId="590C8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56653">
            <w:r>
              <w:t>9月</w:t>
            </w:r>
          </w:p>
        </w:tc>
        <w:tc>
          <w:tcPr>
            <w:vAlign w:val="center"/>
          </w:tcPr>
          <w:p w14:paraId="76E11ACD">
            <w:pPr>
              <w:jc w:val="right"/>
            </w:pPr>
            <w:r>
              <w:t>1034</w:t>
            </w:r>
          </w:p>
        </w:tc>
        <w:tc>
          <w:tcPr>
            <w:vAlign w:val="center"/>
          </w:tcPr>
          <w:p w14:paraId="6B01DCDF">
            <w:pPr>
              <w:jc w:val="right"/>
            </w:pPr>
            <w:r>
              <w:t>8151</w:t>
            </w:r>
          </w:p>
        </w:tc>
        <w:tc>
          <w:tcPr>
            <w:vAlign w:val="center"/>
          </w:tcPr>
          <w:p w14:paraId="0F0CB8BB">
            <w:pPr>
              <w:jc w:val="right"/>
            </w:pPr>
            <w:r>
              <w:t>127.187</w:t>
            </w:r>
          </w:p>
        </w:tc>
        <w:tc>
          <w:tcPr>
            <w:vAlign w:val="center"/>
          </w:tcPr>
          <w:p w14:paraId="5D01A5D3">
            <w:r>
              <w:t>9月23日8时</w:t>
            </w:r>
          </w:p>
        </w:tc>
        <w:tc>
          <w:tcPr>
            <w:vAlign w:val="center"/>
          </w:tcPr>
          <w:p w14:paraId="7F2600B4">
            <w:pPr>
              <w:jc w:val="right"/>
            </w:pPr>
            <w:r>
              <w:rPr>
                <w:color w:val="0000FF"/>
              </w:rPr>
              <w:t>122.675</w:t>
            </w:r>
          </w:p>
        </w:tc>
        <w:tc>
          <w:tcPr>
            <w:vAlign w:val="center"/>
          </w:tcPr>
          <w:p w14:paraId="1991909F">
            <w:r>
              <w:rPr>
                <w:color w:val="0000FF"/>
              </w:rPr>
              <w:t>9月2日15时</w:t>
            </w:r>
          </w:p>
        </w:tc>
      </w:tr>
      <w:tr w14:paraId="0510C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5AC55">
            <w:r>
              <w:t>10月</w:t>
            </w:r>
          </w:p>
        </w:tc>
        <w:tc>
          <w:tcPr>
            <w:vAlign w:val="center"/>
          </w:tcPr>
          <w:p w14:paraId="76D8D58C">
            <w:pPr>
              <w:jc w:val="right"/>
            </w:pPr>
            <w:r>
              <w:t>7223</w:t>
            </w:r>
          </w:p>
        </w:tc>
        <w:tc>
          <w:tcPr>
            <w:vAlign w:val="center"/>
          </w:tcPr>
          <w:p w14:paraId="5D43EBFD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96CD7D5">
            <w:pPr>
              <w:jc w:val="right"/>
            </w:pPr>
            <w:r>
              <w:t>190.042</w:t>
            </w:r>
          </w:p>
        </w:tc>
        <w:tc>
          <w:tcPr>
            <w:vAlign w:val="center"/>
          </w:tcPr>
          <w:p w14:paraId="4D0BAC94">
            <w:r>
              <w:t>10月4日7时</w:t>
            </w:r>
          </w:p>
        </w:tc>
        <w:tc>
          <w:tcPr>
            <w:vAlign w:val="center"/>
          </w:tcPr>
          <w:p w14:paraId="244B867B">
            <w:pPr>
              <w:jc w:val="right"/>
            </w:pPr>
            <w:r>
              <w:t>7.809</w:t>
            </w:r>
          </w:p>
        </w:tc>
        <w:tc>
          <w:tcPr>
            <w:vAlign w:val="center"/>
          </w:tcPr>
          <w:p w14:paraId="696DDE8D">
            <w:r>
              <w:t>10月11日16时</w:t>
            </w:r>
          </w:p>
        </w:tc>
      </w:tr>
      <w:tr w14:paraId="737AE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323FD">
            <w:r>
              <w:t>11月</w:t>
            </w:r>
          </w:p>
        </w:tc>
        <w:tc>
          <w:tcPr>
            <w:vAlign w:val="center"/>
          </w:tcPr>
          <w:p w14:paraId="289106EF">
            <w:pPr>
              <w:jc w:val="right"/>
            </w:pPr>
            <w:r>
              <w:t>31350</w:t>
            </w:r>
          </w:p>
        </w:tc>
        <w:tc>
          <w:tcPr>
            <w:vAlign w:val="center"/>
          </w:tcPr>
          <w:p w14:paraId="3E0910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3220C3">
            <w:pPr>
              <w:jc w:val="right"/>
            </w:pPr>
            <w:r>
              <w:t>431.851</w:t>
            </w:r>
          </w:p>
        </w:tc>
        <w:tc>
          <w:tcPr>
            <w:vAlign w:val="center"/>
          </w:tcPr>
          <w:p w14:paraId="73F90833">
            <w:r>
              <w:t>11月11日7时</w:t>
            </w:r>
          </w:p>
        </w:tc>
        <w:tc>
          <w:tcPr>
            <w:vAlign w:val="center"/>
          </w:tcPr>
          <w:p w14:paraId="37DB70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47F820">
            <w:r>
              <w:t>--</w:t>
            </w:r>
          </w:p>
        </w:tc>
      </w:tr>
      <w:tr w14:paraId="5D77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317D1">
            <w:r>
              <w:t>12月</w:t>
            </w:r>
          </w:p>
        </w:tc>
        <w:tc>
          <w:tcPr>
            <w:vAlign w:val="center"/>
          </w:tcPr>
          <w:p w14:paraId="50A6CD08">
            <w:pPr>
              <w:jc w:val="right"/>
            </w:pPr>
            <w:r>
              <w:t>57463</w:t>
            </w:r>
          </w:p>
        </w:tc>
        <w:tc>
          <w:tcPr>
            <w:vAlign w:val="center"/>
          </w:tcPr>
          <w:p w14:paraId="53ECF8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D2B8E7">
            <w:pPr>
              <w:jc w:val="right"/>
            </w:pPr>
            <w:r>
              <w:rPr>
                <w:color w:val="FF0000"/>
              </w:rPr>
              <w:t>552.046</w:t>
            </w:r>
          </w:p>
        </w:tc>
        <w:tc>
          <w:tcPr>
            <w:vAlign w:val="center"/>
          </w:tcPr>
          <w:p w14:paraId="323541A7">
            <w:r>
              <w:rPr>
                <w:color w:val="FF0000"/>
              </w:rPr>
              <w:t>12月30日7时</w:t>
            </w:r>
          </w:p>
        </w:tc>
        <w:tc>
          <w:tcPr>
            <w:vAlign w:val="center"/>
          </w:tcPr>
          <w:p w14:paraId="03B8F8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171797">
            <w:r>
              <w:t>--</w:t>
            </w:r>
          </w:p>
        </w:tc>
      </w:tr>
    </w:tbl>
    <w:p w14:paraId="585872B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D7C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DBA6">
      <w:pPr>
        <w:pStyle w:val="2"/>
      </w:pPr>
      <w:bookmarkStart w:id="80" w:name="_Toc21738"/>
      <w:r>
        <w:t>计算结果</w:t>
      </w:r>
      <w:bookmarkEnd w:id="80"/>
    </w:p>
    <w:p w14:paraId="050B684A">
      <w:pPr>
        <w:pStyle w:val="4"/>
        <w:widowControl w:val="0"/>
        <w:jc w:val="both"/>
        <w:rPr>
          <w:color w:val="000000"/>
        </w:rPr>
      </w:pPr>
      <w:bookmarkStart w:id="81" w:name="_Toc22430"/>
      <w:r>
        <w:rPr>
          <w:color w:val="000000"/>
        </w:rPr>
        <w:t>围护结构热工性能对比</w:t>
      </w:r>
      <w:bookmarkEnd w:id="81"/>
    </w:p>
    <w:p w14:paraId="69D8E41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7BFA1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8058E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1D6039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2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2AB98B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3"/>
          </w:p>
        </w:tc>
      </w:tr>
      <w:tr w14:paraId="3A039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A02209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5E340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84"/>
          </w:p>
        </w:tc>
        <w:tc>
          <w:tcPr>
            <w:tcW w:w="1585" w:type="pct"/>
            <w:gridSpan w:val="2"/>
            <w:vAlign w:val="center"/>
          </w:tcPr>
          <w:p w14:paraId="5346FB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85"/>
          </w:p>
        </w:tc>
      </w:tr>
      <w:tr w14:paraId="0C41A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925EB0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9ADA3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6"/>
          </w:p>
        </w:tc>
        <w:tc>
          <w:tcPr>
            <w:tcW w:w="1585" w:type="pct"/>
            <w:gridSpan w:val="2"/>
            <w:vAlign w:val="center"/>
          </w:tcPr>
          <w:p w14:paraId="3453FF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7"/>
          </w:p>
        </w:tc>
      </w:tr>
      <w:tr w14:paraId="119CF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C9633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4FA68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8"/>
          </w:p>
        </w:tc>
        <w:tc>
          <w:tcPr>
            <w:tcW w:w="1585" w:type="pct"/>
            <w:gridSpan w:val="2"/>
            <w:vAlign w:val="center"/>
          </w:tcPr>
          <w:p w14:paraId="745EEC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9"/>
          </w:p>
        </w:tc>
      </w:tr>
      <w:tr w14:paraId="1B437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B36BF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E734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0"/>
          </w:p>
        </w:tc>
        <w:tc>
          <w:tcPr>
            <w:tcW w:w="1585" w:type="pct"/>
            <w:gridSpan w:val="2"/>
            <w:vAlign w:val="center"/>
          </w:tcPr>
          <w:p w14:paraId="670260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91"/>
          </w:p>
        </w:tc>
      </w:tr>
      <w:tr w14:paraId="022F5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C585A0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0C28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5A2D8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93"/>
          </w:p>
        </w:tc>
      </w:tr>
      <w:tr w14:paraId="4568E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6371DA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7450A4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  <w:tc>
          <w:tcPr>
            <w:tcW w:w="1585" w:type="pct"/>
            <w:gridSpan w:val="2"/>
            <w:vAlign w:val="center"/>
          </w:tcPr>
          <w:p w14:paraId="58171F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</w:tc>
      </w:tr>
      <w:tr w14:paraId="0012A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8B69D9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D8A78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3CC717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97"/>
          </w:p>
        </w:tc>
      </w:tr>
      <w:tr w14:paraId="3A667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E47CF4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5B7B96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98"/>
          </w:p>
        </w:tc>
        <w:tc>
          <w:tcPr>
            <w:tcW w:w="1585" w:type="pct"/>
            <w:gridSpan w:val="2"/>
            <w:vAlign w:val="center"/>
          </w:tcPr>
          <w:p w14:paraId="27D5F5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9"/>
          </w:p>
        </w:tc>
      </w:tr>
      <w:tr w14:paraId="0BBF2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D0612E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293B22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0"/>
          </w:p>
        </w:tc>
        <w:tc>
          <w:tcPr>
            <w:tcW w:w="1585" w:type="pct"/>
            <w:gridSpan w:val="2"/>
            <w:vAlign w:val="center"/>
          </w:tcPr>
          <w:p w14:paraId="5150D2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1"/>
          </w:p>
        </w:tc>
      </w:tr>
      <w:tr w14:paraId="7EBCF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4D07B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70A498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2"/>
          </w:p>
        </w:tc>
        <w:tc>
          <w:tcPr>
            <w:tcW w:w="1585" w:type="pct"/>
            <w:gridSpan w:val="2"/>
            <w:vAlign w:val="center"/>
          </w:tcPr>
          <w:p w14:paraId="4C012C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3"/>
          </w:p>
        </w:tc>
      </w:tr>
      <w:tr w14:paraId="3E2BE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1F4E3E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80581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35E50D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93919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37EB5E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CE8F6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6F514F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CFCB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37F6A7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6DD607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0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04"/>
          </w:p>
        </w:tc>
        <w:tc>
          <w:tcPr>
            <w:tcW w:w="939" w:type="pct"/>
            <w:shd w:val="clear" w:color="auto" w:fill="auto"/>
            <w:vAlign w:val="center"/>
          </w:tcPr>
          <w:p w14:paraId="51CEF4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0EB8E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794" w:type="pct"/>
            <w:vAlign w:val="center"/>
          </w:tcPr>
          <w:p w14:paraId="7F58A7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793" w:type="pct"/>
            <w:vAlign w:val="center"/>
          </w:tcPr>
          <w:p w14:paraId="1E69A2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792" w:type="pct"/>
            <w:vAlign w:val="center"/>
          </w:tcPr>
          <w:p w14:paraId="1CC5BF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2F0F0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6F7A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E659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3C6B8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53CAA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94" w:type="pct"/>
            <w:vAlign w:val="center"/>
          </w:tcPr>
          <w:p w14:paraId="76EB19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1.73</w:t>
            </w:r>
          </w:p>
        </w:tc>
        <w:tc>
          <w:tcPr>
            <w:tcW w:w="793" w:type="pct"/>
            <w:vAlign w:val="center"/>
          </w:tcPr>
          <w:p w14:paraId="0521FA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92" w:type="pct"/>
            <w:vAlign w:val="center"/>
          </w:tcPr>
          <w:p w14:paraId="065F4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</w:tr>
      <w:tr w14:paraId="38C4F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5EC9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78A7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3B35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2D4BE2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94" w:type="pct"/>
            <w:vAlign w:val="center"/>
          </w:tcPr>
          <w:p w14:paraId="102B9B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1.79</w:t>
            </w:r>
          </w:p>
        </w:tc>
        <w:tc>
          <w:tcPr>
            <w:tcW w:w="793" w:type="pct"/>
            <w:vAlign w:val="center"/>
          </w:tcPr>
          <w:p w14:paraId="51FED3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92" w:type="pct"/>
            <w:vAlign w:val="center"/>
          </w:tcPr>
          <w:p w14:paraId="164563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65D2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71153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8208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C1225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02CC1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4" w:type="pct"/>
            <w:vAlign w:val="center"/>
          </w:tcPr>
          <w:p w14:paraId="08D99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1.76</w:t>
            </w:r>
          </w:p>
        </w:tc>
        <w:tc>
          <w:tcPr>
            <w:tcW w:w="793" w:type="pct"/>
            <w:vAlign w:val="center"/>
          </w:tcPr>
          <w:p w14:paraId="31CC85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2" w:type="pct"/>
            <w:vAlign w:val="center"/>
          </w:tcPr>
          <w:p w14:paraId="759F41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48ECB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5750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74822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5C5EC9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C9D916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3CEE32E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71CD02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22317E6">
      <w:pPr>
        <w:pStyle w:val="4"/>
        <w:widowControl w:val="0"/>
        <w:jc w:val="both"/>
        <w:rPr>
          <w:color w:val="000000"/>
        </w:rPr>
      </w:pPr>
      <w:bookmarkStart w:id="105" w:name="_Toc9241"/>
      <w:r>
        <w:rPr>
          <w:color w:val="000000"/>
        </w:rPr>
        <w:t>围护结构节能率</w:t>
      </w:r>
      <w:bookmarkEnd w:id="10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0C09F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3F3170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94783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6A45C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0A2016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72FB5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4F0C47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6BF79DD2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别名"/>
            <w:r>
              <w:rPr>
                <w:rFonts w:hint="eastAsia"/>
                <w:lang w:val="en-US"/>
              </w:rPr>
              <w:t>节能率</w:t>
            </w:r>
            <w:bookmarkEnd w:id="106"/>
          </w:p>
          <w:p w14:paraId="2E6AF8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419A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1D555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E789D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571EDE63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量2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877" w:type="pct"/>
            <w:vAlign w:val="center"/>
          </w:tcPr>
          <w:p w14:paraId="33BE5E58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量2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961" w:type="pct"/>
            <w:vAlign w:val="center"/>
          </w:tcPr>
          <w:p w14:paraId="0483FDC6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量2"/>
            <w:r>
              <w:rPr>
                <w:rFonts w:hint="eastAsia"/>
                <w:lang w:val="en-US"/>
              </w:rPr>
              <w:t>-</w:t>
            </w:r>
            <w:bookmarkEnd w:id="109"/>
          </w:p>
        </w:tc>
      </w:tr>
      <w:tr w14:paraId="2FFF7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034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251A2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4EE3B27">
            <w:pPr>
              <w:ind w:firstLine="0" w:firstLineChars="0"/>
              <w:jc w:val="center"/>
              <w:rPr>
                <w:lang w:val="en-US"/>
              </w:rPr>
            </w:pPr>
            <w:bookmarkStart w:id="110" w:name="耗热量2"/>
            <w:r>
              <w:rPr>
                <w:rFonts w:hint="eastAsia"/>
                <w:lang w:val="en-US"/>
              </w:rPr>
              <w:t>88.68</w:t>
            </w:r>
            <w:bookmarkEnd w:id="110"/>
          </w:p>
        </w:tc>
        <w:tc>
          <w:tcPr>
            <w:tcW w:w="877" w:type="pct"/>
            <w:vAlign w:val="center"/>
          </w:tcPr>
          <w:p w14:paraId="1B846A82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热量2"/>
            <w:r>
              <w:rPr>
                <w:rFonts w:hint="eastAsia"/>
                <w:lang w:val="en-US"/>
              </w:rPr>
              <w:t>96.93</w:t>
            </w:r>
            <w:bookmarkEnd w:id="111"/>
          </w:p>
        </w:tc>
        <w:tc>
          <w:tcPr>
            <w:tcW w:w="961" w:type="pct"/>
            <w:vAlign w:val="center"/>
          </w:tcPr>
          <w:p w14:paraId="711646EB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热量2"/>
            <w:r>
              <w:rPr>
                <w:rFonts w:hint="eastAsia"/>
                <w:lang w:val="en-US"/>
              </w:rPr>
              <w:t>8.52%</w:t>
            </w:r>
            <w:bookmarkEnd w:id="112"/>
          </w:p>
        </w:tc>
      </w:tr>
      <w:tr w14:paraId="5425F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BA1C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B172F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6B48CC4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88.68</w:t>
            </w:r>
            <w:bookmarkEnd w:id="113"/>
          </w:p>
        </w:tc>
        <w:tc>
          <w:tcPr>
            <w:tcW w:w="877" w:type="pct"/>
            <w:vAlign w:val="center"/>
          </w:tcPr>
          <w:p w14:paraId="55216E13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冷耗热量2"/>
            <w:r>
              <w:rPr>
                <w:rFonts w:hint="eastAsia"/>
                <w:lang w:val="en-US"/>
              </w:rPr>
              <w:t>96.93</w:t>
            </w:r>
            <w:bookmarkEnd w:id="114"/>
          </w:p>
        </w:tc>
        <w:tc>
          <w:tcPr>
            <w:tcW w:w="961" w:type="pct"/>
            <w:vAlign w:val="center"/>
          </w:tcPr>
          <w:p w14:paraId="3D183CA1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冷耗热量2"/>
            <w:r>
              <w:rPr>
                <w:rFonts w:hint="eastAsia"/>
                <w:lang w:val="en-US"/>
              </w:rPr>
              <w:t>8.52%</w:t>
            </w:r>
            <w:bookmarkEnd w:id="115"/>
          </w:p>
        </w:tc>
      </w:tr>
      <w:tr w14:paraId="3CA70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BBB50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63077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22B532B1">
            <w:pPr>
              <w:ind w:firstLine="0" w:firstLineChars="0"/>
              <w:jc w:val="center"/>
              <w:rPr>
                <w:lang w:val="en-US"/>
              </w:rPr>
            </w:pPr>
            <w:bookmarkStart w:id="116" w:name="供冷综合效率折算权重"/>
            <w:r>
              <w:rPr>
                <w:rFonts w:hint="eastAsia"/>
                <w:lang w:val="en-US"/>
              </w:rPr>
              <w:t>2.5</w:t>
            </w:r>
            <w:bookmarkEnd w:id="116"/>
          </w:p>
        </w:tc>
        <w:tc>
          <w:tcPr>
            <w:tcW w:w="877" w:type="pct"/>
            <w:vAlign w:val="center"/>
          </w:tcPr>
          <w:p w14:paraId="0B6AB12E">
            <w:pPr>
              <w:ind w:firstLine="0" w:firstLineChars="0"/>
              <w:jc w:val="center"/>
              <w:rPr>
                <w:lang w:val="en-US"/>
              </w:rPr>
            </w:pPr>
            <w:bookmarkStart w:id="117" w:name="供冷综合效率折算权重2"/>
            <w:r>
              <w:rPr>
                <w:rFonts w:hint="eastAsia"/>
                <w:lang w:val="en-US"/>
              </w:rPr>
              <w:t>2.5</w:t>
            </w:r>
            <w:bookmarkEnd w:id="117"/>
          </w:p>
        </w:tc>
        <w:tc>
          <w:tcPr>
            <w:tcW w:w="961" w:type="pct"/>
            <w:vMerge w:val="restart"/>
            <w:vAlign w:val="center"/>
          </w:tcPr>
          <w:p w14:paraId="4115F934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rFonts w:hint="eastAsia"/>
                <w:lang w:val="en-US"/>
              </w:rPr>
              <w:t>-</w:t>
            </w:r>
            <w:bookmarkEnd w:id="118"/>
          </w:p>
        </w:tc>
      </w:tr>
      <w:tr w14:paraId="028E2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27EE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5F5D6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5F07CFF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877" w:type="pct"/>
            <w:vAlign w:val="center"/>
          </w:tcPr>
          <w:p w14:paraId="19AF0086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能耗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961" w:type="pct"/>
            <w:vMerge w:val="continue"/>
            <w:vAlign w:val="center"/>
          </w:tcPr>
          <w:p w14:paraId="6AC4891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5F2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0B5A4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8A4D8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870D6A5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综合效率折算权重"/>
            <w:r>
              <w:rPr>
                <w:rFonts w:hint="eastAsia"/>
                <w:lang w:val="en-US"/>
              </w:rPr>
              <w:t>1.6</w:t>
            </w:r>
            <w:bookmarkEnd w:id="121"/>
          </w:p>
        </w:tc>
        <w:tc>
          <w:tcPr>
            <w:tcW w:w="877" w:type="pct"/>
            <w:vAlign w:val="center"/>
          </w:tcPr>
          <w:p w14:paraId="5A2530BF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综合效率折算权重2"/>
            <w:r>
              <w:rPr>
                <w:rFonts w:hint="eastAsia"/>
                <w:lang w:val="en-US"/>
              </w:rPr>
              <w:t>1.6</w:t>
            </w:r>
            <w:bookmarkEnd w:id="122"/>
          </w:p>
        </w:tc>
        <w:tc>
          <w:tcPr>
            <w:tcW w:w="961" w:type="pct"/>
            <w:vMerge w:val="restart"/>
            <w:vAlign w:val="center"/>
          </w:tcPr>
          <w:p w14:paraId="30D7F48F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供暖能耗"/>
            <w:r>
              <w:rPr>
                <w:rFonts w:hint="eastAsia"/>
                <w:lang w:val="en-US"/>
              </w:rPr>
              <w:t>8.52%</w:t>
            </w:r>
            <w:bookmarkEnd w:id="123"/>
          </w:p>
        </w:tc>
      </w:tr>
      <w:tr w14:paraId="5D8D0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DA734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E0876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7CDAB830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rFonts w:hint="eastAsia"/>
                <w:lang w:val="en-US"/>
              </w:rPr>
              <w:t>55.42</w:t>
            </w:r>
            <w:bookmarkEnd w:id="124"/>
          </w:p>
        </w:tc>
        <w:tc>
          <w:tcPr>
            <w:tcW w:w="877" w:type="pct"/>
            <w:vAlign w:val="center"/>
          </w:tcPr>
          <w:p w14:paraId="075548E7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rFonts w:hint="eastAsia"/>
                <w:lang w:val="en-US"/>
              </w:rPr>
              <w:t>60.58</w:t>
            </w:r>
            <w:bookmarkEnd w:id="125"/>
          </w:p>
        </w:tc>
        <w:tc>
          <w:tcPr>
            <w:tcW w:w="961" w:type="pct"/>
            <w:vMerge w:val="continue"/>
            <w:vAlign w:val="center"/>
          </w:tcPr>
          <w:p w14:paraId="16E0A8B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6BB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65D31D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6673F1B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供暖能耗"/>
            <w:r>
              <w:rPr>
                <w:rFonts w:hint="eastAsia"/>
                <w:lang w:val="en-US"/>
              </w:rPr>
              <w:t>55.42</w:t>
            </w:r>
            <w:bookmarkEnd w:id="126"/>
          </w:p>
        </w:tc>
        <w:tc>
          <w:tcPr>
            <w:tcW w:w="877" w:type="pct"/>
            <w:vAlign w:val="center"/>
          </w:tcPr>
          <w:p w14:paraId="5971FD26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供暖能耗"/>
            <w:r>
              <w:rPr>
                <w:rFonts w:hint="eastAsia"/>
                <w:lang w:val="en-US"/>
              </w:rPr>
              <w:t>60.58</w:t>
            </w:r>
            <w:bookmarkEnd w:id="127"/>
          </w:p>
        </w:tc>
        <w:tc>
          <w:tcPr>
            <w:tcW w:w="961" w:type="pct"/>
            <w:vAlign w:val="center"/>
          </w:tcPr>
          <w:p w14:paraId="74CCE549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供暖能耗"/>
            <w:r>
              <w:rPr>
                <w:rFonts w:hint="eastAsia"/>
                <w:lang w:val="en-US"/>
              </w:rPr>
              <w:t>8.52%</w:t>
            </w:r>
            <w:bookmarkEnd w:id="128"/>
          </w:p>
        </w:tc>
      </w:tr>
    </w:tbl>
    <w:p w14:paraId="03D9B412">
      <w:pPr>
        <w:ind w:firstLine="0" w:firstLineChars="0"/>
        <w:jc w:val="center"/>
        <w:rPr>
          <w:sz w:val="20"/>
          <w:lang w:val="en-US"/>
        </w:rPr>
      </w:pPr>
    </w:p>
    <w:p w14:paraId="3DACDAA4">
      <w:pPr>
        <w:widowControl w:val="0"/>
        <w:jc w:val="both"/>
        <w:rPr>
          <w:color w:val="000000"/>
        </w:rPr>
      </w:pPr>
    </w:p>
    <w:p w14:paraId="4F842A85">
      <w:pPr>
        <w:pStyle w:val="2"/>
        <w:widowControl w:val="0"/>
        <w:jc w:val="both"/>
        <w:rPr>
          <w:color w:val="000000"/>
        </w:rPr>
      </w:pPr>
      <w:bookmarkStart w:id="129" w:name="_Toc28439"/>
      <w:r>
        <w:rPr>
          <w:color w:val="000000"/>
        </w:rPr>
        <w:t>绿色建筑性能评估得分</w:t>
      </w:r>
      <w:bookmarkEnd w:id="129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30" w:name="节能率计算目标"/>
            <w:r>
              <w:t>8.52%</w:t>
            </w:r>
            <w:bookmarkEnd w:id="130"/>
          </w:p>
        </w:tc>
        <w:tc>
          <w:tcPr>
            <w:tcW w:w="1119" w:type="dxa"/>
            <w:vAlign w:val="center"/>
          </w:tcPr>
          <w:p w14:paraId="6283140A">
            <w:bookmarkStart w:id="131" w:name="绿色建筑星级"/>
            <w:r>
              <w:t>三星级</w:t>
            </w:r>
            <w:bookmarkEnd w:id="131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32" w:name="得分计算目标"/>
            <w:r>
              <w:t>10</w:t>
            </w:r>
            <w:bookmarkEnd w:id="132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37360B5">
      <w:pPr>
        <w:widowControl w:val="0"/>
        <w:jc w:val="both"/>
        <w:rPr>
          <w:color w:val="000000"/>
        </w:rPr>
      </w:pPr>
    </w:p>
    <w:p w14:paraId="4D536E3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295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FFC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069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4AF6C90">
      <w:pPr>
        <w:pStyle w:val="2"/>
        <w:widowControl w:val="0"/>
        <w:jc w:val="both"/>
        <w:rPr>
          <w:color w:val="000000"/>
        </w:rPr>
      </w:pPr>
      <w:bookmarkStart w:id="133" w:name="_Toc12864"/>
      <w:r>
        <w:rPr>
          <w:color w:val="000000"/>
        </w:rPr>
        <w:t>附录</w:t>
      </w:r>
      <w:bookmarkEnd w:id="133"/>
    </w:p>
    <w:p w14:paraId="1D711F77">
      <w:pPr>
        <w:pStyle w:val="4"/>
        <w:widowControl w:val="0"/>
        <w:jc w:val="both"/>
        <w:rPr>
          <w:color w:val="000000"/>
        </w:rPr>
      </w:pPr>
      <w:bookmarkStart w:id="134" w:name="_Toc7177"/>
      <w:r>
        <w:rPr>
          <w:color w:val="000000"/>
        </w:rPr>
        <w:t>工作日/节假日人员逐时在室率(%)</w:t>
      </w:r>
      <w:bookmarkEnd w:id="134"/>
    </w:p>
    <w:p w14:paraId="76C6BB5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C0B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D6B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CF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1C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4B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01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76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E7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B7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EC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DA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09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FC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BF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D8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4C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92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3D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3C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A1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B4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6E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6A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02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36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EC2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5EF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39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6BAC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9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B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6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D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D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5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B6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4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C1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1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2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E8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C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57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B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EC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C1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BB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0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7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47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3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54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B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D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4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4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2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0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9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8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F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4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D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0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1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7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7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4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6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8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8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1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AE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1F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24A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2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A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9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F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5F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5B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46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2C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09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9B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F6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AE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2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B8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00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9A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F5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C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1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9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12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15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36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E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D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F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2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4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A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A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F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8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9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4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7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9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A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F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F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C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BF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57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898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D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F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F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7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5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8F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4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56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DD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08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9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4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C9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56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A5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AC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F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2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7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84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E8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9A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F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B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3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F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F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2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0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E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3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7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F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5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D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D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4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3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52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D8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049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B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1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C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4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1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4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6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2E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88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77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8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5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D1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27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50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C2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DB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7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9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7C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7E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47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E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0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3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4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6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2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5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A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1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2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B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5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C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5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F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3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8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A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51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E1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8A6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D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A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2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9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7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F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8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0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B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1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F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6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B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E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51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C4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D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0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9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4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6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5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4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0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3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0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9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4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8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B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36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73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DEC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4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1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B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B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3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0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A6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44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7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1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24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6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EB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5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B5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03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71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4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4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E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81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A5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9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A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D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A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2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B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9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B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F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3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C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1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E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4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5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1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0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2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BD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A3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B3A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3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B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F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D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6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1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B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3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FC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28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2B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EE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D0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FA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8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12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34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CE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C0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4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D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9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F1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53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C7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3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1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3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2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0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0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B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8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E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6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2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3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E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4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1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F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2F778C">
      <w:pPr>
        <w:widowControl w:val="0"/>
        <w:jc w:val="both"/>
        <w:rPr>
          <w:color w:val="000000"/>
        </w:rPr>
      </w:pPr>
    </w:p>
    <w:p w14:paraId="20BD64F6">
      <w:r>
        <w:t>注：上行：工作日；下行：节假日</w:t>
      </w:r>
    </w:p>
    <w:p w14:paraId="62413356">
      <w:pPr>
        <w:pStyle w:val="4"/>
      </w:pPr>
      <w:bookmarkStart w:id="135" w:name="_Toc9682"/>
      <w:r>
        <w:t>工作日/节假日照明开关时间表(%)</w:t>
      </w:r>
      <w:bookmarkEnd w:id="135"/>
    </w:p>
    <w:p w14:paraId="69F7483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C1C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84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DD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3E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30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BC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C7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D5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05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A8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E8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C8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86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77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32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9B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0B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80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7B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A6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4E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F1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BF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89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23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D2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29A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5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FEA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F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0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1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6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3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AC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1B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62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8C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B9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E8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46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B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68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AA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54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E2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3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E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A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82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21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9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9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C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3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0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4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A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3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B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1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4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9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0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1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C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C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6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32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0A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524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B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5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B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A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F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0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3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4B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6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71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84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B8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D4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B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06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84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49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9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3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1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C5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B6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C5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4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9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D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9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1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4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2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B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3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8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2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B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0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F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2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D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C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2E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36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56B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3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D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6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E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9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EB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FD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2F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15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F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C4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E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F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72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C2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C1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A8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0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5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1D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03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7D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9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0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D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6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0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F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0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A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C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2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D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2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3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4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6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8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4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8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A0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E5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52F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E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8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8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9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5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F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20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EA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CD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E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B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89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F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C8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8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45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E5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7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4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8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5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3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54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C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C2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6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B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E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F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D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1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3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4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0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F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9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A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1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0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85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41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6C7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C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D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3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C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9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3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5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7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5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F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6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F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E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C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2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9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2B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CB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10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1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5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3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9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B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5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A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6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E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E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F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7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1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E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C1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D4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75B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2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9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D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3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F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12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75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01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0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BF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44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9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45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5D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48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12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8E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3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D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7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46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14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C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0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0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2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B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8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0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C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4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1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D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F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B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C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0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5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3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EE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E8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546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2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2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7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A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A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A7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7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5F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F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D9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6C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38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B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0A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32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92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8B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C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5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6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E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20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7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C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9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2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B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C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4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3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2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1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5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8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2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9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6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6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844313"/>
    <w:p w14:paraId="65F51958">
      <w:r>
        <w:t>注：上行：工作日；下行：节假日</w:t>
      </w:r>
    </w:p>
    <w:p w14:paraId="2CF3070A">
      <w:pPr>
        <w:pStyle w:val="4"/>
      </w:pPr>
      <w:bookmarkStart w:id="136" w:name="_Toc20535"/>
      <w:r>
        <w:t>工作日/节假日设备逐时使用率(%)</w:t>
      </w:r>
      <w:bookmarkEnd w:id="136"/>
    </w:p>
    <w:p w14:paraId="1A619B2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D4E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85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1A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29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AB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1C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5B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442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7E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CA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E2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4C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44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4F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0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19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02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FE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9A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3E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4C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53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3E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19E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5B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A1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EAD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AA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5713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7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1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6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D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6A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DF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79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6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C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56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6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11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8B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C7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11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FC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D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D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2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5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08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33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53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6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6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1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3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F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F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6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9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8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6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F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B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2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6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D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D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E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D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5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9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36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D0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0D0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0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7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D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7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E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7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9E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F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09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BC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A7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5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69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46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AF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09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F4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71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09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E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8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F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C0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0F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6C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C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B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0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E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8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C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7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7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E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F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2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8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E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6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6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A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0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0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70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36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06C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C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D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E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02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FB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C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50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0E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CE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A1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B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9E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6D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E6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C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DC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1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0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3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F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D2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D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2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1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7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4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4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6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6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6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2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6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A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4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7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A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F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A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B4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F0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ADA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8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B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A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7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3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B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53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5C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A1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F7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1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B0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AB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3B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B3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D5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CD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CE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E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E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2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70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7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43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A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D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E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0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6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5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3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B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4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D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5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7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0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8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9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39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78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155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C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E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7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2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D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B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8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6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F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E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5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9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3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0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B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2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1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C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BD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0C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BF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D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C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5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B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2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6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6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7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E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6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F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F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3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7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F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82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68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E64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1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A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5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B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5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7B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F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12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6B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75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9F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B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60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0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30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2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9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E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7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4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8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5E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6B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9D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F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C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D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5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8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E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2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4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1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8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B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8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B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5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F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6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5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42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10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505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C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6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C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A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4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3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2D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A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A6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B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6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70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2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0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4F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44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64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3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A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A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74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13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FD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8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5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E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9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2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0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7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D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D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A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8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7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0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2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A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0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5E3387"/>
    <w:p w14:paraId="2D23D6A2">
      <w:r>
        <w:t>注：上行：工作日；下行：节假日</w:t>
      </w:r>
    </w:p>
    <w:p w14:paraId="374588AA">
      <w:pPr>
        <w:pStyle w:val="4"/>
      </w:pPr>
      <w:bookmarkStart w:id="137" w:name="_Toc25146"/>
      <w:r>
        <w:t>工作日/节假日新风运行时间表(%)</w:t>
      </w:r>
      <w:bookmarkEnd w:id="137"/>
    </w:p>
    <w:p w14:paraId="34266CC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E9C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B5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BF4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0B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32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02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AD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38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A2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FF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8D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98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82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05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15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6A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CE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71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36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61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76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92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88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B4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43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2B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492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D3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B6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3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F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AB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4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7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AD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A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7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6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0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C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4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6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9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7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C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8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3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E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A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4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9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875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30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8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9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9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3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E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F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E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5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F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6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1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F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D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7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1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D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9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5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1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4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3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8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2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1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9338F62"/>
    <w:p w14:paraId="4E632F50">
      <w:r>
        <w:t>注：上行：工作日；下行：节假日</w:t>
      </w:r>
    </w:p>
    <w:p w14:paraId="417E0CF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93437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05D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24</Pages>
  <Words>6919</Words>
  <Characters>11239</Characters>
  <Lines>47</Lines>
  <Paragraphs>13</Paragraphs>
  <TotalTime>0</TotalTime>
  <ScaleCrop>false</ScaleCrop>
  <LinksUpToDate>false</LinksUpToDate>
  <CharactersWithSpaces>19933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2025-11-17T09:53:00Z</dcterms:created>
  <dc:creator>欢玺</dc:creator>
  <cp:lastModifiedBy>欢玺</cp:lastModifiedBy>
  <dcterms:modified xsi:type="dcterms:W3CDTF">2025-11-17T09:53:31Z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FA6005249DA2482F9D9737E487DA68D4_11</vt:lpwstr>
  </property>
  <property fmtid="{D5CDD505-2E9C-101B-9397-08002B2CF9AE}" pid="3" name="KSOTemplateDocerSaveRecord">
    <vt:lpwstr>eyJoZGlkIjoiNGNkYzYxNjg2MTYwM2U4MjdlMzRlM2MxNmM4MjJlYWUiLCJ1c2VySWQiOiI1NTk3MzY2NDYifQ==</vt:lpwstr>
  </property>
  <property fmtid="{D5CDD505-2E9C-101B-9397-08002B2CF9AE}" pid="4" name="KSOProductBuildVer">
    <vt:lpwstr>2052-12.1.0.23542</vt:lpwstr>
  </property>
</Properties>
</file>