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稚禾——幼儿园设计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项目名称：稚禾——幼儿园设计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全寿命期单位建筑面积碳排放强为2233.79kgCO2/（m2·a）减碳率39.77%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