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稚禾——幼儿园设计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288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项目名称：稚禾——幼儿园设计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全寿命期单位建筑面积碳排放强为2233.79kgCO2/（m2·a）减碳率39.77%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