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F49BF">
      <w:pPr>
        <w:pStyle w:val="3"/>
        <w:rPr>
          <w:b w:val="0"/>
          <w:bCs w:val="0"/>
          <w:sz w:val="24"/>
          <w:szCs w:val="24"/>
        </w:rPr>
      </w:pPr>
      <w:r>
        <w:rPr>
          <w:rFonts w:eastAsiaTheme="minorEastAsia"/>
          <w:sz w:val="24"/>
          <w:szCs w:val="40"/>
        </w:rPr>
        <w:t>5.2.7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主要功能房间的隔声性能良好。（10分）</w:t>
      </w:r>
    </w:p>
    <w:p w14:paraId="1CDE485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 w14:paraId="1FA4828A">
      <w:pPr>
        <w:spacing w:line="288" w:lineRule="auto"/>
        <w:jc w:val="left"/>
        <w:rPr>
          <w:b/>
          <w:bCs/>
          <w:sz w:val="24"/>
        </w:rPr>
      </w:pPr>
      <w:r>
        <w:rPr>
          <w:rFonts w:hint="eastAsia" w:ascii="宋体"/>
          <w:b/>
          <w:bCs/>
          <w:lang w:val="zh-CN"/>
        </w:rPr>
        <w:t>1）</w:t>
      </w:r>
      <w:r>
        <w:rPr>
          <w:rFonts w:hint="eastAsia"/>
          <w:b/>
          <w:bCs/>
          <w:kern w:val="0"/>
        </w:rPr>
        <w:t>住宅建筑</w:t>
      </w:r>
    </w:p>
    <w:tbl>
      <w:tblPr>
        <w:tblStyle w:val="6"/>
        <w:tblW w:w="9515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5413"/>
        <w:gridCol w:w="1701"/>
        <w:gridCol w:w="1701"/>
      </w:tblGrid>
      <w:tr w14:paraId="6C78D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A2BA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5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F7F12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评价内容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5FD94F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评价分值（分）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B1F2A8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自评得分（分）</w:t>
            </w:r>
          </w:p>
        </w:tc>
      </w:tr>
      <w:tr w14:paraId="66F28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63C4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F550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卧室含窗外墙，计权标准化声压级差与交通噪声频谱修正量之和 D2m.nT,w+Ctr≥35dB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591F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01061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</w:p>
        </w:tc>
      </w:tr>
      <w:tr w14:paraId="56228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54A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5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E7F0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相邻两户房间之间空气声隔声（隔墙两侧房间之间），计权标准化声压级差与交通噪声频谱修正量之和 DnT,w＋Ctr≥50dB（卧室与邻户房间之间）且计权标准化声压级差与粉红噪声频谱修正量之和DnT,w＋C5≥50dB（其他相邻两户房间之间）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1374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652F57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</w:p>
        </w:tc>
      </w:tr>
      <w:tr w14:paraId="68BD3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3AE8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5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59B5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相邻两户房间之间空气声隔声（楼板上下房间之间），计权标准化声压级差与交通噪声频谱修正量之和 DnT,w＋Ctr≥50dB（卧室与邻户房间之间）且计权标准化声压级差与粉红噪声频谱修正量之和DnT,w＋C5≥50dB（其他相邻两户房间之间）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59B3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018EE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</w:p>
        </w:tc>
      </w:tr>
      <w:tr w14:paraId="76D29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EB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5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89B3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卧室和起居室楼板撞击声隔声，计权标准化撞击声压级L'nT,w≤60dB（55dB）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369D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2（4）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7C30D2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</w:p>
        </w:tc>
      </w:tr>
      <w:tr w14:paraId="297F6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6253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BC08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7899F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bookmarkStart w:id="6" w:name="_GoBack"/>
            <w:bookmarkEnd w:id="6"/>
          </w:p>
        </w:tc>
      </w:tr>
    </w:tbl>
    <w:p w14:paraId="2E75FD48">
      <w:pPr>
        <w:spacing w:line="288" w:lineRule="auto"/>
        <w:rPr>
          <w:rFonts w:ascii="宋体"/>
          <w:b/>
          <w:bCs/>
          <w:szCs w:val="21"/>
          <w:lang w:val="zh-CN"/>
        </w:rPr>
      </w:pPr>
    </w:p>
    <w:p w14:paraId="2D2EAFD0">
      <w:pPr>
        <w:spacing w:line="288" w:lineRule="auto"/>
        <w:rPr>
          <w:b/>
          <w:bCs/>
          <w:kern w:val="0"/>
          <w:szCs w:val="21"/>
        </w:rPr>
      </w:pPr>
      <w:r>
        <w:rPr>
          <w:rFonts w:hint="eastAsia" w:ascii="宋体"/>
          <w:b/>
          <w:bCs/>
          <w:szCs w:val="21"/>
          <w:lang w:val="zh-CN"/>
        </w:rPr>
        <w:t>2）</w:t>
      </w:r>
      <w:r>
        <w:rPr>
          <w:rFonts w:hint="eastAsia"/>
          <w:b/>
          <w:bCs/>
          <w:kern w:val="0"/>
          <w:szCs w:val="21"/>
        </w:rPr>
        <w:t>公共建筑</w:t>
      </w:r>
    </w:p>
    <w:tbl>
      <w:tblPr>
        <w:tblStyle w:val="6"/>
        <w:tblW w:w="946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760"/>
        <w:gridCol w:w="2760"/>
        <w:gridCol w:w="1640"/>
        <w:gridCol w:w="1600"/>
      </w:tblGrid>
      <w:tr w14:paraId="61C9B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10D2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5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7D51F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评价内容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C70FA5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评价分值（分）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6236C8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自评得分（分）</w:t>
            </w:r>
          </w:p>
        </w:tc>
      </w:tr>
      <w:tr w14:paraId="7A02B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86B9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5200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外围护结构，计权标准化声压级差与交通噪声频谱修正量之和 D2m，nT，w + Ctr≥30dB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DBDB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1C8E9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 w14:paraId="5B714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65ADC1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34978B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房间之间空气声隔声，比国家民用建筑隔声设计标准规定限值高 3dB 及以上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8FEC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隔墙两侧房间之间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D95B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5C217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 w14:paraId="107C3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A54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8A1D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D2BA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楼板两侧房间之间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2B09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EAA6E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 w14:paraId="4CFBA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2D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675A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楼板撞击声隔声，比国家民用建筑隔声设计标准规定限值低5dB (10dB）及以上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6959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2（4）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AB2B7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</w:tr>
      <w:tr w14:paraId="40F09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F319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58DB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CAED6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</w:p>
        </w:tc>
      </w:tr>
    </w:tbl>
    <w:p w14:paraId="5F5C9A1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AD85CDF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5507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9D67C5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1.外围护结构</w:t>
            </w:r>
          </w:p>
          <w:p w14:paraId="321870B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外墙：200 厚蒸压加气混凝土砌块 + 外保温 + 干挂陶土板，空气声隔声量≥45 dB (A)，计权标准化声压级差 + 频谱修正量D₂m,nT,w + Ctr = 35 dB，满足≥30 dB 的要求，有效阻隔室外交通噪声。</w:t>
            </w:r>
          </w:p>
          <w:p w14:paraId="73F9CFF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外窗：断桥铝合金三玻两腔中空玻璃（5+12A+5+12A+5），空气声隔声量≥35 dB (A)，进一步提升室外噪声衰减效果。</w:t>
            </w:r>
          </w:p>
          <w:p w14:paraId="3070A47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2.内部分隔结构</w:t>
            </w:r>
          </w:p>
          <w:p w14:paraId="52E4295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功能房间隔墙：轻钢龙骨双面石膏板 + 50mm 岩棉填充，空气声隔声量≥50 dB (A)，计权标准化声压级差 + 频谱修正量DₙT,w + Ctr = 53 dB，比《民用建筑隔声设计规范》限值高 3 dB，避免排练、活动噪声相互干扰。</w:t>
            </w:r>
          </w:p>
          <w:p w14:paraId="1257393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走廊与房间隔墙：轻质条板 + 饰面，空气声隔声量≥45 dB (A)，满足公共区域隔声要求。</w:t>
            </w:r>
          </w:p>
          <w:p w14:paraId="7570519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3.楼板与撞击声控制</w:t>
            </w:r>
          </w:p>
          <w:p w14:paraId="2827D05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办公 / 教学区域：钢筋混凝土楼板 + 浮筑砂浆层 + 弹性垫层 + 地毯，撞击声隔声量≤60 dB，计权标准化撞击声压级L'ₙT,w = 60 dB，比国标限值低 5 dB，有效抑制行走、家具移动等撞击声。</w:t>
            </w:r>
          </w:p>
          <w:p w14:paraId="544AA00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公共活动区域：钢筋混凝土楼板 + 弹性支吊架 + 隔声吊顶，撞击声隔声量≤65 dB，计权标准化撞击声压级L'ₙT,w = 65 dB，比国标限值低 10 dB，保障下方房间安静环境。</w:t>
            </w:r>
          </w:p>
        </w:tc>
      </w:tr>
    </w:tbl>
    <w:p w14:paraId="70BF97CD"/>
    <w:p w14:paraId="4377C5A3">
      <w:r>
        <w:rPr>
          <w:rFonts w:hint="eastAsia"/>
        </w:rPr>
        <w:t>主要功能房间外墙、隔墙、楼板以及门窗隔声性能列表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841"/>
        <w:gridCol w:w="1843"/>
        <w:gridCol w:w="1732"/>
        <w:gridCol w:w="1530"/>
        <w:gridCol w:w="1649"/>
      </w:tblGrid>
      <w:tr w14:paraId="4537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44" w:type="pct"/>
            <w:vMerge w:val="restart"/>
            <w:vAlign w:val="center"/>
          </w:tcPr>
          <w:p w14:paraId="630A312C">
            <w:pPr>
              <w:adjustRightInd w:val="0"/>
              <w:snapToGrid w:val="0"/>
              <w:jc w:val="center"/>
              <w:rPr>
                <w:kern w:val="0"/>
              </w:rPr>
            </w:pPr>
            <w:bookmarkStart w:id="0" w:name="_Hlk201842069"/>
            <w:r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Merge w:val="restart"/>
            <w:vAlign w:val="center"/>
          </w:tcPr>
          <w:p w14:paraId="235BE8C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Merge w:val="restart"/>
            <w:vAlign w:val="center"/>
          </w:tcPr>
          <w:p w14:paraId="0351EB4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Merge w:val="restart"/>
            <w:vAlign w:val="center"/>
          </w:tcPr>
          <w:p w14:paraId="3194711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隔声值</w:t>
            </w:r>
          </w:p>
          <w:p w14:paraId="5B9B8590">
            <w:pPr>
              <w:jc w:val="center"/>
              <w:rPr>
                <w:kern w:val="0"/>
              </w:rPr>
            </w:pP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1685" w:type="pct"/>
            <w:gridSpan w:val="2"/>
          </w:tcPr>
          <w:p w14:paraId="162175A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单值评价量+频谱修正量（dB）</w:t>
            </w:r>
          </w:p>
        </w:tc>
      </w:tr>
      <w:tr w14:paraId="530B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444" w:type="pct"/>
            <w:vMerge w:val="continue"/>
            <w:vAlign w:val="center"/>
          </w:tcPr>
          <w:p w14:paraId="3C518B2D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976" w:type="pct"/>
            <w:vMerge w:val="continue"/>
            <w:vAlign w:val="center"/>
          </w:tcPr>
          <w:p w14:paraId="1F407F75">
            <w:pPr>
              <w:jc w:val="center"/>
              <w:rPr>
                <w:kern w:val="0"/>
              </w:rPr>
            </w:pPr>
          </w:p>
        </w:tc>
        <w:tc>
          <w:tcPr>
            <w:tcW w:w="977" w:type="pct"/>
            <w:vMerge w:val="continue"/>
            <w:vAlign w:val="center"/>
          </w:tcPr>
          <w:p w14:paraId="51CAE54C">
            <w:pPr>
              <w:jc w:val="center"/>
              <w:rPr>
                <w:kern w:val="0"/>
              </w:rPr>
            </w:pPr>
          </w:p>
        </w:tc>
        <w:tc>
          <w:tcPr>
            <w:tcW w:w="918" w:type="pct"/>
            <w:vMerge w:val="continue"/>
            <w:vAlign w:val="center"/>
          </w:tcPr>
          <w:p w14:paraId="48C7E8A3">
            <w:pPr>
              <w:jc w:val="center"/>
              <w:rPr>
                <w:kern w:val="0"/>
              </w:rPr>
            </w:pPr>
          </w:p>
        </w:tc>
        <w:tc>
          <w:tcPr>
            <w:tcW w:w="1685" w:type="pct"/>
            <w:gridSpan w:val="2"/>
          </w:tcPr>
          <w:p w14:paraId="52CAA7F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低限要求</w:t>
            </w:r>
          </w:p>
        </w:tc>
      </w:tr>
      <w:bookmarkEnd w:id="0"/>
      <w:tr w14:paraId="0D1E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 w14:paraId="2CDDB7EB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-313100607"/>
            <w:placeholder>
              <w:docPart w:val="B1DAD6C2A9D64519B37FF6D415AFF995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976" w:type="pct"/>
                <w:vAlign w:val="center"/>
              </w:tcPr>
              <w:p w14:paraId="2A820C3B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报告厅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-2103329942"/>
            <w:placeholder>
              <w:docPart w:val="4312DB07F23849AB91D5836698D5715E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977" w:type="pct"/>
                <w:vAlign w:val="center"/>
              </w:tcPr>
              <w:p w14:paraId="1D75E1A0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 外墙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-1147973759"/>
            <w:placeholder>
              <w:docPart w:val="9C8DAED9ED7247DAA56676B072C6949C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918" w:type="pct"/>
                <w:vAlign w:val="center"/>
              </w:tcPr>
              <w:p w14:paraId="591BC2BC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>45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-98725446"/>
            <w:placeholder>
              <w:docPart w:val="E96424B4C1404508950D7CF12403FC7E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811" w:type="pct"/>
                <w:vAlign w:val="center"/>
              </w:tcPr>
              <w:p w14:paraId="64209F5A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  D₂m,nT,w + Ctr = 35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-1116906063"/>
            <w:placeholder>
              <w:docPart w:val="436895B7E13A4CEC8815E6AFD27392CF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874" w:type="pct"/>
                <w:vAlign w:val="center"/>
              </w:tcPr>
              <w:p w14:paraId="15CF7607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≥30  </w:t>
                </w:r>
              </w:p>
            </w:tc>
          </w:sdtContent>
        </w:sdt>
      </w:tr>
      <w:tr w14:paraId="0B460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 w14:paraId="6F83F4E0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-1659071437"/>
            <w:placeholder>
              <w:docPart w:val="3A71A0F7770B4739AFF62AC35CB9DE43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976" w:type="pct"/>
                <w:vAlign w:val="center"/>
              </w:tcPr>
              <w:p w14:paraId="27BCCED1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办公室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120205377"/>
            <w:placeholder>
              <w:docPart w:val="A95C3C597AAF4491838EB990A0541F41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977" w:type="pct"/>
                <w:vAlign w:val="center"/>
              </w:tcPr>
              <w:p w14:paraId="3427C335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分户隔墙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-2090540752"/>
            <w:placeholder>
              <w:docPart w:val="663CC828E41444ABB6A712F44FDE203C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918" w:type="pct"/>
                <w:vAlign w:val="center"/>
              </w:tcPr>
              <w:p w14:paraId="589F1359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  <w:lang w:val="en-US" w:eastAsia="zh-CN"/>
                  </w:rPr>
                  <w:t>50</w:t>
                </w: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-291449507"/>
            <w:placeholder>
              <w:docPart w:val="05D9B155314943F5B53A7FE92BFC424D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811" w:type="pct"/>
                <w:vAlign w:val="center"/>
              </w:tcPr>
              <w:p w14:paraId="4F0372F1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DₙT,w + Ctr = 53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512724992"/>
            <w:placeholder>
              <w:docPart w:val="6686A198796946B287740FF3E3B34D8D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874" w:type="pct"/>
                <w:vAlign w:val="center"/>
              </w:tcPr>
              <w:p w14:paraId="0A88B6EE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≥50  </w:t>
                </w:r>
              </w:p>
            </w:tc>
          </w:sdtContent>
        </w:sdt>
      </w:tr>
      <w:tr w14:paraId="59E7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 w14:paraId="3147238A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282852994"/>
            <w:placeholder>
              <w:docPart w:val="7F01AC312FF64FB2886FDE286EF4642B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976" w:type="pct"/>
                <w:vAlign w:val="center"/>
              </w:tcPr>
              <w:p w14:paraId="24EE462C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活动室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-1839538049"/>
            <w:placeholder>
              <w:docPart w:val="2A85F28E7C734C759B494D12E2DC602F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977" w:type="pct"/>
                <w:vAlign w:val="center"/>
              </w:tcPr>
              <w:p w14:paraId="741C66AF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内隔墙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-1098090200"/>
            <w:placeholder>
              <w:docPart w:val="6A1D05021117427E84F61842E00A5656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918" w:type="pct"/>
                <w:vAlign w:val="center"/>
              </w:tcPr>
              <w:p w14:paraId="2BBAC3B4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  <w:lang w:val="en-US" w:eastAsia="zh-CN"/>
                  </w:rPr>
                  <w:t>45</w:t>
                </w: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1753161956"/>
            <w:placeholder>
              <w:docPart w:val="082D5CB3C58E42E691F00B7234454462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811" w:type="pct"/>
                <w:vAlign w:val="center"/>
              </w:tcPr>
              <w:p w14:paraId="76D55E4B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DₙT,w + Ctr = 48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350997163"/>
            <w:placeholder>
              <w:docPart w:val="67AFA6D0D3E4411A829FD9E522578F00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874" w:type="pct"/>
                <w:vAlign w:val="center"/>
              </w:tcPr>
              <w:p w14:paraId="77D03B7E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≥45  </w:t>
                </w:r>
              </w:p>
            </w:tc>
          </w:sdtContent>
        </w:sdt>
      </w:tr>
      <w:tr w14:paraId="6C9E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 w14:paraId="605CE9AE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-896434681"/>
            <w:placeholder>
              <w:docPart w:val="D31757DD39884F7E998D94DC534E95B8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976" w:type="pct"/>
                <w:vAlign w:val="center"/>
              </w:tcPr>
              <w:p w14:paraId="45FDEFD7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办公室 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2026447790"/>
            <w:placeholder>
              <w:docPart w:val="055E5183095E4740845F857CDE812A06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977" w:type="pct"/>
                <w:vAlign w:val="center"/>
              </w:tcPr>
              <w:p w14:paraId="06A0E0E4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外窗  </w:t>
                </w:r>
              </w:p>
            </w:tc>
          </w:sdtContent>
        </w:sdt>
        <w:tc>
          <w:tcPr>
            <w:tcW w:w="918" w:type="pct"/>
            <w:vAlign w:val="center"/>
          </w:tcPr>
          <w:p w14:paraId="411C316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35</w:t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150561243"/>
                <w:placeholder>
                  <w:docPart w:val="14364FCF06BB45D78754F0F9E49B005E"/>
                </w:placeholder>
                <w:text/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  </w:t>
                </w:r>
              </w:sdtContent>
            </w:sdt>
          </w:p>
        </w:tc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-1477752904"/>
            <w:placeholder>
              <w:docPart w:val="5A931E47866B43D98B4C232B44FA6302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811" w:type="pct"/>
                <w:vAlign w:val="center"/>
              </w:tcPr>
              <w:p w14:paraId="52D06E26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>D₂m,nT,w + Ctr = 35</w:t>
                </w: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ab/>
                </w: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1730184834"/>
            <w:placeholder>
              <w:docPart w:val="6D3D78BBE6924E72975AADBB15C0CC66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874" w:type="pct"/>
                <w:vAlign w:val="center"/>
              </w:tcPr>
              <w:p w14:paraId="013AA02A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≥30  </w:t>
                </w:r>
              </w:p>
            </w:tc>
          </w:sdtContent>
        </w:sdt>
      </w:tr>
      <w:tr w14:paraId="2E517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44" w:type="pct"/>
            <w:vMerge w:val="restart"/>
            <w:vAlign w:val="center"/>
          </w:tcPr>
          <w:p w14:paraId="5E6C9C05"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Merge w:val="restart"/>
            <w:vAlign w:val="center"/>
          </w:tcPr>
          <w:p w14:paraId="390B375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Merge w:val="restart"/>
            <w:vAlign w:val="center"/>
          </w:tcPr>
          <w:p w14:paraId="36E7D73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  <w:vMerge w:val="restart"/>
          </w:tcPr>
          <w:p w14:paraId="1504D11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撞击声隔声值</w:t>
            </w:r>
          </w:p>
          <w:p w14:paraId="6E4AF15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1685" w:type="pct"/>
            <w:gridSpan w:val="2"/>
          </w:tcPr>
          <w:p w14:paraId="1E10DE8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单值评价量+频谱修正量（dB）</w:t>
            </w:r>
          </w:p>
        </w:tc>
      </w:tr>
      <w:tr w14:paraId="49F8D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444" w:type="pct"/>
            <w:vMerge w:val="continue"/>
            <w:vAlign w:val="center"/>
          </w:tcPr>
          <w:p w14:paraId="11284441">
            <w:pPr>
              <w:adjustRightInd w:val="0"/>
              <w:snapToGrid w:val="0"/>
              <w:jc w:val="center"/>
            </w:pPr>
          </w:p>
        </w:tc>
        <w:tc>
          <w:tcPr>
            <w:tcW w:w="976" w:type="pct"/>
            <w:vMerge w:val="continue"/>
            <w:vAlign w:val="center"/>
          </w:tcPr>
          <w:p w14:paraId="46E1C53E">
            <w:pPr>
              <w:jc w:val="center"/>
              <w:rPr>
                <w:kern w:val="0"/>
              </w:rPr>
            </w:pPr>
          </w:p>
        </w:tc>
        <w:tc>
          <w:tcPr>
            <w:tcW w:w="977" w:type="pct"/>
            <w:vMerge w:val="continue"/>
            <w:vAlign w:val="center"/>
          </w:tcPr>
          <w:p w14:paraId="3EBC9C64">
            <w:pPr>
              <w:jc w:val="center"/>
              <w:rPr>
                <w:kern w:val="0"/>
              </w:rPr>
            </w:pPr>
          </w:p>
        </w:tc>
        <w:tc>
          <w:tcPr>
            <w:tcW w:w="918" w:type="pct"/>
            <w:vMerge w:val="continue"/>
          </w:tcPr>
          <w:p w14:paraId="191A3CDE">
            <w:pPr>
              <w:jc w:val="center"/>
              <w:rPr>
                <w:kern w:val="0"/>
              </w:rPr>
            </w:pPr>
          </w:p>
        </w:tc>
        <w:tc>
          <w:tcPr>
            <w:tcW w:w="1685" w:type="pct"/>
            <w:gridSpan w:val="2"/>
          </w:tcPr>
          <w:p w14:paraId="4F4A358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低限要求</w:t>
            </w:r>
          </w:p>
        </w:tc>
      </w:tr>
      <w:tr w14:paraId="78BC8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 w14:paraId="2827B907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-428578888"/>
            <w:placeholder>
              <w:docPart w:val="36449B1B44B04E8BB8DDFC6C5D6E9850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976" w:type="pct"/>
                <w:vAlign w:val="center"/>
              </w:tcPr>
              <w:p w14:paraId="1D7DC236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报告厅 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-1871990987"/>
            <w:placeholder>
              <w:docPart w:val="DCFDAE1E5A9B496A943A07DCFC94E993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977" w:type="pct"/>
                <w:vAlign w:val="center"/>
              </w:tcPr>
              <w:p w14:paraId="046E3672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  钢筋混凝土 + 浮筑层 + 地毯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2123113001"/>
            <w:placeholder>
              <w:docPart w:val="5608470E2BCB468AA0B44CBFE405F936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918" w:type="pct"/>
                <w:vAlign w:val="center"/>
              </w:tcPr>
              <w:p w14:paraId="20BA1119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  <w:lang w:val="en-US" w:eastAsia="zh-CN"/>
                  </w:rPr>
                  <w:t>60</w:t>
                </w: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195278661"/>
            <w:placeholder>
              <w:docPart w:val="AF1D3B8DACFF4CE4965286461D0ADCD4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811" w:type="pct"/>
                <w:vAlign w:val="center"/>
              </w:tcPr>
              <w:p w14:paraId="16001362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>L'ₙT,w = 60</w:t>
                </w: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ab/>
                </w: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-458113956"/>
            <w:placeholder>
              <w:docPart w:val="A5DBA27658A64EE7B64CF9A496656E90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874" w:type="pct"/>
                <w:vAlign w:val="center"/>
              </w:tcPr>
              <w:p w14:paraId="24363A19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≤65  </w:t>
                </w:r>
              </w:p>
            </w:tc>
          </w:sdtContent>
        </w:sdt>
      </w:tr>
      <w:tr w14:paraId="337D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 w14:paraId="55314A16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267119176"/>
            <w:placeholder>
              <w:docPart w:val="A14E7F9CF0304F8CABDF2C35BF987B8C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976" w:type="pct"/>
                <w:vAlign w:val="center"/>
              </w:tcPr>
              <w:p w14:paraId="5F5D7F4D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 活动室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-213119357"/>
            <w:placeholder>
              <w:docPart w:val="037DF9F5C5684C7EB25F57EF6BE2F968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977" w:type="pct"/>
                <w:vAlign w:val="center"/>
              </w:tcPr>
              <w:p w14:paraId="1794A217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钢筋混凝土 + 弹性垫层 + 地砖  </w:t>
                </w:r>
              </w:p>
            </w:tc>
          </w:sdtContent>
        </w:sdt>
        <w:tc>
          <w:tcPr>
            <w:tcW w:w="918" w:type="pct"/>
            <w:vAlign w:val="center"/>
          </w:tcPr>
          <w:p w14:paraId="23C9A54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65</w:t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730226502"/>
                <w:placeholder>
                  <w:docPart w:val="EAA2B1411FA6425FB285CAFA7D21FBF5"/>
                </w:placeholder>
                <w:text/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  </w:t>
                </w:r>
              </w:sdtContent>
            </w:sdt>
          </w:p>
        </w:tc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79727483"/>
            <w:placeholder>
              <w:docPart w:val="915AD9F95F47483DAF52B3516C7E7C06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811" w:type="pct"/>
                <w:vAlign w:val="center"/>
              </w:tcPr>
              <w:p w14:paraId="44623FA4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>L'ₙT,w = 65</w:t>
                </w: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ab/>
                </w: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20"/>
              <w:szCs w:val="20"/>
            </w:rPr>
            <w:id w:val="1252474002"/>
            <w:placeholder>
              <w:docPart w:val="2D1F4178BD9549B498EBF00E7FF9C5E2"/>
            </w:placeholder>
            <w:text/>
          </w:sdtPr>
          <w:sdtEndPr>
            <w:rPr>
              <w:rFonts w:hint="eastAsia" w:ascii="宋体" w:hAnsi="宋体" w:eastAsia="宋体" w:cs="宋体"/>
              <w:sz w:val="20"/>
              <w:szCs w:val="20"/>
            </w:rPr>
          </w:sdtEndPr>
          <w:sdtContent>
            <w:tc>
              <w:tcPr>
                <w:tcW w:w="874" w:type="pct"/>
                <w:vAlign w:val="center"/>
              </w:tcPr>
              <w:p w14:paraId="685B3CF5">
                <w:pPr>
                  <w:adjustRightInd w:val="0"/>
                  <w:snapToGrid w:val="0"/>
                  <w:jc w:val="center"/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t xml:space="preserve">≤75  </w:t>
                </w:r>
              </w:p>
            </w:tc>
          </w:sdtContent>
        </w:sdt>
      </w:tr>
      <w:tr w14:paraId="22F43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 w14:paraId="6C749614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721868067"/>
            <w:placeholder>
              <w:docPart w:val="3FEEE4F407E342D4B572C22CCD2C950D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 w14:paraId="43C07E90"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499953318"/>
            <w:placeholder>
              <w:docPart w:val="B2748185689B449BAF86B465EA7FFF1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 w14:paraId="3D620FDB"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20143592"/>
            <w:placeholder>
              <w:docPart w:val="12C79E1FF3754C8B8E6C7D7F504CD6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 w14:paraId="118EF5F0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02840101"/>
            <w:placeholder>
              <w:docPart w:val="7936905BACF44DA9B2148C293333E04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 w14:paraId="4F3188A6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145231"/>
            <w:placeholder>
              <w:docPart w:val="D9B1B878E2A0460B89326FBC6AE09F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 w14:paraId="5BB44289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ACDB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 w14:paraId="3A00E680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1498999382"/>
            <w:placeholder>
              <w:docPart w:val="BC3ABFD665A34AA29BA05990255F5B5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 w14:paraId="0EB60750"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822313113"/>
            <w:placeholder>
              <w:docPart w:val="119140D593394530B5DC6A911322281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 w14:paraId="6DB11FE4"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7611711"/>
            <w:placeholder>
              <w:docPart w:val="886485CA1F5041A1890F7C49A8B2307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 w14:paraId="49291358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79508589"/>
            <w:placeholder>
              <w:docPart w:val="4E75DE4597CD4328AAB56B527E1F21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 w14:paraId="5AE795B1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8372766"/>
            <w:placeholder>
              <w:docPart w:val="1F71E5384A824DBF831DEB3B11EE320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 w14:paraId="65414EEB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4B4945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25519A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817872A">
      <w:pPr>
        <w:pStyle w:val="1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Cs w:val="21"/>
        </w:rPr>
      </w:pPr>
      <w:bookmarkStart w:id="1" w:name="_Toc9945399"/>
      <w:bookmarkStart w:id="2" w:name="_Toc9945258"/>
      <w:bookmarkStart w:id="3" w:name="_Toc9945116"/>
      <w:bookmarkStart w:id="4" w:name="_Toc9944972"/>
      <w:bookmarkStart w:id="5" w:name="_Toc9944692"/>
      <w:r>
        <w:rPr>
          <w:rFonts w:hint="eastAsia" w:ascii="Times New Roman" w:hAnsi="Times New Roman" w:eastAsia="宋体" w:cs="Times New Roman"/>
          <w:szCs w:val="21"/>
        </w:rPr>
        <w:t>建筑设计说明：</w:t>
      </w:r>
      <w:bookmarkEnd w:id="1"/>
      <w:bookmarkEnd w:id="2"/>
      <w:bookmarkEnd w:id="3"/>
      <w:bookmarkEnd w:id="4"/>
      <w:bookmarkEnd w:id="5"/>
      <w:r>
        <w:rPr>
          <w:rFonts w:ascii="Times New Roman" w:hAnsi="Times New Roman" w:eastAsia="宋体" w:cs="Times New Roman"/>
          <w:szCs w:val="21"/>
        </w:rPr>
        <w:t>围护结构的构造说明、材料做法表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6A5516EA">
      <w:pPr>
        <w:pStyle w:val="1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大样图纸等设计文件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29431AD9">
      <w:pPr>
        <w:pStyle w:val="1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主要构件隔声性能分析报告或主要构件隔声性能的实验室检测报告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0856E709">
      <w:pPr>
        <w:pStyle w:val="1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房间之间空气声隔声性能、楼板撞击声隔声性能的现场检测报告。</w:t>
      </w:r>
    </w:p>
    <w:p w14:paraId="00F655DD"/>
    <w:p w14:paraId="12A024A2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9E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3F99BF4">
            <w:pPr>
              <w:numPr>
                <w:ilvl w:val="0"/>
                <w:numId w:val="2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建筑专业图纸及设计说明（包括建筑围护结构类型、外墙构造形式、楼板构造形式、门窗类型）</w:t>
            </w:r>
          </w:p>
          <w:p w14:paraId="187D4570">
            <w:pPr>
              <w:numPr>
                <w:ilvl w:val="0"/>
                <w:numId w:val="2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大样图纸等设计文件</w:t>
            </w:r>
          </w:p>
          <w:p w14:paraId="52164CA9">
            <w:pPr>
              <w:numPr>
                <w:ilvl w:val="0"/>
                <w:numId w:val="2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主要构件隔声性能分析报告、主要构件隔声性能检测报告</w:t>
            </w:r>
          </w:p>
          <w:p w14:paraId="314C8F51">
            <w:pPr>
              <w:numPr>
                <w:ilvl w:val="0"/>
                <w:numId w:val="2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房间之间空气声隔声性能、楼板撞击声隔声性能的现场检测报告</w:t>
            </w:r>
          </w:p>
        </w:tc>
      </w:tr>
    </w:tbl>
    <w:p w14:paraId="1B8A19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A5DF"/>
    <w:multiLevelType w:val="singleLevel"/>
    <w:tmpl w:val="336CA5DF"/>
    <w:lvl w:ilvl="0" w:tentative="0">
      <w:start w:val="1"/>
      <w:numFmt w:val="decimal"/>
      <w:suff w:val="space"/>
      <w:lvlText w:val="%1）"/>
      <w:lvlJc w:val="left"/>
    </w:lvl>
  </w:abstractNum>
  <w:abstractNum w:abstractNumId="1">
    <w:nsid w:val="51AB46C0"/>
    <w:multiLevelType w:val="multilevel"/>
    <w:tmpl w:val="51AB46C0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744169"/>
    <w:rsid w:val="00074A38"/>
    <w:rsid w:val="000B5DEF"/>
    <w:rsid w:val="00104633"/>
    <w:rsid w:val="0018463A"/>
    <w:rsid w:val="00187A74"/>
    <w:rsid w:val="00265C57"/>
    <w:rsid w:val="00272525"/>
    <w:rsid w:val="00314302"/>
    <w:rsid w:val="004C09C8"/>
    <w:rsid w:val="005A69E6"/>
    <w:rsid w:val="006B5109"/>
    <w:rsid w:val="00744169"/>
    <w:rsid w:val="007D1DE6"/>
    <w:rsid w:val="007F3EF6"/>
    <w:rsid w:val="00831795"/>
    <w:rsid w:val="00832E13"/>
    <w:rsid w:val="00990F4D"/>
    <w:rsid w:val="0099318F"/>
    <w:rsid w:val="009D3C05"/>
    <w:rsid w:val="00A26BAA"/>
    <w:rsid w:val="00B55792"/>
    <w:rsid w:val="00C72795"/>
    <w:rsid w:val="00D1592B"/>
    <w:rsid w:val="00D414C8"/>
    <w:rsid w:val="00D44495"/>
    <w:rsid w:val="00DF074F"/>
    <w:rsid w:val="00DF6DEC"/>
    <w:rsid w:val="00FB246D"/>
    <w:rsid w:val="00FD17CC"/>
    <w:rsid w:val="346E35AD"/>
    <w:rsid w:val="4D6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autoRedefine/>
    <w:semiHidden/>
    <w:qFormat/>
    <w:uiPriority w:val="9"/>
    <w:rPr>
      <w:b/>
      <w:bCs/>
      <w:sz w:val="32"/>
      <w:szCs w:val="32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1DAD6C2A9D64519B37FF6D415AFF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BF449-7C87-40F8-936E-5D9C10FFA505}"/>
      </w:docPartPr>
      <w:docPartBody>
        <w:p w14:paraId="63058A89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550B6D-1144-46B6-A801-D71D3E5D8C36}"/>
      </w:docPartPr>
      <w:docPartBody>
        <w:p w14:paraId="17AB68CF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141115-83D9-4644-9410-478F51652902}"/>
      </w:docPartPr>
      <w:docPartBody>
        <w:p w14:paraId="27147756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3223F-02F7-4C93-B72F-FC78250F0F37}"/>
      </w:docPartPr>
      <w:docPartBody>
        <w:p w14:paraId="5858B738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C0DC35-995A-4744-B3D0-1AFF5A68DB60}"/>
      </w:docPartPr>
      <w:docPartBody>
        <w:p w14:paraId="73352056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71A0F7770B4739AFF62AC35CB9DE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63EC42-E132-45F1-94D2-BEFAA9998C4B}"/>
      </w:docPartPr>
      <w:docPartBody>
        <w:p w14:paraId="60EFD5BB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6570E0-4C3D-440A-9259-AAE0FB8E97B0}"/>
      </w:docPartPr>
      <w:docPartBody>
        <w:p w14:paraId="6059211A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72AD75-930E-4E84-BEA1-0E15D6530BA0}"/>
      </w:docPartPr>
      <w:docPartBody>
        <w:p w14:paraId="6A3537DF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EBA7D9-D62A-43C4-A39F-FFD0B84F339A}"/>
      </w:docPartPr>
      <w:docPartBody>
        <w:p w14:paraId="7C5FDE18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DC527-AE44-42D3-B032-D0FF54FEF0D7}"/>
      </w:docPartPr>
      <w:docPartBody>
        <w:p w14:paraId="2769F401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01AC312FF64FB2886FDE286EF464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8D171E-7260-487A-B355-7257BFC9F28D}"/>
      </w:docPartPr>
      <w:docPartBody>
        <w:p w14:paraId="501A48F9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59F5C8-114D-4963-894C-E1C6B24C86C3}"/>
      </w:docPartPr>
      <w:docPartBody>
        <w:p w14:paraId="5CB8A79B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7AB8FC-2AC6-4458-9939-668CE185EAE7}"/>
      </w:docPartPr>
      <w:docPartBody>
        <w:p w14:paraId="540D45EA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7D2CF-CBE7-4B41-B5B9-4900E39821A6}"/>
      </w:docPartPr>
      <w:docPartBody>
        <w:p w14:paraId="5739B3B9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524F71-E118-4FD5-9A3B-49F4626E09DD}"/>
      </w:docPartPr>
      <w:docPartBody>
        <w:p w14:paraId="6D3CCF8F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795714-FD62-4509-AEAB-B23FE2DAA293}"/>
      </w:docPartPr>
      <w:docPartBody>
        <w:p w14:paraId="0908F275"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1CCB26-040E-4D1F-89C0-1541D65340BF}"/>
      </w:docPartPr>
      <w:docPartBody>
        <w:p w14:paraId="6EC3A80F"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7811CF-2A2C-41F6-858A-F5B98F3CE254}"/>
      </w:docPartPr>
      <w:docPartBody>
        <w:p w14:paraId="76E37586"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EDCD8B-1C99-4EE1-B42C-1EEE9144F562}"/>
      </w:docPartPr>
      <w:docPartBody>
        <w:p w14:paraId="701BB4CD"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8E40A8-9206-4DD2-97A4-905F4C906059}"/>
      </w:docPartPr>
      <w:docPartBody>
        <w:p w14:paraId="415EB709">
          <w:pPr>
            <w:pStyle w:val="2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449B1B44B04E8BB8DDFC6C5D6E98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F95F58-B2F5-48D9-BDD4-AEB86AF2F6DD}"/>
      </w:docPartPr>
      <w:docPartBody>
        <w:p w14:paraId="33B25627">
          <w:pPr>
            <w:pStyle w:val="2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FDAE1E5A9B496A943A07DCFC94E9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DAB549-EAA5-42D0-8980-73289D33B2E1}"/>
      </w:docPartPr>
      <w:docPartBody>
        <w:p w14:paraId="5521C837">
          <w:pPr>
            <w:pStyle w:val="2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08470E2BCB468AA0B44CBFE405F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F47893-611A-447B-872A-8F11CB2ACA89}"/>
      </w:docPartPr>
      <w:docPartBody>
        <w:p w14:paraId="276F4494">
          <w:pPr>
            <w:pStyle w:val="2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F1D3B8DACFF4CE4965286461D0ADC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9CA9EC-C68F-455F-8A55-12F9F5393F0C}"/>
      </w:docPartPr>
      <w:docPartBody>
        <w:p w14:paraId="3370EC50">
          <w:pPr>
            <w:pStyle w:val="2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DBA27658A64EE7B64CF9A496656E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5D9B60-2A0B-4032-BAD0-458EA926E216}"/>
      </w:docPartPr>
      <w:docPartBody>
        <w:p w14:paraId="7E8AA180">
          <w:pPr>
            <w:pStyle w:val="2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4E7F9CF0304F8CABDF2C35BF987B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C9E828-2948-4732-8BC0-ACD910DA9658}"/>
      </w:docPartPr>
      <w:docPartBody>
        <w:p w14:paraId="3CA538F9">
          <w:pPr>
            <w:pStyle w:val="3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37DF9F5C5684C7EB25F57EF6BE2F9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A3062F-D741-480E-ADCE-5B6280A564E7}"/>
      </w:docPartPr>
      <w:docPartBody>
        <w:p w14:paraId="2474796F">
          <w:pPr>
            <w:pStyle w:val="3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A2B1411FA6425FB285CAFA7D21FB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DAD5D6-B7AC-4E3A-9771-0B9544952831}"/>
      </w:docPartPr>
      <w:docPartBody>
        <w:p w14:paraId="3A6A63D2">
          <w:pPr>
            <w:pStyle w:val="3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5AD9F95F47483DAF52B3516C7E7C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C02376-3473-4463-BA27-0147C42032DE}"/>
      </w:docPartPr>
      <w:docPartBody>
        <w:p w14:paraId="744E9557">
          <w:pPr>
            <w:pStyle w:val="3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D1F4178BD9549B498EBF00E7FF9C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B96123-ABF9-443A-B6BB-E01B73118B73}"/>
      </w:docPartPr>
      <w:docPartBody>
        <w:p w14:paraId="050C0BC2">
          <w:pPr>
            <w:pStyle w:val="3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EEE4F407E342D4B572C22CCD2C95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A6A93F-A716-43F0-A1AC-217A38855000}"/>
      </w:docPartPr>
      <w:docPartBody>
        <w:p w14:paraId="6B27A64D">
          <w:pPr>
            <w:pStyle w:val="3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748185689B449BAF86B465EA7FFF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5AD1A8-3A43-40CB-9689-0DA3A2F33DB9}"/>
      </w:docPartPr>
      <w:docPartBody>
        <w:p w14:paraId="63691F11">
          <w:pPr>
            <w:pStyle w:val="3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2C79E1FF3754C8B8E6C7D7F504CD6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312123-3178-4C05-A9CE-3ECF81AB3232}"/>
      </w:docPartPr>
      <w:docPartBody>
        <w:p w14:paraId="79327B44">
          <w:pPr>
            <w:pStyle w:val="3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936905BACF44DA9B2148C293333E0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21A919-374C-4D85-B938-C8E54B268034}"/>
      </w:docPartPr>
      <w:docPartBody>
        <w:p w14:paraId="124B1E0E">
          <w:pPr>
            <w:pStyle w:val="3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9B1B878E2A0460B89326FBC6AE09F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B3DA30-A4EF-496C-90B1-795BFC96BB94}"/>
      </w:docPartPr>
      <w:docPartBody>
        <w:p w14:paraId="192EB9C1">
          <w:pPr>
            <w:pStyle w:val="3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C3ABFD665A34AA29BA05990255F5B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31762F-252C-46CE-B471-753F61A695B9}"/>
      </w:docPartPr>
      <w:docPartBody>
        <w:p w14:paraId="3C3C4943">
          <w:pPr>
            <w:pStyle w:val="4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9140D593394530B5DC6A91132228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C495ED-56F8-4CD0-AE38-06CC5346050B}"/>
      </w:docPartPr>
      <w:docPartBody>
        <w:p w14:paraId="73A634F9">
          <w:pPr>
            <w:pStyle w:val="4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6485CA1F5041A1890F7C49A8B230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7857D5-1376-4F1C-9BA0-7AD17283DC53}"/>
      </w:docPartPr>
      <w:docPartBody>
        <w:p w14:paraId="281E030C">
          <w:pPr>
            <w:pStyle w:val="4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75DE4597CD4328AAB56B527E1F21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145777-6A9E-4C6F-B85F-D74BB33CBC84}"/>
      </w:docPartPr>
      <w:docPartBody>
        <w:p w14:paraId="30B8EE3F">
          <w:pPr>
            <w:pStyle w:val="4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71E5384A824DBF831DEB3B11EE32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6A48AD-2940-4CBC-A986-A56146C66479}"/>
      </w:docPartPr>
      <w:docPartBody>
        <w:p w14:paraId="41554D3E">
          <w:pPr>
            <w:pStyle w:val="4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81"/>
    <w:rsid w:val="00083531"/>
    <w:rsid w:val="0038249E"/>
    <w:rsid w:val="00467CD4"/>
    <w:rsid w:val="006614A8"/>
    <w:rsid w:val="006E471A"/>
    <w:rsid w:val="00A04981"/>
    <w:rsid w:val="00BC4ACD"/>
    <w:rsid w:val="00C67999"/>
    <w:rsid w:val="00D44495"/>
    <w:rsid w:val="00E4087B"/>
    <w:rsid w:val="00E63C7D"/>
    <w:rsid w:val="00EC2849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B1DAD6C2A9D64519B37FF6D415AFF99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312DB07F23849AB91D5836698D5715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C8DAED9ED7247DAA56676B072C6949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96424B4C1404508950D7CF12403FC7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36895B7E13A4CEC8815E6AFD27392C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A71A0F7770B4739AFF62AC35CB9DE4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95C3C597AAF4491838EB990A0541F4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63CC828E41444ABB6A712F44FDE203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5D9B155314943F5B53A7FE92BFC424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686A198796946B287740FF3E3B34D8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F01AC312FF64FB2886FDE286EF4642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2A85F28E7C734C759B494D12E2DC602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A1D05021117427E84F61842E00A565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82D5CB3C58E42E691F00B723445446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7AFA6D0D3E4411A829FD9E522578F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D31757DD39884F7E998D94DC534E95B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55E5183095E4740845F857CDE812A0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14364FCF06BB45D78754F0F9E49B005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A931E47866B43D98B4C232B44FA630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D3D78BBE6924E72975AADBB15C0CC6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36449B1B44B04E8BB8DDFC6C5D6E9850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26">
    <w:name w:val="DCFDAE1E5A9B496A943A07DCFC94E993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27">
    <w:name w:val="5608470E2BCB468AA0B44CBFE405F936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28">
    <w:name w:val="AF1D3B8DACFF4CE4965286461D0ADCD4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29">
    <w:name w:val="A5DBA27658A64EE7B64CF9A496656E90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0">
    <w:name w:val="A14E7F9CF0304F8CABDF2C35BF987B8C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1">
    <w:name w:val="037DF9F5C5684C7EB25F57EF6BE2F968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2">
    <w:name w:val="EAA2B1411FA6425FB285CAFA7D21FBF5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3">
    <w:name w:val="915AD9F95F47483DAF52B3516C7E7C06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4">
    <w:name w:val="2D1F4178BD9549B498EBF00E7FF9C5E2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5">
    <w:name w:val="3FEEE4F407E342D4B572C22CCD2C950D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6">
    <w:name w:val="B2748185689B449BAF86B465EA7FFF1A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7">
    <w:name w:val="12C79E1FF3754C8B8E6C7D7F504CD677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8">
    <w:name w:val="7936905BACF44DA9B2148C293333E04D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9">
    <w:name w:val="D9B1B878E2A0460B89326FBC6AE09F10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0">
    <w:name w:val="BC3ABFD665A34AA29BA05990255F5B56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1">
    <w:name w:val="119140D593394530B5DC6A9113222816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2">
    <w:name w:val="886485CA1F5041A1890F7C49A8B23078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3">
    <w:name w:val="4E75DE4597CD4328AAB56B527E1F21D1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4">
    <w:name w:val="1F71E5384A824DBF831DEB3B11EE3209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1381</Words>
  <Characters>1591</Characters>
  <Lines>25</Lines>
  <Paragraphs>37</Paragraphs>
  <TotalTime>22</TotalTime>
  <ScaleCrop>false</ScaleCrop>
  <LinksUpToDate>false</LinksUpToDate>
  <CharactersWithSpaces>1776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Santa Claus</cp:lastModifiedBy>
  <dcterms:modified xsi:type="dcterms:W3CDTF">2026-03-25T10:24:16Z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0C8DA399348E4E53904FD3E70321210F_12</vt:lpwstr>
  </property>
  <property fmtid="{D5CDD505-2E9C-101B-9397-08002B2CF9AE}" pid="4" name="KSOTemplateDocerSaveRecord">
    <vt:lpwstr>eyJoZGlkIjoiNWU1MjE3NTU2YzliZjY3NmJkZmZjYTMzOWE0NTg1MmQiLCJ1c2VySWQiOiIxNTQ5ODQ4MDA3In0=</vt:lpwstr>
  </property>
</Properties>
</file>