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A1A47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6551D7D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 w14:paraId="0523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3420BEB6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0CF0FF9E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506ABA0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 w14:paraId="537265BA"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 w14:paraId="6F6F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5EA0EB57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080169C1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6C9172C0"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1B19B1B2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42EA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 w14:paraId="0DFF36F0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53E860B8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 w14:paraId="6E0963B2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555FCB6B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32CA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 w14:paraId="3C461312"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 w14:paraId="763DA2AA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 w14:paraId="762CCDD3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23D7A7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E5A328C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kern w:val="0"/>
          <w:szCs w:val="21"/>
        </w:rPr>
        <w:t>机械式停车库、</w:t>
      </w: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kern w:val="0"/>
          <w:szCs w:val="21"/>
        </w:rPr>
        <w:t>地下停车库、</w:t>
      </w:r>
      <w:r>
        <w:rPr>
          <w:rFonts w:hint="eastAsia"/>
          <w:sz w:val="28"/>
        </w:rPr>
        <w:sym w:font="Wingdings 2" w:char="0052"/>
      </w:r>
      <w:r>
        <w:rPr>
          <w:rFonts w:ascii="Times New Roman" w:hAnsi="Times New Roman" w:cs="Times New Roman"/>
          <w:kern w:val="0"/>
          <w:szCs w:val="21"/>
        </w:rPr>
        <w:t>停车楼、</w:t>
      </w: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 w14:paraId="031158BF">
      <w:pPr>
        <w:rPr>
          <w:rFonts w:ascii="Times New Roman" w:hAnsi="Times New Roman" w:cs="Times New Roman"/>
        </w:rPr>
      </w:pPr>
      <w:bookmarkStart w:id="0" w:name="_Toc9945331"/>
      <w:bookmarkStart w:id="1" w:name="_Toc9945189"/>
      <w:bookmarkStart w:id="2" w:name="_Toc9944765"/>
      <w:bookmarkStart w:id="3" w:name="_Toc9945472"/>
      <w:bookmarkStart w:id="4" w:name="_Toc994504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hint="default" w:ascii="Times New Roman" w:hAnsi="Times New Roman" w:cs="Times New Roman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bookmarkStart w:id="5" w:name="_GoBack"/>
          <w:bookmarkEnd w:id="5"/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 w14:paraId="2F427D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500</w:t>
          </w:r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10000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>5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%。</w:t>
      </w:r>
    </w:p>
    <w:p w14:paraId="141463CF"/>
    <w:p w14:paraId="1FF9077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4C2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272" w:type="dxa"/>
          </w:tcPr>
          <w:p w14:paraId="3D8EEAA4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 w14:paraId="0503ACF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68491E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84375F8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 w14:paraId="114397EC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 w14:paraId="6375CB34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 w14:paraId="22449B7B">
      <w:pPr>
        <w:spacing w:line="288" w:lineRule="auto"/>
      </w:pPr>
    </w:p>
    <w:p w14:paraId="0868059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4D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7453B805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建筑总平面图（包括停车位置）</w:t>
            </w:r>
          </w:p>
          <w:p w14:paraId="574E922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建筑专业图纸及设计说明（包括与停车相关的设计图及设计说明）</w:t>
            </w:r>
          </w:p>
          <w:p w14:paraId="2B4DD439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地面停车率计算书</w:t>
            </w:r>
          </w:p>
        </w:tc>
      </w:tr>
    </w:tbl>
    <w:p w14:paraId="5CF6D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E81EEE"/>
    <w:multiLevelType w:val="singleLevel"/>
    <w:tmpl w:val="D5E81EE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1EC624DB"/>
    <w:rsid w:val="625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 w14:paraId="180B0E7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 w14:paraId="3C469C40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 w14:paraId="6453E51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 w14:paraId="5A6F123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D51D4B214CB54F3D99125E2E3157499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438</Characters>
  <Lines>3</Lines>
  <Paragraphs>1</Paragraphs>
  <TotalTime>4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Santa Claus</cp:lastModifiedBy>
  <dcterms:modified xsi:type="dcterms:W3CDTF">2026-03-25T14:35:47Z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472663FCE3C74374A71724F78447FA49_12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