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75D9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 w14:paraId="3179140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CECB4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001C7F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20E478E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南京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1019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11600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2243161A"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14:paraId="1CFF5EC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4A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76B8CD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37C734E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63DE48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F208831"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 w14:paraId="4E5DFC53"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14:paraId="17D2BF78">
      <w:r>
        <w:rPr>
          <w:rFonts w:hint="eastAsia"/>
        </w:rPr>
        <w:t>3）雨水控制利用专项规划设计文件。</w:t>
      </w:r>
    </w:p>
    <w:p w14:paraId="30C07A27"/>
    <w:p w14:paraId="6B7D66E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CF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0E16781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雨水控制利用专项规划设计文件</w:t>
            </w:r>
          </w:p>
          <w:p w14:paraId="5B8537B6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设计控制雨量计算书</w:t>
            </w:r>
          </w:p>
          <w:p w14:paraId="22A17A9C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年径流总量控制率计算书</w:t>
            </w:r>
          </w:p>
          <w:p w14:paraId="60D40374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室外雨水排水平面</w:t>
            </w:r>
          </w:p>
          <w:p w14:paraId="56B55381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场地竖向设计图纸及设计说明</w:t>
            </w:r>
          </w:p>
          <w:p w14:paraId="3ACDB88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6DF3A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317BE"/>
    <w:multiLevelType w:val="multilevel"/>
    <w:tmpl w:val="456317BE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10645"/>
    <w:rsid w:val="005A269C"/>
    <w:rsid w:val="00666A67"/>
    <w:rsid w:val="00726DFF"/>
    <w:rsid w:val="00AC1DD0"/>
    <w:rsid w:val="00AE0817"/>
    <w:rsid w:val="00B33541"/>
    <w:rsid w:val="00D16363"/>
    <w:rsid w:val="7BE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432</Characters>
  <Lines>14</Lines>
  <Paragraphs>18</Paragraphs>
  <TotalTime>2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Santa Claus</cp:lastModifiedBy>
  <dcterms:modified xsi:type="dcterms:W3CDTF">2026-03-25T14:17:11Z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25A3937DF0F44763A34BE61FD21505D1_12</vt:lpwstr>
  </property>
</Properties>
</file>