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项目名称：风光绿链·城市新港——双碳目标下的城市文化展厅设计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建筑面积：7539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用地面积：2800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