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无界之森——基于垂直水脉的人宠社交聚落设计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30585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0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项目地址：红谷滩区赣江南大道1574号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项目名称：无界之森——基于垂直水脉的人宠社交聚落设计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全寿命期单位建筑面积碳排放强为59.2kgCO2/（m2·a）减碳率44.78%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1092.0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