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服务中心</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江西-南昌</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南昌大学</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2026年1月1日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T15879950630</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_Toc22476 </w:instrText>
      </w:r>
      <w:r>
        <w:rPr>
          <w:rFonts w:ascii="宋体" w:hAnsi="宋体"/>
          <w:bCs w:val="0"/>
          <w:caps/>
        </w:rPr>
        <w:fldChar w:fldCharType="separate"/>
      </w:r>
      <w:r>
        <w:rPr>
          <w:rFonts w:hint="eastAsia"/>
        </w:rPr>
        <w:t>1 建筑概况</w:t>
      </w:r>
      <w:r>
        <w:tab/>
      </w:r>
      <w:r>
        <w:fldChar w:fldCharType="begin"/>
      </w:r>
      <w:r>
        <w:instrText xml:space="preserve"> PAGEREF _Toc22476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_Toc25238 </w:instrText>
      </w:r>
      <w:r>
        <w:fldChar w:fldCharType="separate"/>
      </w:r>
      <w:r>
        <w:rPr>
          <w:rFonts w:hint="eastAsia"/>
        </w:rPr>
        <w:t>2 标准依据</w:t>
      </w:r>
      <w:r>
        <w:tab/>
      </w:r>
      <w:r>
        <w:fldChar w:fldCharType="begin"/>
      </w:r>
      <w:r>
        <w:instrText xml:space="preserve"> PAGEREF _Toc25238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_Toc32505 </w:instrText>
      </w:r>
      <w:r>
        <w:fldChar w:fldCharType="separate"/>
      </w:r>
      <w:r>
        <w:rPr>
          <w:rFonts w:hint="eastAsia"/>
        </w:rPr>
        <w:t>3 软件介绍</w:t>
      </w:r>
      <w:r>
        <w:tab/>
      </w:r>
      <w:r>
        <w:fldChar w:fldCharType="begin"/>
      </w:r>
      <w:r>
        <w:instrText xml:space="preserve"> PAGEREF _Toc32505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_Toc18236 </w:instrText>
      </w:r>
      <w:r>
        <w:fldChar w:fldCharType="separate"/>
      </w:r>
      <w:r>
        <w:rPr>
          <w:rFonts w:hint="eastAsia"/>
        </w:rPr>
        <w:t>4 气象数据</w:t>
      </w:r>
      <w:r>
        <w:tab/>
      </w:r>
      <w:r>
        <w:fldChar w:fldCharType="begin"/>
      </w:r>
      <w:r>
        <w:instrText xml:space="preserve"> PAGEREF _Toc18236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_Toc23325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_Toc23325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_Toc19115 </w:instrText>
      </w:r>
      <w:r>
        <w:fldChar w:fldCharType="separate"/>
      </w:r>
      <w:r>
        <w:rPr>
          <w:rFonts w:hint="eastAsia"/>
          <w:lang w:val="en-GB"/>
        </w:rPr>
        <w:t xml:space="preserve">4.2 </w:t>
      </w:r>
      <w:r>
        <w:rPr>
          <w:rFonts w:hint="eastAsia"/>
        </w:rPr>
        <w:t>逐月辐照量表</w:t>
      </w:r>
      <w:r>
        <w:tab/>
      </w:r>
      <w:r>
        <w:fldChar w:fldCharType="begin"/>
      </w:r>
      <w:r>
        <w:instrText xml:space="preserve"> PAGEREF _Toc19115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_Toc26337 </w:instrText>
      </w:r>
      <w:r>
        <w:fldChar w:fldCharType="separate"/>
      </w:r>
      <w:r>
        <w:rPr>
          <w:rFonts w:hint="eastAsia"/>
          <w:lang w:val="en-GB"/>
        </w:rPr>
        <w:t xml:space="preserve">4.3 </w:t>
      </w:r>
      <w:r>
        <w:rPr>
          <w:rFonts w:hint="eastAsia"/>
        </w:rPr>
        <w:t>峰值工况</w:t>
      </w:r>
      <w:r>
        <w:tab/>
      </w:r>
      <w:r>
        <w:fldChar w:fldCharType="begin"/>
      </w:r>
      <w:r>
        <w:instrText xml:space="preserve"> PAGEREF _Toc26337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_Toc19537 </w:instrText>
      </w:r>
      <w:r>
        <w:fldChar w:fldCharType="separate"/>
      </w:r>
      <w:r>
        <w:rPr>
          <w:rFonts w:hint="eastAsia"/>
        </w:rPr>
        <w:t xml:space="preserve">5 </w:t>
      </w:r>
      <w:r>
        <w:t>围护结构</w:t>
      </w:r>
      <w:r>
        <w:tab/>
      </w:r>
      <w:r>
        <w:fldChar w:fldCharType="begin"/>
      </w:r>
      <w:r>
        <w:instrText xml:space="preserve"> PAGEREF _Toc19537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_Toc15800 </w:instrText>
      </w:r>
      <w:r>
        <w:fldChar w:fldCharType="separate"/>
      </w:r>
      <w:r>
        <w:rPr>
          <w:rFonts w:hint="eastAsia"/>
          <w:lang w:val="en-GB"/>
        </w:rPr>
        <w:t xml:space="preserve">5.1 </w:t>
      </w:r>
      <w:r>
        <w:t>工程材料</w:t>
      </w:r>
      <w:r>
        <w:tab/>
      </w:r>
      <w:r>
        <w:fldChar w:fldCharType="begin"/>
      </w:r>
      <w:r>
        <w:instrText xml:space="preserve"> PAGEREF _Toc15800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_Toc21646 </w:instrText>
      </w:r>
      <w:r>
        <w:fldChar w:fldCharType="separate"/>
      </w:r>
      <w:r>
        <w:rPr>
          <w:rFonts w:hint="eastAsia" w:eastAsia="宋体"/>
          <w:szCs w:val="24"/>
          <w:lang w:val="en-GB"/>
        </w:rPr>
        <w:t xml:space="preserve">5.1.1 </w:t>
      </w:r>
      <w:r>
        <w:t>普通材料</w:t>
      </w:r>
      <w:r>
        <w:tab/>
      </w:r>
      <w:r>
        <w:fldChar w:fldCharType="begin"/>
      </w:r>
      <w:r>
        <w:instrText xml:space="preserve"> PAGEREF _Toc21646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_Toc7766 </w:instrText>
      </w:r>
      <w:r>
        <w:fldChar w:fldCharType="separate"/>
      </w:r>
      <w:r>
        <w:rPr>
          <w:rFonts w:hint="eastAsia" w:eastAsia="宋体"/>
          <w:szCs w:val="24"/>
          <w:lang w:val="en-GB"/>
        </w:rPr>
        <w:t xml:space="preserve">5.1.2 </w:t>
      </w:r>
      <w:r>
        <w:t>其他材料</w:t>
      </w:r>
      <w:r>
        <w:tab/>
      </w:r>
      <w:r>
        <w:fldChar w:fldCharType="begin"/>
      </w:r>
      <w:r>
        <w:instrText xml:space="preserve"> PAGEREF _Toc7766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_Toc26581 </w:instrText>
      </w:r>
      <w:r>
        <w:fldChar w:fldCharType="separate"/>
      </w:r>
      <w:r>
        <w:rPr>
          <w:rFonts w:hint="eastAsia"/>
          <w:lang w:val="en-GB"/>
        </w:rPr>
        <w:t xml:space="preserve">5.2 </w:t>
      </w:r>
      <w:r>
        <w:t>围护结构作法简要说明</w:t>
      </w:r>
      <w:r>
        <w:tab/>
      </w:r>
      <w:r>
        <w:fldChar w:fldCharType="begin"/>
      </w:r>
      <w:r>
        <w:instrText xml:space="preserve"> PAGEREF _Toc26581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_Toc25028 </w:instrText>
      </w:r>
      <w:r>
        <w:fldChar w:fldCharType="separate"/>
      </w:r>
      <w:r>
        <w:rPr>
          <w:rFonts w:hint="eastAsia"/>
        </w:rPr>
        <w:t xml:space="preserve">6 </w:t>
      </w:r>
      <w:r>
        <w:t>围护结构概况</w:t>
      </w:r>
      <w:r>
        <w:tab/>
      </w:r>
      <w:r>
        <w:fldChar w:fldCharType="begin"/>
      </w:r>
      <w:r>
        <w:instrText xml:space="preserve"> PAGEREF _Toc25028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_Toc20446 </w:instrText>
      </w:r>
      <w:r>
        <w:fldChar w:fldCharType="separate"/>
      </w:r>
      <w:r>
        <w:rPr>
          <w:rFonts w:hint="eastAsia"/>
        </w:rPr>
        <w:t xml:space="preserve">7 </w:t>
      </w:r>
      <w:r>
        <w:t>房间类型</w:t>
      </w:r>
      <w:r>
        <w:tab/>
      </w:r>
      <w:r>
        <w:fldChar w:fldCharType="begin"/>
      </w:r>
      <w:r>
        <w:instrText xml:space="preserve"> PAGEREF _Toc20446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_Toc5199 </w:instrText>
      </w:r>
      <w:r>
        <w:fldChar w:fldCharType="separate"/>
      </w:r>
      <w:r>
        <w:rPr>
          <w:rFonts w:hint="eastAsia"/>
          <w:lang w:val="en-GB"/>
        </w:rPr>
        <w:t xml:space="preserve">7.1 </w:t>
      </w:r>
      <w:r>
        <w:t>房间参数表</w:t>
      </w:r>
      <w:r>
        <w:tab/>
      </w:r>
      <w:r>
        <w:fldChar w:fldCharType="begin"/>
      </w:r>
      <w:r>
        <w:instrText xml:space="preserve"> PAGEREF _Toc5199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_Toc29553 </w:instrText>
      </w:r>
      <w:r>
        <w:fldChar w:fldCharType="separate"/>
      </w:r>
      <w:r>
        <w:rPr>
          <w:rFonts w:hint="eastAsia"/>
          <w:lang w:val="en-GB"/>
        </w:rPr>
        <w:t xml:space="preserve">7.2 </w:t>
      </w:r>
      <w:r>
        <w:t>作息时间表</w:t>
      </w:r>
      <w:r>
        <w:tab/>
      </w:r>
      <w:r>
        <w:fldChar w:fldCharType="begin"/>
      </w:r>
      <w:r>
        <w:instrText xml:space="preserve"> PAGEREF _Toc29553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_Toc1691 </w:instrText>
      </w:r>
      <w:r>
        <w:fldChar w:fldCharType="separate"/>
      </w:r>
      <w:r>
        <w:rPr>
          <w:rFonts w:hint="eastAsia"/>
        </w:rPr>
        <w:t xml:space="preserve">8 </w:t>
      </w:r>
      <w:r>
        <w:t>系统类型</w:t>
      </w:r>
      <w:r>
        <w:tab/>
      </w:r>
      <w:r>
        <w:fldChar w:fldCharType="begin"/>
      </w:r>
      <w:r>
        <w:instrText xml:space="preserve"> PAGEREF _Toc1691 \h </w:instrText>
      </w:r>
      <w:r>
        <w:fldChar w:fldCharType="separate"/>
      </w:r>
      <w:r>
        <w:t>9</w:t>
      </w:r>
      <w:r>
        <w:fldChar w:fldCharType="end"/>
      </w:r>
      <w:r>
        <w:fldChar w:fldCharType="end"/>
      </w:r>
      <w:bookmarkStart w:id="168" w:name="_GoBack"/>
      <w:bookmarkEnd w:id="168"/>
    </w:p>
    <w:p>
      <w:pPr>
        <w:pStyle w:val="17"/>
        <w:tabs>
          <w:tab w:val="right" w:leader="dot" w:pos="9070"/>
          <w:tab w:val="clear" w:pos="540"/>
          <w:tab w:val="clear" w:pos="840"/>
          <w:tab w:val="clear" w:pos="9360"/>
        </w:tabs>
      </w:pPr>
      <w:r>
        <w:fldChar w:fldCharType="begin"/>
      </w:r>
      <w:r>
        <w:instrText xml:space="preserve"> HYPERLINK \l _Toc22935 </w:instrText>
      </w:r>
      <w:r>
        <w:fldChar w:fldCharType="separate"/>
      </w:r>
      <w:r>
        <w:rPr>
          <w:rFonts w:hint="eastAsia"/>
          <w:lang w:val="en-GB"/>
        </w:rPr>
        <w:t xml:space="preserve">8.1 </w:t>
      </w:r>
      <w:r>
        <w:t>系统分区</w:t>
      </w:r>
      <w:r>
        <w:tab/>
      </w:r>
      <w:r>
        <w:fldChar w:fldCharType="begin"/>
      </w:r>
      <w:r>
        <w:instrText xml:space="preserve"> PAGEREF _Toc22935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_Toc8356 </w:instrText>
      </w:r>
      <w:r>
        <w:fldChar w:fldCharType="separate"/>
      </w:r>
      <w:r>
        <w:rPr>
          <w:rFonts w:hint="eastAsia"/>
          <w:lang w:val="en-GB"/>
        </w:rPr>
        <w:t xml:space="preserve">8.2 </w:t>
      </w:r>
      <w:r>
        <w:t>热回收参数</w:t>
      </w:r>
      <w:r>
        <w:tab/>
      </w:r>
      <w:r>
        <w:fldChar w:fldCharType="begin"/>
      </w:r>
      <w:r>
        <w:instrText xml:space="preserve"> PAGEREF _Toc8356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_Toc6957 </w:instrText>
      </w:r>
      <w:r>
        <w:fldChar w:fldCharType="separate"/>
      </w:r>
      <w:r>
        <w:rPr>
          <w:rFonts w:hint="eastAsia"/>
        </w:rPr>
        <w:t xml:space="preserve">9 </w:t>
      </w:r>
      <w:r>
        <w:t>制冷系统</w:t>
      </w:r>
      <w:r>
        <w:tab/>
      </w:r>
      <w:r>
        <w:fldChar w:fldCharType="begin"/>
      </w:r>
      <w:r>
        <w:instrText xml:space="preserve"> PAGEREF _Toc6957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_Toc19827 </w:instrText>
      </w:r>
      <w:r>
        <w:fldChar w:fldCharType="separate"/>
      </w:r>
      <w:r>
        <w:rPr>
          <w:rFonts w:hint="eastAsia"/>
          <w:lang w:val="en-GB"/>
        </w:rPr>
        <w:t xml:space="preserve">9.1 </w:t>
      </w:r>
      <w:r>
        <w:t>默认冷源</w:t>
      </w:r>
      <w:r>
        <w:tab/>
      </w:r>
      <w:r>
        <w:fldChar w:fldCharType="begin"/>
      </w:r>
      <w:r>
        <w:instrText xml:space="preserve"> PAGEREF _Toc19827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_Toc24108 </w:instrText>
      </w:r>
      <w:r>
        <w:fldChar w:fldCharType="separate"/>
      </w:r>
      <w:r>
        <w:rPr>
          <w:rFonts w:hint="eastAsia" w:eastAsia="宋体"/>
          <w:szCs w:val="24"/>
          <w:lang w:val="en-GB"/>
        </w:rPr>
        <w:t xml:space="preserve">9.1.1 </w:t>
      </w:r>
      <w:r>
        <w:t>供应的系统</w:t>
      </w:r>
      <w:r>
        <w:tab/>
      </w:r>
      <w:r>
        <w:fldChar w:fldCharType="begin"/>
      </w:r>
      <w:r>
        <w:instrText xml:space="preserve"> PAGEREF _Toc24108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_Toc19921 </w:instrText>
      </w:r>
      <w:r>
        <w:fldChar w:fldCharType="separate"/>
      </w:r>
      <w:r>
        <w:rPr>
          <w:rFonts w:hint="eastAsia" w:eastAsia="宋体"/>
          <w:szCs w:val="24"/>
          <w:lang w:val="en-GB"/>
        </w:rPr>
        <w:t xml:space="preserve">9.1.2 </w:t>
      </w:r>
      <w:r>
        <w:t>冷水机组</w:t>
      </w:r>
      <w:r>
        <w:tab/>
      </w:r>
      <w:r>
        <w:fldChar w:fldCharType="begin"/>
      </w:r>
      <w:r>
        <w:instrText xml:space="preserve"> PAGEREF _Toc19921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_Toc4137 </w:instrText>
      </w:r>
      <w:r>
        <w:fldChar w:fldCharType="separate"/>
      </w:r>
      <w:r>
        <w:rPr>
          <w:rFonts w:hint="eastAsia" w:eastAsia="宋体"/>
          <w:szCs w:val="24"/>
          <w:lang w:val="en-GB"/>
        </w:rPr>
        <w:t xml:space="preserve">9.1.3 </w:t>
      </w:r>
      <w:r>
        <w:t>水泵系统</w:t>
      </w:r>
      <w:r>
        <w:tab/>
      </w:r>
      <w:r>
        <w:fldChar w:fldCharType="begin"/>
      </w:r>
      <w:r>
        <w:instrText xml:space="preserve"> PAGEREF _Toc4137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_Toc28990 </w:instrText>
      </w:r>
      <w:r>
        <w:fldChar w:fldCharType="separate"/>
      </w:r>
      <w:r>
        <w:rPr>
          <w:rFonts w:hint="eastAsia" w:eastAsia="宋体"/>
          <w:szCs w:val="24"/>
          <w:lang w:val="en-GB"/>
        </w:rPr>
        <w:t xml:space="preserve">9.1.4 </w:t>
      </w:r>
      <w:r>
        <w:t>运行工况</w:t>
      </w:r>
      <w:r>
        <w:tab/>
      </w:r>
      <w:r>
        <w:fldChar w:fldCharType="begin"/>
      </w:r>
      <w:r>
        <w:instrText xml:space="preserve"> PAGEREF _Toc28990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_Toc470 </w:instrText>
      </w:r>
      <w:r>
        <w:fldChar w:fldCharType="separate"/>
      </w:r>
      <w:r>
        <w:rPr>
          <w:rFonts w:hint="eastAsia" w:eastAsia="宋体"/>
          <w:szCs w:val="24"/>
          <w:lang w:val="en-GB"/>
        </w:rPr>
        <w:t xml:space="preserve">9.1.5 </w:t>
      </w:r>
      <w:r>
        <w:t>制冷能耗</w:t>
      </w:r>
      <w:r>
        <w:tab/>
      </w:r>
      <w:r>
        <w:fldChar w:fldCharType="begin"/>
      </w:r>
      <w:r>
        <w:instrText xml:space="preserve"> PAGEREF _Toc470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_Toc28663 </w:instrText>
      </w:r>
      <w:r>
        <w:fldChar w:fldCharType="separate"/>
      </w:r>
      <w:r>
        <w:rPr>
          <w:rFonts w:hint="eastAsia"/>
        </w:rPr>
        <w:t xml:space="preserve">10 </w:t>
      </w:r>
      <w:r>
        <w:t>供暖系统</w:t>
      </w:r>
      <w:r>
        <w:tab/>
      </w:r>
      <w:r>
        <w:fldChar w:fldCharType="begin"/>
      </w:r>
      <w:r>
        <w:instrText xml:space="preserve"> PAGEREF _Toc28663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_Toc21389 </w:instrText>
      </w:r>
      <w:r>
        <w:fldChar w:fldCharType="separate"/>
      </w:r>
      <w:r>
        <w:rPr>
          <w:rFonts w:hint="eastAsia"/>
          <w:lang w:val="en-GB"/>
        </w:rPr>
        <w:t xml:space="preserve">10.1 </w:t>
      </w:r>
      <w:r>
        <w:t>默认热源</w:t>
      </w:r>
      <w:r>
        <w:tab/>
      </w:r>
      <w:r>
        <w:fldChar w:fldCharType="begin"/>
      </w:r>
      <w:r>
        <w:instrText xml:space="preserve"> PAGEREF _Toc21389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_Toc13775 </w:instrText>
      </w:r>
      <w:r>
        <w:fldChar w:fldCharType="separate"/>
      </w:r>
      <w:r>
        <w:rPr>
          <w:rFonts w:hint="eastAsia" w:eastAsia="宋体"/>
          <w:szCs w:val="24"/>
          <w:lang w:val="en-GB"/>
        </w:rPr>
        <w:t xml:space="preserve">10.1.1 </w:t>
      </w:r>
      <w:r>
        <w:t>供应的系统</w:t>
      </w:r>
      <w:r>
        <w:tab/>
      </w:r>
      <w:r>
        <w:fldChar w:fldCharType="begin"/>
      </w:r>
      <w:r>
        <w:instrText xml:space="preserve"> PAGEREF _Toc13775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_Toc25387 </w:instrText>
      </w:r>
      <w:r>
        <w:fldChar w:fldCharType="separate"/>
      </w:r>
      <w:r>
        <w:rPr>
          <w:rFonts w:hint="eastAsia" w:eastAsia="宋体"/>
          <w:szCs w:val="24"/>
          <w:lang w:val="en-GB"/>
        </w:rPr>
        <w:t xml:space="preserve">10.1.2 </w:t>
      </w:r>
      <w:r>
        <w:t>热泵机组</w:t>
      </w:r>
      <w:r>
        <w:tab/>
      </w:r>
      <w:r>
        <w:fldChar w:fldCharType="begin"/>
      </w:r>
      <w:r>
        <w:instrText xml:space="preserve"> PAGEREF _Toc25387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_Toc11555 </w:instrText>
      </w:r>
      <w:r>
        <w:fldChar w:fldCharType="separate"/>
      </w:r>
      <w:r>
        <w:rPr>
          <w:rFonts w:hint="eastAsia" w:eastAsia="宋体"/>
          <w:szCs w:val="24"/>
          <w:lang w:val="en-GB"/>
        </w:rPr>
        <w:t xml:space="preserve">10.1.3 </w:t>
      </w:r>
      <w:r>
        <w:t>热水循环泵</w:t>
      </w:r>
      <w:r>
        <w:tab/>
      </w:r>
      <w:r>
        <w:fldChar w:fldCharType="begin"/>
      </w:r>
      <w:r>
        <w:instrText xml:space="preserve"> PAGEREF _Toc11555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_Toc11714 </w:instrText>
      </w:r>
      <w:r>
        <w:fldChar w:fldCharType="separate"/>
      </w:r>
      <w:r>
        <w:rPr>
          <w:rFonts w:hint="eastAsia" w:eastAsia="宋体"/>
          <w:szCs w:val="24"/>
          <w:lang w:val="en-GB"/>
        </w:rPr>
        <w:t xml:space="preserve">10.1.4 </w:t>
      </w:r>
      <w:r>
        <w:t>运行工况</w:t>
      </w:r>
      <w:r>
        <w:tab/>
      </w:r>
      <w:r>
        <w:fldChar w:fldCharType="begin"/>
      </w:r>
      <w:r>
        <w:instrText xml:space="preserve"> PAGEREF _Toc11714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_Toc21053 </w:instrText>
      </w:r>
      <w:r>
        <w:fldChar w:fldCharType="separate"/>
      </w:r>
      <w:r>
        <w:rPr>
          <w:rFonts w:hint="eastAsia" w:eastAsia="宋体"/>
          <w:szCs w:val="24"/>
          <w:lang w:val="en-GB"/>
        </w:rPr>
        <w:t xml:space="preserve">10.1.5 </w:t>
      </w:r>
      <w:r>
        <w:t>制热能耗</w:t>
      </w:r>
      <w:r>
        <w:tab/>
      </w:r>
      <w:r>
        <w:fldChar w:fldCharType="begin"/>
      </w:r>
      <w:r>
        <w:instrText xml:space="preserve"> PAGEREF _Toc21053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_Toc27634 </w:instrText>
      </w:r>
      <w:r>
        <w:fldChar w:fldCharType="separate"/>
      </w:r>
      <w:r>
        <w:rPr>
          <w:rFonts w:hint="eastAsia"/>
        </w:rPr>
        <w:t xml:space="preserve">11 </w:t>
      </w:r>
      <w:r>
        <w:t>空调风机</w:t>
      </w:r>
      <w:r>
        <w:tab/>
      </w:r>
      <w:r>
        <w:fldChar w:fldCharType="begin"/>
      </w:r>
      <w:r>
        <w:instrText xml:space="preserve"> PAGEREF _Toc27634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_Toc23251 </w:instrText>
      </w:r>
      <w:r>
        <w:fldChar w:fldCharType="separate"/>
      </w:r>
      <w:r>
        <w:rPr>
          <w:rFonts w:hint="eastAsia"/>
        </w:rPr>
        <w:t xml:space="preserve">12 </w:t>
      </w:r>
      <w:r>
        <w:t>照明</w:t>
      </w:r>
      <w:r>
        <w:tab/>
      </w:r>
      <w:r>
        <w:fldChar w:fldCharType="begin"/>
      </w:r>
      <w:r>
        <w:instrText xml:space="preserve"> PAGEREF _Toc23251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_Toc9699 </w:instrText>
      </w:r>
      <w:r>
        <w:fldChar w:fldCharType="separate"/>
      </w:r>
      <w:r>
        <w:rPr>
          <w:rFonts w:hint="eastAsia"/>
        </w:rPr>
        <w:t xml:space="preserve">13 </w:t>
      </w:r>
      <w:r>
        <w:t>插座设备</w:t>
      </w:r>
      <w:r>
        <w:tab/>
      </w:r>
      <w:r>
        <w:fldChar w:fldCharType="begin"/>
      </w:r>
      <w:r>
        <w:instrText xml:space="preserve"> PAGEREF _Toc9699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_Toc23180 </w:instrText>
      </w:r>
      <w:r>
        <w:fldChar w:fldCharType="separate"/>
      </w:r>
      <w:r>
        <w:rPr>
          <w:rFonts w:hint="eastAsia"/>
        </w:rPr>
        <w:t xml:space="preserve">14 </w:t>
      </w:r>
      <w:r>
        <w:t>生活热水</w:t>
      </w:r>
      <w:r>
        <w:tab/>
      </w:r>
      <w:r>
        <w:fldChar w:fldCharType="begin"/>
      </w:r>
      <w:r>
        <w:instrText xml:space="preserve"> PAGEREF _Toc23180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_Toc9270 </w:instrText>
      </w:r>
      <w:r>
        <w:fldChar w:fldCharType="separate"/>
      </w:r>
      <w:r>
        <w:rPr>
          <w:rFonts w:hint="eastAsia"/>
          <w:lang w:val="en-GB"/>
        </w:rPr>
        <w:t xml:space="preserve">14.1 </w:t>
      </w:r>
      <w:r>
        <w:t>热水需求</w:t>
      </w:r>
      <w:r>
        <w:tab/>
      </w:r>
      <w:r>
        <w:fldChar w:fldCharType="begin"/>
      </w:r>
      <w:r>
        <w:instrText xml:space="preserve"> PAGEREF _Toc9270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_Toc21686 </w:instrText>
      </w:r>
      <w:r>
        <w:fldChar w:fldCharType="separate"/>
      </w:r>
      <w:r>
        <w:rPr>
          <w:rFonts w:hint="eastAsia"/>
          <w:lang w:val="en-GB"/>
        </w:rPr>
        <w:t xml:space="preserve">14.2 </w:t>
      </w:r>
      <w:r>
        <w:t>太阳能集热</w:t>
      </w:r>
      <w:r>
        <w:tab/>
      </w:r>
      <w:r>
        <w:fldChar w:fldCharType="begin"/>
      </w:r>
      <w:r>
        <w:instrText xml:space="preserve"> PAGEREF _Toc21686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_Toc3438 </w:instrText>
      </w:r>
      <w:r>
        <w:fldChar w:fldCharType="separate"/>
      </w:r>
      <w:r>
        <w:rPr>
          <w:rFonts w:hint="eastAsia"/>
          <w:lang w:val="en-GB"/>
        </w:rPr>
        <w:t xml:space="preserve">14.3 </w:t>
      </w:r>
      <w:r>
        <w:t>热水设备</w:t>
      </w:r>
      <w:r>
        <w:tab/>
      </w:r>
      <w:r>
        <w:fldChar w:fldCharType="begin"/>
      </w:r>
      <w:r>
        <w:instrText xml:space="preserve"> PAGEREF _Toc3438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_Toc27786 </w:instrText>
      </w:r>
      <w:r>
        <w:fldChar w:fldCharType="separate"/>
      </w:r>
      <w:r>
        <w:rPr>
          <w:rFonts w:hint="eastAsia"/>
        </w:rPr>
        <w:t xml:space="preserve">15 </w:t>
      </w:r>
      <w:r>
        <w:t>光伏发电</w:t>
      </w:r>
      <w:r>
        <w:tab/>
      </w:r>
      <w:r>
        <w:fldChar w:fldCharType="begin"/>
      </w:r>
      <w:r>
        <w:instrText xml:space="preserve"> PAGEREF _Toc27786 \h </w:instrText>
      </w:r>
      <w:r>
        <w:fldChar w:fldCharType="separate"/>
      </w:r>
      <w:r>
        <w:t>13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_Toc15257 </w:instrText>
      </w:r>
      <w:r>
        <w:fldChar w:fldCharType="separate"/>
      </w:r>
      <w:r>
        <w:rPr>
          <w:rFonts w:hint="eastAsia"/>
        </w:rPr>
        <w:t xml:space="preserve">16 </w:t>
      </w:r>
      <w:r>
        <w:t>计算结果</w:t>
      </w:r>
      <w:r>
        <w:tab/>
      </w:r>
      <w:r>
        <w:fldChar w:fldCharType="begin"/>
      </w:r>
      <w:r>
        <w:instrText xml:space="preserve"> PAGEREF _Toc15257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_Toc12468 </w:instrText>
      </w:r>
      <w:r>
        <w:fldChar w:fldCharType="separate"/>
      </w:r>
      <w:r>
        <w:rPr>
          <w:rFonts w:hint="eastAsia"/>
          <w:lang w:val="en-GB"/>
        </w:rPr>
        <w:t xml:space="preserve">16.1 </w:t>
      </w:r>
      <w:r>
        <w:t>建材生产运输碳排放</w:t>
      </w:r>
      <w:r>
        <w:tab/>
      </w:r>
      <w:r>
        <w:fldChar w:fldCharType="begin"/>
      </w:r>
      <w:r>
        <w:instrText xml:space="preserve"> PAGEREF _Toc12468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_Toc29760 </w:instrText>
      </w:r>
      <w:r>
        <w:fldChar w:fldCharType="separate"/>
      </w:r>
      <w:r>
        <w:rPr>
          <w:rFonts w:hint="eastAsia" w:eastAsia="宋体"/>
          <w:szCs w:val="24"/>
          <w:lang w:val="en-GB"/>
        </w:rPr>
        <w:t xml:space="preserve">16.1.1 </w:t>
      </w:r>
      <w:r>
        <w:t>建材生产阶段</w:t>
      </w:r>
      <w:r>
        <w:tab/>
      </w:r>
      <w:r>
        <w:fldChar w:fldCharType="begin"/>
      </w:r>
      <w:r>
        <w:instrText xml:space="preserve"> PAGEREF _Toc29760 \h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_Toc9208 </w:instrText>
      </w:r>
      <w:r>
        <w:fldChar w:fldCharType="separate"/>
      </w:r>
      <w:r>
        <w:rPr>
          <w:rFonts w:hint="eastAsia" w:eastAsia="宋体"/>
          <w:szCs w:val="24"/>
          <w:lang w:val="en-GB"/>
        </w:rPr>
        <w:t xml:space="preserve">16.1.2 </w:t>
      </w:r>
      <w:r>
        <w:t>建材运输阶段</w:t>
      </w:r>
      <w:r>
        <w:tab/>
      </w:r>
      <w:r>
        <w:fldChar w:fldCharType="begin"/>
      </w:r>
      <w:r>
        <w:instrText xml:space="preserve"> PAGEREF _Toc9208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_Toc15595 </w:instrText>
      </w:r>
      <w:r>
        <w:fldChar w:fldCharType="separate"/>
      </w:r>
      <w:r>
        <w:rPr>
          <w:rFonts w:hint="eastAsia"/>
          <w:lang w:val="en-GB"/>
        </w:rPr>
        <w:t xml:space="preserve">16.2 </w:t>
      </w:r>
      <w:r>
        <w:t>建筑建造拆除碳排放</w:t>
      </w:r>
      <w:r>
        <w:tab/>
      </w:r>
      <w:r>
        <w:fldChar w:fldCharType="begin"/>
      </w:r>
      <w:r>
        <w:instrText xml:space="preserve"> PAGEREF _Toc15595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_Toc29742 </w:instrText>
      </w:r>
      <w:r>
        <w:fldChar w:fldCharType="separate"/>
      </w:r>
      <w:r>
        <w:rPr>
          <w:rFonts w:hint="eastAsia" w:eastAsia="宋体"/>
          <w:szCs w:val="24"/>
          <w:lang w:val="en-GB"/>
        </w:rPr>
        <w:t xml:space="preserve">16.2.1 </w:t>
      </w:r>
      <w:r>
        <w:t>建筑建造</w:t>
      </w:r>
      <w:r>
        <w:tab/>
      </w:r>
      <w:r>
        <w:fldChar w:fldCharType="begin"/>
      </w:r>
      <w:r>
        <w:instrText xml:space="preserve"> PAGEREF _Toc29742 \h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_Toc6336 </w:instrText>
      </w:r>
      <w:r>
        <w:fldChar w:fldCharType="separate"/>
      </w:r>
      <w:r>
        <w:rPr>
          <w:rFonts w:hint="eastAsia" w:eastAsia="宋体"/>
          <w:szCs w:val="24"/>
          <w:lang w:val="en-GB"/>
        </w:rPr>
        <w:t xml:space="preserve">16.2.2 </w:t>
      </w:r>
      <w:r>
        <w:t>建筑拆除</w:t>
      </w:r>
      <w:r>
        <w:tab/>
      </w:r>
      <w:r>
        <w:fldChar w:fldCharType="begin"/>
      </w:r>
      <w:r>
        <w:instrText xml:space="preserve"> PAGEREF _Toc6336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_Toc6634 </w:instrText>
      </w:r>
      <w:r>
        <w:fldChar w:fldCharType="separate"/>
      </w:r>
      <w:r>
        <w:rPr>
          <w:rFonts w:hint="eastAsia"/>
          <w:lang w:val="en-GB"/>
        </w:rPr>
        <w:t xml:space="preserve">16.3 </w:t>
      </w:r>
      <w:r>
        <w:t>碳汇</w:t>
      </w:r>
      <w:r>
        <w:tab/>
      </w:r>
      <w:r>
        <w:fldChar w:fldCharType="begin"/>
      </w:r>
      <w:r>
        <w:instrText xml:space="preserve"> PAGEREF _Toc6634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_Toc8187 </w:instrText>
      </w:r>
      <w:r>
        <w:fldChar w:fldCharType="separate"/>
      </w:r>
      <w:r>
        <w:rPr>
          <w:rFonts w:hint="eastAsia"/>
          <w:lang w:val="en-GB"/>
        </w:rPr>
        <w:t xml:space="preserve">16.4 </w:t>
      </w:r>
      <w:r>
        <w:t>建筑运行碳排放</w:t>
      </w:r>
      <w:r>
        <w:tab/>
      </w:r>
      <w:r>
        <w:fldChar w:fldCharType="begin"/>
      </w:r>
      <w:r>
        <w:instrText xml:space="preserve"> PAGEREF _Toc8187 \h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_Toc11911 </w:instrText>
      </w:r>
      <w:r>
        <w:fldChar w:fldCharType="separate"/>
      </w:r>
      <w:r>
        <w:rPr>
          <w:rFonts w:hint="eastAsia"/>
          <w:lang w:val="en-GB"/>
        </w:rPr>
        <w:t xml:space="preserve">16.5 </w:t>
      </w:r>
      <w:r>
        <w:t>全生命周期碳排放</w:t>
      </w:r>
      <w:r>
        <w:tab/>
      </w:r>
      <w:r>
        <w:fldChar w:fldCharType="begin"/>
      </w:r>
      <w:r>
        <w:instrText xml:space="preserve"> PAGEREF _Toc11911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_Toc10330 </w:instrText>
      </w:r>
      <w:r>
        <w:fldChar w:fldCharType="separate"/>
      </w:r>
      <w:r>
        <w:rPr>
          <w:rFonts w:hint="eastAsia" w:eastAsia="宋体"/>
          <w:szCs w:val="24"/>
          <w:lang w:val="en-GB"/>
        </w:rPr>
        <w:t xml:space="preserve">16.5.1 </w:t>
      </w:r>
      <w:r>
        <w:t>碳排放强度</w:t>
      </w:r>
      <w:r>
        <w:tab/>
      </w:r>
      <w:r>
        <w:fldChar w:fldCharType="begin"/>
      </w:r>
      <w:r>
        <w:instrText xml:space="preserve"> PAGEREF _Toc10330 \h </w:instrText>
      </w:r>
      <w:r>
        <w:fldChar w:fldCharType="separate"/>
      </w:r>
      <w:r>
        <w:t>16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_Toc11693 </w:instrText>
      </w:r>
      <w:r>
        <w:fldChar w:fldCharType="separate"/>
      </w:r>
      <w:r>
        <w:rPr>
          <w:rFonts w:hint="eastAsia" w:eastAsia="宋体"/>
          <w:szCs w:val="24"/>
          <w:lang w:val="en-GB"/>
        </w:rPr>
        <w:t xml:space="preserve">16.5.2 </w:t>
      </w:r>
      <w:r>
        <w:t>总碳排放量</w:t>
      </w:r>
      <w:r>
        <w:tab/>
      </w:r>
      <w:r>
        <w:fldChar w:fldCharType="begin"/>
      </w:r>
      <w:r>
        <w:instrText xml:space="preserve"> PAGEREF _Toc11693 \h </w:instrText>
      </w:r>
      <w:r>
        <w:fldChar w:fldCharType="separate"/>
      </w:r>
      <w:r>
        <w:t>16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_Toc7395 </w:instrText>
      </w:r>
      <w:r>
        <w:fldChar w:fldCharType="separate"/>
      </w:r>
      <w:r>
        <w:rPr>
          <w:rFonts w:hint="eastAsia"/>
        </w:rPr>
        <w:t xml:space="preserve">17 </w:t>
      </w:r>
      <w:r>
        <w:t>附录</w:t>
      </w:r>
      <w:r>
        <w:tab/>
      </w:r>
      <w:r>
        <w:fldChar w:fldCharType="begin"/>
      </w:r>
      <w:r>
        <w:instrText xml:space="preserve"> PAGEREF _Toc7395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_Toc25647 </w:instrText>
      </w:r>
      <w:r>
        <w:fldChar w:fldCharType="separate"/>
      </w:r>
      <w:r>
        <w:rPr>
          <w:rFonts w:hint="eastAsia"/>
          <w:lang w:val="en-GB"/>
        </w:rPr>
        <w:t xml:space="preserve">17.1 </w:t>
      </w:r>
      <w:r>
        <w:t>工作日/节假日人员逐时在室率(%)</w:t>
      </w:r>
      <w:r>
        <w:tab/>
      </w:r>
      <w:r>
        <w:fldChar w:fldCharType="begin"/>
      </w:r>
      <w:r>
        <w:instrText xml:space="preserve"> PAGEREF _Toc25647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_Toc17270 </w:instrText>
      </w:r>
      <w:r>
        <w:fldChar w:fldCharType="separate"/>
      </w:r>
      <w:r>
        <w:rPr>
          <w:rFonts w:hint="eastAsia"/>
          <w:lang w:val="en-GB"/>
        </w:rPr>
        <w:t xml:space="preserve">17.2 </w:t>
      </w:r>
      <w:r>
        <w:t>工作日/节假日照明开关时间表(%)</w:t>
      </w:r>
      <w:r>
        <w:tab/>
      </w:r>
      <w:r>
        <w:fldChar w:fldCharType="begin"/>
      </w:r>
      <w:r>
        <w:instrText xml:space="preserve"> PAGEREF _Toc17270 \h </w:instrText>
      </w:r>
      <w:r>
        <w:fldChar w:fldCharType="separate"/>
      </w:r>
      <w:r>
        <w:t>19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_Toc27213 </w:instrText>
      </w:r>
      <w:r>
        <w:fldChar w:fldCharType="separate"/>
      </w:r>
      <w:r>
        <w:rPr>
          <w:rFonts w:hint="eastAsia"/>
          <w:lang w:val="en-GB"/>
        </w:rPr>
        <w:t xml:space="preserve">17.3 </w:t>
      </w:r>
      <w:r>
        <w:t>工作日/节假日设备逐时使用率(%)</w:t>
      </w:r>
      <w:r>
        <w:tab/>
      </w:r>
      <w:r>
        <w:fldChar w:fldCharType="begin"/>
      </w:r>
      <w:r>
        <w:instrText xml:space="preserve"> PAGEREF _Toc27213 \h </w:instrText>
      </w:r>
      <w:r>
        <w:fldChar w:fldCharType="separate"/>
      </w:r>
      <w:r>
        <w:t>20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_Toc15150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_Toc15150 \h </w:instrText>
      </w:r>
      <w:r>
        <w:fldChar w:fldCharType="separate"/>
      </w:r>
      <w:r>
        <w:t>21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_Toc32266 </w:instrText>
      </w:r>
      <w:r>
        <w:fldChar w:fldCharType="separate"/>
      </w:r>
      <w:r>
        <w:rPr>
          <w:rFonts w:hint="eastAsia"/>
          <w:lang w:val="en-GB"/>
        </w:rPr>
        <w:t xml:space="preserve">17.5 </w:t>
      </w:r>
      <w:r>
        <w:t>工作日/节假日新风运行时间表(%)</w:t>
      </w:r>
      <w:r>
        <w:tab/>
      </w:r>
      <w:r>
        <w:fldChar w:fldCharType="begin"/>
      </w:r>
      <w:r>
        <w:instrText xml:space="preserve"> PAGEREF _Toc32266 \h </w:instrText>
      </w:r>
      <w:r>
        <w:fldChar w:fldCharType="separate"/>
      </w:r>
      <w:r>
        <w:t>22</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1" w:name="_Toc2247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2" w:name="工程名称"/>
            <w:r>
              <w:t>服务中心</w:t>
            </w:r>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3" w:name="工程地点"/>
            <w:r>
              <w:t>江西-南昌</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28.68</w:t>
            </w:r>
            <w:bookmarkEnd w:id="14"/>
            <w:r>
              <w:rPr>
                <w:rFonts w:hint="eastAsia" w:ascii="宋体" w:hAnsi="宋体"/>
                <w:lang w:val="en-US"/>
              </w:rPr>
              <w:t>°</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115.86</w:t>
            </w:r>
            <w:bookmarkEnd w:id="15"/>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6" w:name="建筑寿命"/>
            <w:r>
              <w:t>50</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3383</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15.6</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3" w:name="建筑体积"/>
            <w:r>
              <w:t>16208.44</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外表面积"/>
            <w:r>
              <w:t>6553.31</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5" w:name="北向角度"/>
            <w:r>
              <w:t>113.7</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6" w:name="结构类型"/>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7" w:name="外墙ρ"/>
            <w:r>
              <w:rPr>
                <w:rFonts w:hint="eastAsia"/>
              </w:rPr>
              <w:t>0.49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8" w:name="屋顶ρ"/>
            <w:r>
              <w:rPr>
                <w:rFonts w:hint="eastAsia"/>
              </w:rPr>
              <w:t>0.75</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9" w:name="控温期"/>
            <w:r>
              <w:t>供冷期:6.15-9.15,供暖期:12.15-3.15</w:t>
            </w:r>
            <w:bookmarkEnd w:id="29"/>
          </w:p>
        </w:tc>
      </w:tr>
    </w:tbl>
    <w:p>
      <w:pPr>
        <w:pStyle w:val="3"/>
        <w:ind w:firstLine="0" w:firstLineChars="0"/>
        <w:rPr>
          <w:lang w:val="en-US"/>
        </w:rPr>
      </w:pPr>
    </w:p>
    <w:p>
      <w:pPr>
        <w:pStyle w:val="2"/>
      </w:pPr>
      <w:bookmarkStart w:id="30" w:name="TitleFormat"/>
      <w:bookmarkStart w:id="31" w:name="_Toc25238"/>
      <w:r>
        <w:rPr>
          <w:rFonts w:hint="eastAsia"/>
        </w:rPr>
        <w:t>标准依据</w:t>
      </w:r>
      <w:bookmarkEnd w:id="30"/>
      <w:bookmarkEnd w:id="31"/>
    </w:p>
    <w:p>
      <w:pPr>
        <w:pStyle w:val="3"/>
        <w:ind w:firstLine="0" w:firstLineChars="0"/>
        <w:rPr>
          <w:lang w:val="en-US"/>
        </w:rPr>
      </w:pPr>
      <w:bookmarkStart w:id="32" w:name="计算依据"/>
      <w:bookmarkEnd w:id="32"/>
      <w:r>
        <w:rPr>
          <w:lang w:val="en-US"/>
        </w:rPr>
        <w:t>1. 《建筑节能与可再生能源利用通用规范》GB 55015-2021</w:t>
      </w:r>
    </w:p>
    <w:p>
      <w:pPr>
        <w:pStyle w:val="3"/>
        <w:ind w:firstLine="0" w:firstLineChars="0"/>
        <w:rPr>
          <w:lang w:val="en-US"/>
        </w:rPr>
      </w:pPr>
      <w:r>
        <w:rPr>
          <w:lang w:val="en-US"/>
        </w:rPr>
        <w:t>2. 《建筑碳排放计算标准》GB/T 51366-2019</w:t>
      </w:r>
    </w:p>
    <w:p>
      <w:pPr>
        <w:pStyle w:val="3"/>
        <w:ind w:firstLine="0" w:firstLineChars="0"/>
        <w:rPr>
          <w:lang w:val="en-US"/>
        </w:rPr>
      </w:pPr>
      <w:r>
        <w:rPr>
          <w:lang w:val="en-US"/>
        </w:rPr>
        <w:t>3. 《绿色建筑评价标准》(GB/T 50378-2019)局部修订(2024年版)</w:t>
      </w:r>
    </w:p>
    <w:p>
      <w:pPr>
        <w:pStyle w:val="3"/>
        <w:ind w:firstLine="0" w:firstLineChars="0"/>
        <w:rPr>
          <w:lang w:val="en-US"/>
        </w:rPr>
      </w:pPr>
      <w:r>
        <w:rPr>
          <w:lang w:val="en-US"/>
        </w:rPr>
        <w:t>4. 《民用建筑绿色性能计算标准》JGJ/T 449-2018</w:t>
      </w:r>
    </w:p>
    <w:p>
      <w:pPr>
        <w:pStyle w:val="2"/>
      </w:pPr>
      <w:bookmarkStart w:id="33" w:name="_Toc59802421"/>
      <w:bookmarkStart w:id="34" w:name="_Toc58336110"/>
      <w:bookmarkStart w:id="35" w:name="_Toc59800596"/>
      <w:bookmarkStart w:id="36" w:name="_Toc59787735"/>
      <w:bookmarkStart w:id="37" w:name="_Toc32505"/>
      <w:r>
        <w:rPr>
          <w:rFonts w:hint="eastAsia"/>
        </w:rPr>
        <w:t>软件介绍</w:t>
      </w:r>
      <w:bookmarkEnd w:id="33"/>
      <w:bookmarkEnd w:id="34"/>
      <w:bookmarkEnd w:id="35"/>
      <w:bookmarkEnd w:id="36"/>
      <w:bookmarkEnd w:id="37"/>
    </w:p>
    <w:p>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39" w:name="_Toc18236"/>
      <w:r>
        <w:rPr>
          <w:rFonts w:hint="eastAsia"/>
        </w:rPr>
        <w:t>气象数据</w:t>
      </w:r>
      <w:bookmarkEnd w:id="39"/>
    </w:p>
    <w:p>
      <w:pPr>
        <w:pStyle w:val="4"/>
      </w:pPr>
      <w:bookmarkStart w:id="40" w:name="_Toc23325"/>
      <w:r>
        <w:rPr>
          <w:rFonts w:hint="eastAsia"/>
        </w:rPr>
        <w:t>逐日干球温度表</w:t>
      </w:r>
      <w:bookmarkEnd w:id="40"/>
    </w:p>
    <w:p>
      <w:pPr>
        <w:pStyle w:val="3"/>
        <w:ind w:firstLine="0" w:firstLineChars="0"/>
        <w:rPr>
          <w:lang w:val="en-US"/>
        </w:rPr>
      </w:pPr>
      <w:bookmarkStart w:id="41" w:name="日均干球温度变化表"/>
      <w:bookmarkEnd w:id="41"/>
      <w:r>
        <w:drawing>
          <wp:inline distT="0" distB="0" distL="0" distR="0">
            <wp:extent cx="5667375" cy="28860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886075"/>
                    </a:xfrm>
                    <a:prstGeom prst="rect">
                      <a:avLst/>
                    </a:prstGeom>
                  </pic:spPr>
                </pic:pic>
              </a:graphicData>
            </a:graphic>
          </wp:inline>
        </w:drawing>
      </w:r>
    </w:p>
    <w:p>
      <w:pPr>
        <w:pStyle w:val="4"/>
      </w:pPr>
      <w:bookmarkStart w:id="42" w:name="_Toc19115"/>
      <w:r>
        <w:rPr>
          <w:rFonts w:hint="eastAsia"/>
        </w:rPr>
        <w:t>逐月辐照量表</w:t>
      </w:r>
      <w:bookmarkEnd w:id="42"/>
    </w:p>
    <w:p>
      <w:pPr>
        <w:pStyle w:val="3"/>
        <w:ind w:firstLine="0" w:firstLineChars="0"/>
        <w:rPr>
          <w:lang w:val="en-US"/>
        </w:rPr>
      </w:pPr>
      <w:bookmarkStart w:id="43" w:name="逐月辐照量图表"/>
      <w:bookmarkEnd w:id="43"/>
      <w:r>
        <w:drawing>
          <wp:inline distT="0" distB="0" distL="0" distR="0">
            <wp:extent cx="5667375" cy="2619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19375"/>
                    </a:xfrm>
                    <a:prstGeom prst="rect">
                      <a:avLst/>
                    </a:prstGeom>
                  </pic:spPr>
                </pic:pic>
              </a:graphicData>
            </a:graphic>
          </wp:inline>
        </w:drawing>
      </w:r>
    </w:p>
    <w:p>
      <w:pPr>
        <w:pStyle w:val="4"/>
      </w:pPr>
      <w:bookmarkStart w:id="44" w:name="_Toc2633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08月01日15时</w:t>
            </w:r>
          </w:p>
        </w:tc>
        <w:tc>
          <w:tcPr>
            <w:vAlign w:val="center"/>
          </w:tcPr>
          <w:p>
            <w:r>
              <w:t>39.4</w:t>
            </w:r>
          </w:p>
        </w:tc>
        <w:tc>
          <w:tcPr>
            <w:vAlign w:val="center"/>
          </w:tcPr>
          <w:p>
            <w:r>
              <w:t>27.8</w:t>
            </w:r>
          </w:p>
        </w:tc>
        <w:tc>
          <w:tcPr>
            <w:vAlign w:val="center"/>
          </w:tcPr>
          <w:p>
            <w:r>
              <w:t>19.3</w:t>
            </w:r>
          </w:p>
        </w:tc>
        <w:tc>
          <w:tcPr>
            <w:vAlign w:val="center"/>
          </w:tcPr>
          <w:p>
            <w:r>
              <w:t>89.3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01月14日08时</w:t>
            </w:r>
          </w:p>
        </w:tc>
        <w:tc>
          <w:tcPr>
            <w:vAlign w:val="center"/>
          </w:tcPr>
          <w:p>
            <w:r>
              <w:t>-3.9</w:t>
            </w:r>
          </w:p>
        </w:tc>
        <w:tc>
          <w:tcPr>
            <w:vAlign w:val="center"/>
          </w:tcPr>
          <w:p>
            <w:r>
              <w:t>-3.9</w:t>
            </w:r>
          </w:p>
        </w:tc>
        <w:tc>
          <w:tcPr>
            <w:vAlign w:val="center"/>
          </w:tcPr>
          <w:p>
            <w:r>
              <w:t>2.7</w:t>
            </w:r>
          </w:p>
        </w:tc>
        <w:tc>
          <w:tcPr>
            <w:vAlign w:val="center"/>
          </w:tcPr>
          <w:p>
            <w:r>
              <w:t>2.8</w:t>
            </w:r>
          </w:p>
        </w:tc>
      </w:tr>
    </w:tbl>
    <w:p>
      <w:pPr>
        <w:pStyle w:val="2"/>
        <w:widowControl w:val="0"/>
        <w:jc w:val="both"/>
      </w:pPr>
      <w:bookmarkStart w:id="45" w:name="气象峰值工况"/>
      <w:bookmarkEnd w:id="45"/>
      <w:bookmarkStart w:id="46" w:name="_Toc19537"/>
      <w:r>
        <w:t>围护结构</w:t>
      </w:r>
      <w:bookmarkEnd w:id="46"/>
    </w:p>
    <w:p>
      <w:pPr>
        <w:pStyle w:val="4"/>
        <w:widowControl w:val="0"/>
        <w:jc w:val="both"/>
      </w:pPr>
      <w:bookmarkStart w:id="47" w:name="_Toc15800"/>
      <w:r>
        <w:t>工程材料</w:t>
      </w:r>
      <w:bookmarkEnd w:id="47"/>
    </w:p>
    <w:p>
      <w:pPr>
        <w:pStyle w:val="5"/>
        <w:widowControl w:val="0"/>
        <w:jc w:val="both"/>
      </w:pPr>
      <w:bookmarkStart w:id="48" w:name="_Toc21646"/>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松木、云杉(热流方向垂直木纹)</w:t>
            </w:r>
          </w:p>
        </w:tc>
        <w:tc>
          <w:tcPr>
            <w:vAlign w:val="center"/>
          </w:tcPr>
          <w:p>
            <w:pPr>
              <w:jc w:val="right"/>
            </w:pPr>
            <w:r>
              <w:t>0.140</w:t>
            </w:r>
          </w:p>
        </w:tc>
        <w:tc>
          <w:tcPr>
            <w:vAlign w:val="center"/>
          </w:tcPr>
          <w:p>
            <w:pPr>
              <w:jc w:val="right"/>
            </w:pPr>
            <w:r>
              <w:t>3.850</w:t>
            </w:r>
          </w:p>
        </w:tc>
        <w:tc>
          <w:tcPr>
            <w:vAlign w:val="center"/>
          </w:tcPr>
          <w:p>
            <w:pPr>
              <w:jc w:val="right"/>
            </w:pPr>
            <w:r>
              <w:t>500.0</w:t>
            </w:r>
          </w:p>
        </w:tc>
        <w:tc>
          <w:tcPr>
            <w:vAlign w:val="center"/>
          </w:tcPr>
          <w:p>
            <w:pPr>
              <w:jc w:val="right"/>
            </w:pPr>
            <w:r>
              <w:t>2510.0</w:t>
            </w:r>
          </w:p>
        </w:tc>
        <w:tc>
          <w:tcPr>
            <w:vAlign w:val="center"/>
          </w:tcPr>
          <w:p>
            <w:pPr>
              <w:jc w:val="right"/>
            </w:pPr>
            <w:r>
              <w:t>0.0345</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0.180</w:t>
            </w:r>
          </w:p>
        </w:tc>
        <w:tc>
          <w:tcPr>
            <w:vAlign w:val="center"/>
          </w:tcPr>
          <w:p>
            <w:pPr>
              <w:jc w:val="right"/>
            </w:pPr>
            <w:r>
              <w:t>3.100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粉煤灰陶粒混凝土(ρ=1500)</w:t>
            </w:r>
          </w:p>
        </w:tc>
        <w:tc>
          <w:tcPr>
            <w:vAlign w:val="center"/>
          </w:tcPr>
          <w:p>
            <w:pPr>
              <w:jc w:val="right"/>
            </w:pPr>
            <w:r>
              <w:t>0.700</w:t>
            </w:r>
          </w:p>
        </w:tc>
        <w:tc>
          <w:tcPr>
            <w:vAlign w:val="center"/>
          </w:tcPr>
          <w:p>
            <w:pPr>
              <w:jc w:val="right"/>
            </w:pPr>
            <w:r>
              <w:t>9.160</w:t>
            </w:r>
          </w:p>
        </w:tc>
        <w:tc>
          <w:tcPr>
            <w:vAlign w:val="center"/>
          </w:tcPr>
          <w:p>
            <w:pPr>
              <w:jc w:val="right"/>
            </w:pPr>
            <w:r>
              <w:t>1500.0</w:t>
            </w:r>
          </w:p>
        </w:tc>
        <w:tc>
          <w:tcPr>
            <w:vAlign w:val="center"/>
          </w:tcPr>
          <w:p>
            <w:pPr>
              <w:jc w:val="right"/>
            </w:pPr>
            <w:r>
              <w:t>1050.0</w:t>
            </w:r>
          </w:p>
        </w:tc>
        <w:tc>
          <w:tcPr>
            <w:vAlign w:val="center"/>
          </w:tcPr>
          <w:p>
            <w:pPr>
              <w:jc w:val="right"/>
            </w:pPr>
            <w:r>
              <w:t>0.0975</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石墨聚苯板</w:t>
            </w:r>
          </w:p>
        </w:tc>
        <w:tc>
          <w:tcPr>
            <w:vAlign w:val="center"/>
          </w:tcPr>
          <w:p>
            <w:pPr>
              <w:jc w:val="right"/>
            </w:pPr>
            <w:r>
              <w:t>0.033</w:t>
            </w:r>
          </w:p>
        </w:tc>
        <w:tc>
          <w:tcPr>
            <w:vAlign w:val="center"/>
          </w:tcPr>
          <w:p>
            <w:pPr>
              <w:jc w:val="right"/>
            </w:pPr>
            <w:r>
              <w:t>0.360</w:t>
            </w:r>
          </w:p>
        </w:tc>
        <w:tc>
          <w:tcPr>
            <w:vAlign w:val="center"/>
          </w:tcPr>
          <w:p>
            <w:pPr>
              <w:jc w:val="right"/>
            </w:pPr>
            <w:r>
              <w:t>20.0</w:t>
            </w:r>
          </w:p>
        </w:tc>
        <w:tc>
          <w:tcPr>
            <w:vAlign w:val="center"/>
          </w:tcPr>
          <w:p>
            <w:pPr>
              <w:jc w:val="right"/>
            </w:pPr>
            <w:r>
              <w:t>2700.2</w:t>
            </w:r>
          </w:p>
        </w:tc>
        <w:tc>
          <w:tcPr>
            <w:vAlign w:val="center"/>
          </w:tcPr>
          <w:p>
            <w:pPr>
              <w:jc w:val="right"/>
            </w:pPr>
            <w:r>
              <w:t>0.0000</w:t>
            </w:r>
          </w:p>
        </w:tc>
        <w:tc>
          <w:tcPr>
            <w:vAlign w:val="center"/>
          </w:tcPr>
          <w:p>
            <w:r>
              <w:rPr>
                <w:sz w:val="18"/>
                <w:szCs w:val="18"/>
              </w:rPr>
              <w:t>湖南省公/居建节能设计标准常用材料-2022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涂料饰面(忽略保温性能)</w:t>
            </w:r>
          </w:p>
        </w:tc>
        <w:tc>
          <w:tcPr>
            <w:vAlign w:val="center"/>
          </w:tcPr>
          <w:p>
            <w:pPr>
              <w:jc w:val="right"/>
            </w:pPr>
            <w:r>
              <w:t>5.000</w:t>
            </w:r>
          </w:p>
        </w:tc>
        <w:tc>
          <w:tcPr>
            <w:vAlign w:val="center"/>
          </w:tcPr>
          <w:p>
            <w:pPr>
              <w:jc w:val="right"/>
            </w:pPr>
            <w:r>
              <w:t>10.583</w:t>
            </w:r>
          </w:p>
        </w:tc>
        <w:tc>
          <w:tcPr>
            <w:vAlign w:val="center"/>
          </w:tcPr>
          <w:p>
            <w:pPr>
              <w:jc w:val="right"/>
            </w:pPr>
            <w:r>
              <w:t>1800.0</w:t>
            </w:r>
          </w:p>
        </w:tc>
        <w:tc>
          <w:tcPr>
            <w:vAlign w:val="center"/>
          </w:tcPr>
          <w:p>
            <w:pPr>
              <w:jc w:val="right"/>
            </w:pPr>
            <w:r>
              <w:t>171.1</w:t>
            </w:r>
          </w:p>
        </w:tc>
        <w:tc>
          <w:tcPr>
            <w:vAlign w:val="center"/>
          </w:tcPr>
          <w:p>
            <w:pPr>
              <w:jc w:val="right"/>
            </w:pPr>
            <w:r>
              <w:t>0.0040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挤塑聚苯乙烯泡沫板（xps）(ρ=30)</w:t>
            </w:r>
          </w:p>
        </w:tc>
        <w:tc>
          <w:tcPr>
            <w:vAlign w:val="center"/>
          </w:tcPr>
          <w:p>
            <w:pPr>
              <w:jc w:val="right"/>
            </w:pPr>
            <w:r>
              <w:t>0.030</w:t>
            </w:r>
          </w:p>
        </w:tc>
        <w:tc>
          <w:tcPr>
            <w:vAlign w:val="center"/>
          </w:tcPr>
          <w:p>
            <w:pPr>
              <w:jc w:val="right"/>
            </w:pPr>
            <w:r>
              <w:t>0.540</w:t>
            </w:r>
          </w:p>
        </w:tc>
        <w:tc>
          <w:tcPr>
            <w:vAlign w:val="center"/>
          </w:tcPr>
          <w:p>
            <w:pPr>
              <w:jc w:val="right"/>
            </w:pPr>
            <w:r>
              <w:t>30.0</w:t>
            </w:r>
          </w:p>
        </w:tc>
        <w:tc>
          <w:tcPr>
            <w:vAlign w:val="center"/>
          </w:tcPr>
          <w:p>
            <w:pPr>
              <w:jc w:val="right"/>
            </w:pPr>
            <w:r>
              <w:t>4455.3</w:t>
            </w:r>
          </w:p>
        </w:tc>
        <w:tc>
          <w:tcPr>
            <w:vAlign w:val="center"/>
          </w:tcPr>
          <w:p>
            <w:pPr>
              <w:jc w:val="right"/>
            </w:pPr>
            <w:r>
              <w:t>0.0162</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烧结实心砖</w:t>
            </w:r>
          </w:p>
        </w:tc>
        <w:tc>
          <w:tcPr>
            <w:vAlign w:val="center"/>
          </w:tcPr>
          <w:p>
            <w:pPr>
              <w:jc w:val="right"/>
            </w:pPr>
            <w:r>
              <w:t>0.810</w:t>
            </w:r>
          </w:p>
        </w:tc>
        <w:tc>
          <w:tcPr>
            <w:vAlign w:val="center"/>
          </w:tcPr>
          <w:p>
            <w:pPr>
              <w:jc w:val="right"/>
            </w:pPr>
            <w:r>
              <w:t>10.007</w:t>
            </w:r>
          </w:p>
        </w:tc>
        <w:tc>
          <w:tcPr>
            <w:vAlign w:val="center"/>
          </w:tcPr>
          <w:p>
            <w:pPr>
              <w:jc w:val="right"/>
            </w:pPr>
            <w:r>
              <w:t>1700.0</w:t>
            </w:r>
          </w:p>
        </w:tc>
        <w:tc>
          <w:tcPr>
            <w:vAlign w:val="center"/>
          </w:tcPr>
          <w:p>
            <w:pPr>
              <w:jc w:val="right"/>
            </w:pPr>
            <w:r>
              <w:t>1000.0</w:t>
            </w:r>
          </w:p>
        </w:tc>
        <w:tc>
          <w:tcPr>
            <w:vAlign w:val="center"/>
          </w:tcPr>
          <w:p>
            <w:pPr>
              <w:jc w:val="right"/>
            </w:pPr>
            <w:r>
              <w:t>0.0000</w:t>
            </w:r>
          </w:p>
        </w:tc>
        <w:tc>
          <w:tcPr>
            <w:vAlign w:val="center"/>
          </w:tcPr>
          <w:p>
            <w:r>
              <w:rPr>
                <w:sz w:val="18"/>
                <w:szCs w:val="18"/>
              </w:rPr>
              <w:t>山东居住建筑节能设计标准 DB37-5026-2022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抗裂砂浆（网格布）</w:t>
            </w:r>
          </w:p>
        </w:tc>
        <w:tc>
          <w:tcPr>
            <w:vAlign w:val="center"/>
          </w:tcPr>
          <w:p>
            <w:pPr>
              <w:jc w:val="right"/>
            </w:pPr>
            <w:r>
              <w:t>0.930</w:t>
            </w:r>
          </w:p>
        </w:tc>
        <w:tc>
          <w:tcPr>
            <w:vAlign w:val="center"/>
          </w:tcPr>
          <w:p>
            <w:pPr>
              <w:jc w:val="right"/>
            </w:pPr>
            <w:r>
              <w:t>11.306</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纤维石膏板</w:t>
            </w:r>
          </w:p>
        </w:tc>
        <w:tc>
          <w:tcPr>
            <w:vAlign w:val="center"/>
          </w:tcPr>
          <w:p>
            <w:pPr>
              <w:jc w:val="right"/>
            </w:pPr>
            <w:r>
              <w:t>0.300</w:t>
            </w:r>
          </w:p>
        </w:tc>
        <w:tc>
          <w:tcPr>
            <w:vAlign w:val="center"/>
          </w:tcPr>
          <w:p>
            <w:pPr>
              <w:jc w:val="right"/>
            </w:pPr>
            <w:r>
              <w:t>5.200</w:t>
            </w:r>
          </w:p>
        </w:tc>
        <w:tc>
          <w:tcPr>
            <w:vAlign w:val="center"/>
          </w:tcPr>
          <w:p>
            <w:pPr>
              <w:jc w:val="right"/>
            </w:pPr>
            <w:r>
              <w:t>1150.0</w:t>
            </w:r>
          </w:p>
        </w:tc>
        <w:tc>
          <w:tcPr>
            <w:vAlign w:val="center"/>
          </w:tcPr>
          <w:p>
            <w:pPr>
              <w:jc w:val="right"/>
            </w:pPr>
            <w:r>
              <w:t>1230.0</w:t>
            </w:r>
          </w:p>
        </w:tc>
        <w:tc>
          <w:tcPr>
            <w:vAlign w:val="center"/>
          </w:tcPr>
          <w:p>
            <w:pPr>
              <w:jc w:val="right"/>
            </w:pPr>
            <w:r>
              <w:t>0.0373</w:t>
            </w:r>
          </w:p>
        </w:tc>
        <w:tc>
          <w:tcPr>
            <w:vAlign w:val="center"/>
          </w:tcPr>
          <w:p>
            <w:r>
              <w:rPr>
                <w:sz w:val="18"/>
                <w:szCs w:val="18"/>
              </w:rPr>
              <w:t>四川65%导则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c20细石混凝土(ρ=2300)</w:t>
            </w:r>
          </w:p>
        </w:tc>
        <w:tc>
          <w:tcPr>
            <w:vAlign w:val="center"/>
          </w:tcPr>
          <w:p>
            <w:pPr>
              <w:jc w:val="right"/>
            </w:pPr>
            <w:r>
              <w:t>1.510</w:t>
            </w:r>
          </w:p>
        </w:tc>
        <w:tc>
          <w:tcPr>
            <w:vAlign w:val="center"/>
          </w:tcPr>
          <w:p>
            <w:pPr>
              <w:jc w:val="right"/>
            </w:pPr>
            <w:r>
              <w:t>15.243</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自粘聚合物改性沥青防水卷材</w:t>
            </w:r>
          </w:p>
        </w:tc>
        <w:tc>
          <w:tcPr>
            <w:vAlign w:val="center"/>
          </w:tcPr>
          <w:p>
            <w:pPr>
              <w:jc w:val="right"/>
            </w:pPr>
            <w:r>
              <w:t>0.230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夯实粘土(ρ=2000)</w:t>
            </w:r>
          </w:p>
        </w:tc>
        <w:tc>
          <w:tcPr>
            <w:vAlign w:val="center"/>
          </w:tcPr>
          <w:p>
            <w:pPr>
              <w:jc w:val="right"/>
            </w:pPr>
            <w:r>
              <w:t>1.160</w:t>
            </w:r>
          </w:p>
        </w:tc>
        <w:tc>
          <w:tcPr>
            <w:vAlign w:val="center"/>
          </w:tcPr>
          <w:p>
            <w:pPr>
              <w:jc w:val="right"/>
            </w:pPr>
            <w:r>
              <w:t>12.990</w:t>
            </w:r>
          </w:p>
        </w:tc>
        <w:tc>
          <w:tcPr>
            <w:vAlign w:val="center"/>
          </w:tcPr>
          <w:p>
            <w:pPr>
              <w:jc w:val="right"/>
            </w:pPr>
            <w:r>
              <w:t>2000.0</w:t>
            </w:r>
          </w:p>
        </w:tc>
        <w:tc>
          <w:tcPr>
            <w:vAlign w:val="center"/>
          </w:tcPr>
          <w:p>
            <w:pPr>
              <w:jc w:val="right"/>
            </w:pPr>
            <w:r>
              <w:t>1010.0</w:t>
            </w:r>
          </w:p>
        </w:tc>
        <w:tc>
          <w:tcPr>
            <w:vAlign w:val="center"/>
          </w:tcPr>
          <w:p>
            <w:pPr>
              <w:jc w:val="right"/>
            </w:pPr>
            <w:r>
              <w:t>0.0975</w:t>
            </w:r>
          </w:p>
        </w:tc>
        <w:tc>
          <w:tcPr>
            <w:vAlign w:val="center"/>
          </w:tcPr>
          <w:p>
            <w:r>
              <w:rPr>
                <w:sz w:val="18"/>
                <w:szCs w:val="18"/>
              </w:rPr>
              <w:t>民用建筑热工设计规范 GB50176-2016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陶瓷地面砖</w:t>
            </w:r>
          </w:p>
        </w:tc>
        <w:tc>
          <w:tcPr>
            <w:vAlign w:val="center"/>
          </w:tcPr>
          <w:p>
            <w:pPr>
              <w:jc w:val="right"/>
            </w:pPr>
            <w:r>
              <w:t>1.100</w:t>
            </w:r>
          </w:p>
        </w:tc>
        <w:tc>
          <w:tcPr>
            <w:vAlign w:val="center"/>
          </w:tcPr>
          <w:p>
            <w:pPr>
              <w:jc w:val="right"/>
            </w:pPr>
            <w:r>
              <w:t>12.720</w:t>
            </w:r>
          </w:p>
        </w:tc>
        <w:tc>
          <w:tcPr>
            <w:vAlign w:val="center"/>
          </w:tcPr>
          <w:p>
            <w:pPr>
              <w:jc w:val="right"/>
            </w:pPr>
            <w:r>
              <w:t>2000.0</w:t>
            </w:r>
          </w:p>
        </w:tc>
        <w:tc>
          <w:tcPr>
            <w:vAlign w:val="center"/>
          </w:tcPr>
          <w:p>
            <w:pPr>
              <w:jc w:val="right"/>
            </w:pPr>
            <w:r>
              <w:t>1050.0</w:t>
            </w:r>
          </w:p>
        </w:tc>
        <w:tc>
          <w:tcPr>
            <w:vAlign w:val="center"/>
          </w:tcPr>
          <w:p>
            <w:pPr>
              <w:jc w:val="right"/>
            </w:pPr>
            <w:r>
              <w:t>0.0000</w:t>
            </w:r>
          </w:p>
        </w:tc>
        <w:tc>
          <w:tcPr>
            <w:vAlign w:val="center"/>
          </w:tcPr>
          <w:p>
            <w:r>
              <w:rPr>
                <w:sz w:val="18"/>
                <w:szCs w:val="18"/>
              </w:rPr>
              <w:t>湖北低能耗居住建筑节能设计标准 DB42/T559-2022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玻纤胎沥青瓦(忽略保温性能)</w:t>
            </w:r>
          </w:p>
        </w:tc>
        <w:tc>
          <w:tcPr>
            <w:vAlign w:val="center"/>
          </w:tcPr>
          <w:p>
            <w:pPr>
              <w:jc w:val="right"/>
            </w:pPr>
            <w:r>
              <w:t>5.000</w:t>
            </w:r>
          </w:p>
        </w:tc>
        <w:tc>
          <w:tcPr>
            <w:vAlign w:val="center"/>
          </w:tcPr>
          <w:p>
            <w:pPr>
              <w:jc w:val="right"/>
            </w:pPr>
            <w:r>
              <w:t>10.583</w:t>
            </w:r>
          </w:p>
        </w:tc>
        <w:tc>
          <w:tcPr>
            <w:vAlign w:val="center"/>
          </w:tcPr>
          <w:p>
            <w:pPr>
              <w:jc w:val="right"/>
            </w:pPr>
            <w:r>
              <w:t>1800.0</w:t>
            </w:r>
          </w:p>
        </w:tc>
        <w:tc>
          <w:tcPr>
            <w:vAlign w:val="center"/>
          </w:tcPr>
          <w:p>
            <w:pPr>
              <w:jc w:val="right"/>
            </w:pPr>
            <w:r>
              <w:t>171.1</w:t>
            </w:r>
          </w:p>
        </w:tc>
        <w:tc>
          <w:tcPr>
            <w:vAlign w:val="center"/>
          </w:tcPr>
          <w:p>
            <w:pPr>
              <w:jc w:val="right"/>
            </w:pPr>
            <w:r>
              <w:t>0.0040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龙骨+空气层</w:t>
            </w:r>
          </w:p>
        </w:tc>
        <w:tc>
          <w:tcPr>
            <w:vAlign w:val="center"/>
          </w:tcPr>
          <w:p>
            <w:pPr>
              <w:jc w:val="right"/>
            </w:pPr>
            <w:r>
              <w:t>0.243</w:t>
            </w:r>
          </w:p>
        </w:tc>
        <w:tc>
          <w:tcPr>
            <w:vAlign w:val="center"/>
          </w:tcPr>
          <w:p>
            <w:pPr>
              <w:jc w:val="right"/>
            </w:pPr>
            <w:r>
              <w:t>0.169</w:t>
            </w:r>
          </w:p>
        </w:tc>
        <w:tc>
          <w:tcPr>
            <w:vAlign w:val="center"/>
          </w:tcPr>
          <w:p>
            <w:pPr>
              <w:jc w:val="right"/>
            </w:pPr>
            <w:r>
              <w:t>1.2</w:t>
            </w:r>
          </w:p>
        </w:tc>
        <w:tc>
          <w:tcPr>
            <w:vAlign w:val="center"/>
          </w:tcPr>
          <w:p>
            <w:pPr>
              <w:jc w:val="right"/>
            </w:pPr>
            <w:r>
              <w:t>1340.0</w:t>
            </w:r>
          </w:p>
        </w:tc>
        <w:tc>
          <w:tcPr>
            <w:vAlign w:val="center"/>
          </w:tcPr>
          <w:p>
            <w:pPr>
              <w:jc w:val="right"/>
            </w:pPr>
            <w:r>
              <w:t>0.0000</w:t>
            </w:r>
          </w:p>
        </w:tc>
        <w:tc>
          <w:tcPr>
            <w:vAlign w:val="center"/>
          </w:tcPr>
          <w:p>
            <w:r>
              <w:rPr>
                <w:sz w:val="18"/>
                <w:szCs w:val="18"/>
              </w:rPr>
              <w:t>浙江省居住建筑楼板构造(2018浙J76)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实木地板</w:t>
            </w:r>
          </w:p>
        </w:tc>
        <w:tc>
          <w:tcPr>
            <w:vAlign w:val="center"/>
          </w:tcPr>
          <w:p>
            <w:pPr>
              <w:jc w:val="right"/>
            </w:pPr>
            <w:r>
              <w:t>0.170</w:t>
            </w:r>
          </w:p>
        </w:tc>
        <w:tc>
          <w:tcPr>
            <w:vAlign w:val="center"/>
          </w:tcPr>
          <w:p>
            <w:pPr>
              <w:jc w:val="right"/>
            </w:pPr>
            <w:r>
              <w:t>4.661</w:t>
            </w:r>
          </w:p>
        </w:tc>
        <w:tc>
          <w:tcPr>
            <w:vAlign w:val="center"/>
          </w:tcPr>
          <w:p>
            <w:pPr>
              <w:jc w:val="right"/>
            </w:pPr>
            <w:r>
              <w:t>700.0</w:t>
            </w:r>
          </w:p>
        </w:tc>
        <w:tc>
          <w:tcPr>
            <w:vAlign w:val="center"/>
          </w:tcPr>
          <w:p>
            <w:pPr>
              <w:jc w:val="right"/>
            </w:pPr>
            <w:r>
              <w:t>2510.0</w:t>
            </w:r>
          </w:p>
        </w:tc>
        <w:tc>
          <w:tcPr>
            <w:vAlign w:val="center"/>
          </w:tcPr>
          <w:p>
            <w:pPr>
              <w:jc w:val="right"/>
            </w:pPr>
            <w:r>
              <w:t>0.0000</w:t>
            </w:r>
          </w:p>
        </w:tc>
        <w:tc>
          <w:tcPr>
            <w:vAlign w:val="center"/>
          </w:tcPr>
          <w:p>
            <w:r>
              <w:rPr>
                <w:sz w:val="18"/>
                <w:szCs w:val="18"/>
              </w:rPr>
              <w:t>安徽公共建筑节能设计标准 DB34 T753-2007</w:t>
            </w:r>
          </w:p>
        </w:tc>
      </w:tr>
    </w:tbl>
    <w:p>
      <w:pPr>
        <w:pStyle w:val="5"/>
        <w:widowControl w:val="0"/>
        <w:jc w:val="both"/>
      </w:pPr>
      <w:bookmarkStart w:id="49" w:name="_Toc7766"/>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热阻R</w:t>
            </w:r>
          </w:p>
        </w:tc>
        <w:tc>
          <w:tcPr>
            <w:vMerge w:val="restart"/>
            <w:shd w:val="clear" w:color="auto" w:fill="E6E6E6"/>
            <w:vAlign w:val="center"/>
          </w:tcPr>
          <w:p>
            <w:pPr>
              <w:jc w:val="center"/>
            </w:pPr>
            <w:r>
              <w:t>太阳辐射吸收系数</w:t>
            </w:r>
          </w:p>
        </w:tc>
        <w:tc>
          <w:tcPr>
            <w:vMerge w:val="restart"/>
            <w:shd w:val="clear" w:color="auto" w:fill="E6E6E6"/>
            <w:vAlign w:val="center"/>
          </w:tcPr>
          <w:p>
            <w:pPr>
              <w:jc w:val="center"/>
            </w:pPr>
            <w: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(㎡K)/W</w:t>
            </w:r>
          </w:p>
        </w:tc>
        <w:tc>
          <w:tcPr>
            <w:vMerge w:val="continue"/>
            <w:shd w:val="clear" w:color="auto" w:fill="E6E6E6"/>
            <w:vAlign w:val="center"/>
          </w:tcPr>
          <w:p>
            <w:pPr>
              <w:jc w:val="center"/>
            </w:pP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r>
              <w:t>防水涂料</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rPr>
                <w:sz w:val="18"/>
                <w:szCs w:val="18"/>
              </w:rPr>
            </w:pPr>
          </w:p>
        </w:tc>
      </w:tr>
    </w:tbl>
    <w:p>
      <w:pPr>
        <w:pStyle w:val="4"/>
        <w:widowControl w:val="0"/>
        <w:jc w:val="both"/>
      </w:pPr>
      <w:bookmarkStart w:id="50" w:name="_Toc26581"/>
      <w:r>
        <w:t>围护结构作法简要说明</w:t>
      </w:r>
      <w:bookmarkEnd w:id="50"/>
    </w:p>
    <w:p>
      <w:pPr>
        <w:widowControl w:val="0"/>
        <w:jc w:val="both"/>
      </w:pPr>
      <w:r>
        <w:rPr>
          <w:b/>
          <w:color w:val="000000"/>
          <w:sz w:val="24"/>
          <w:szCs w:val="24"/>
        </w:rPr>
        <w:t>1. 屋顶：</w:t>
      </w:r>
      <w:r>
        <w:rPr>
          <w:color w:val="0000FF"/>
        </w:rPr>
        <w:t>斜屋面 (K=0.288,D=5.520)：</w:t>
      </w:r>
      <w:r>
        <w:rPr>
          <w:color w:val="000000"/>
        </w:rPr>
        <w:t>（由上到下）</w:t>
      </w:r>
    </w:p>
    <w:p>
      <w:pPr>
        <w:widowControl w:val="0"/>
        <w:jc w:val="both"/>
      </w:pPr>
      <w:r>
        <w:t xml:space="preserve">    </w:t>
      </w:r>
      <w:r>
        <w:rPr>
          <w:color w:val="000000"/>
        </w:rPr>
        <w:t>玻纤胎沥青瓦(忽略保温性能) 20mm＋c20细石混凝土(ρ=2300) 40mm＋</w:t>
      </w:r>
      <w:r>
        <w:rPr>
          <w:color w:val="800000"/>
        </w:rPr>
        <w:t>挤塑聚苯乙烯泡沫板（xps）(ρ=30) 80mm</w:t>
      </w:r>
      <w:r>
        <w:rPr>
          <w:color w:val="000000"/>
        </w:rPr>
        <w:t>＋自粘聚合物改性沥青防水卷材 3mm＋防水涂料 2mm＋水泥砂浆 20mm＋加气混凝土、泡沫混凝土(ρ=700) 30mm＋松木、云杉(热流方向垂直木纹) 100mm</w:t>
      </w:r>
    </w:p>
    <w:p>
      <w:pPr>
        <w:widowControl w:val="0"/>
        <w:jc w:val="both"/>
        <w:rPr>
          <w:color w:val="000000"/>
        </w:rPr>
      </w:pPr>
      <w:r>
        <w:rPr>
          <w:b/>
          <w:color w:val="000000"/>
          <w:sz w:val="24"/>
          <w:szCs w:val="24"/>
        </w:rPr>
        <w:t>2. 外墙（填充墙）：</w:t>
      </w:r>
      <w:r>
        <w:rPr>
          <w:color w:val="0000FF"/>
        </w:rPr>
        <w:t>外墙（填充墙）构造一 (K=0.397,D=3.998)：</w:t>
      </w:r>
      <w:r>
        <w:rPr>
          <w:color w:val="000000"/>
        </w:rPr>
        <w:t>（由外到内）</w:t>
      </w:r>
    </w:p>
    <w:p>
      <w:pPr>
        <w:widowControl w:val="0"/>
        <w:jc w:val="both"/>
        <w:rPr>
          <w:color w:val="000000"/>
        </w:rPr>
      </w:pPr>
      <w:r>
        <w:rPr>
          <w:color w:val="000000"/>
        </w:rPr>
        <w:t xml:space="preserve">    涂料饰面(忽略保温性能) 1mm＋抗裂砂浆（网格布） 5mm＋</w:t>
      </w:r>
      <w:r>
        <w:rPr>
          <w:color w:val="800000"/>
        </w:rPr>
        <w:t>石墨聚苯板 80mm</w:t>
      </w:r>
      <w:r>
        <w:rPr>
          <w:color w:val="000000"/>
        </w:rPr>
        <w:t>＋水泥砂浆 20mm＋</w:t>
      </w:r>
      <w:r>
        <w:rPr>
          <w:color w:val="800080"/>
        </w:rPr>
        <w:t>烧结实心砖 200mm</w:t>
      </w:r>
      <w:r>
        <w:rPr>
          <w:color w:val="000000"/>
        </w:rPr>
        <w:t>＋纤维石膏板 20mm</w:t>
      </w:r>
    </w:p>
    <w:p>
      <w:pPr>
        <w:widowControl w:val="0"/>
        <w:jc w:val="both"/>
        <w:rPr>
          <w:color w:val="000000"/>
        </w:rPr>
      </w:pPr>
      <w:r>
        <w:rPr>
          <w:b/>
          <w:color w:val="000000"/>
          <w:sz w:val="24"/>
          <w:szCs w:val="24"/>
        </w:rPr>
        <w:t>3. 屋顶：</w:t>
      </w:r>
      <w:r>
        <w:rPr>
          <w:color w:val="0000FF"/>
        </w:rPr>
        <w:t>斜屋面 (K=0.288,D=5.520)：</w:t>
      </w:r>
      <w:r>
        <w:rPr>
          <w:color w:val="000000"/>
        </w:rPr>
        <w:t>（由上到下）</w:t>
      </w:r>
    </w:p>
    <w:p>
      <w:pPr>
        <w:widowControl w:val="0"/>
        <w:jc w:val="both"/>
        <w:rPr>
          <w:color w:val="000000"/>
        </w:rPr>
      </w:pPr>
      <w:r>
        <w:rPr>
          <w:color w:val="000000"/>
        </w:rPr>
        <w:t xml:space="preserve">    玻纤胎沥青瓦(忽略保温性能) 20mm＋c20细石混凝土(ρ=2300) 40mm＋</w:t>
      </w:r>
      <w:r>
        <w:rPr>
          <w:color w:val="800000"/>
        </w:rPr>
        <w:t>挤塑聚苯乙烯泡沫板（xps）(ρ=30) 80mm</w:t>
      </w:r>
      <w:r>
        <w:rPr>
          <w:color w:val="000000"/>
        </w:rPr>
        <w:t>＋自粘聚合物改性沥青防水卷材 3mm＋防水涂料 2mm＋水泥砂浆 20mm＋加气混凝土、泡沫混凝土(ρ=700) 30mm＋松木、云杉(热流方向垂直木纹) 100mm</w:t>
      </w:r>
    </w:p>
    <w:p>
      <w:pPr>
        <w:widowControl w:val="0"/>
        <w:jc w:val="both"/>
        <w:rPr>
          <w:color w:val="000000"/>
        </w:rPr>
      </w:pPr>
      <w:r>
        <w:rPr>
          <w:b/>
          <w:color w:val="000000"/>
          <w:sz w:val="24"/>
          <w:szCs w:val="24"/>
        </w:rPr>
        <w:t>4. 外窗：</w:t>
      </w:r>
      <w:r>
        <w:rPr>
          <w:color w:val="0000FF"/>
        </w:rPr>
        <w:t>75系列外平开断桥隔热铝合金窗(8mmLow-E超白透明玻璃(室外侧)+12Ar+6mm超白透明玻璃+12Ar+6 mm超白透明玻璃(室内侧)(暖边)) (K=1.800)：</w:t>
      </w:r>
    </w:p>
    <w:p>
      <w:pPr>
        <w:widowControl w:val="0"/>
        <w:jc w:val="both"/>
        <w:rPr>
          <w:color w:val="000000"/>
        </w:rPr>
      </w:pPr>
      <w:r>
        <w:rPr>
          <w:color w:val="000000"/>
        </w:rPr>
        <w:t xml:space="preserve">    传热系数1.800W/㎡.K，窗太阳得热系数0.244</w:t>
      </w:r>
    </w:p>
    <w:p>
      <w:pPr>
        <w:widowControl w:val="0"/>
        <w:jc w:val="both"/>
        <w:rPr>
          <w:color w:val="000000"/>
        </w:rPr>
      </w:pPr>
      <w:r>
        <w:rPr>
          <w:b/>
          <w:color w:val="000000"/>
          <w:sz w:val="24"/>
          <w:szCs w:val="24"/>
        </w:rPr>
        <w:t>5. 天窗：</w:t>
      </w:r>
      <w:r>
        <w:rPr>
          <w:color w:val="0000FF"/>
        </w:rPr>
        <w:t>75系列外平开断桥隔热铝合金窗(8mmLow-E超白透明玻璃(室外侧)+12Ar+6mm超白透明玻璃+12Ar+6 mm超白透明玻璃(室内侧)(暖边)) (K=1.800)：</w:t>
      </w:r>
    </w:p>
    <w:p>
      <w:pPr>
        <w:widowControl w:val="0"/>
        <w:jc w:val="both"/>
        <w:rPr>
          <w:color w:val="000000"/>
        </w:rPr>
      </w:pPr>
      <w:r>
        <w:rPr>
          <w:color w:val="000000"/>
        </w:rPr>
        <w:t xml:space="preserve">    传热系数1.800W/㎡.K，窗太阳得热系数0.244</w:t>
      </w:r>
    </w:p>
    <w:p>
      <w:pPr>
        <w:pStyle w:val="2"/>
        <w:widowControl w:val="0"/>
        <w:jc w:val="both"/>
        <w:rPr>
          <w:color w:val="000000"/>
        </w:rPr>
      </w:pPr>
      <w:bookmarkStart w:id="51" w:name="_Toc25028"/>
      <w:r>
        <w:rPr>
          <w:color w:val="000000"/>
        </w:rPr>
        <w:t>围护结构概况</w:t>
      </w:r>
      <w:bookmarkEnd w:id="51"/>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c>
          <w:tcPr>
            <w:tcW w:w="1586" w:type="pct"/>
            <w:gridSpan w:val="3"/>
            <w:shd w:val="clear" w:color="auto" w:fill="E6E6E6"/>
            <w:vAlign w:val="center"/>
          </w:tcPr>
          <w:p>
            <w:pPr>
              <w:jc w:val="center"/>
              <w:rPr>
                <w:rFonts w:eastAsia="宋体"/>
                <w:bCs/>
                <w:sz w:val="21"/>
                <w:szCs w:val="21"/>
                <w:lang w:eastAsia="zh-CN"/>
              </w:rPr>
            </w:pPr>
            <w:bookmarkStart w:id="53" w:name="参照建筑别名"/>
            <w:r>
              <w:rPr>
                <w:rFonts w:hAnsi="宋体" w:eastAsia="宋体"/>
                <w:kern w:val="0"/>
                <w:sz w:val="21"/>
                <w:szCs w:val="21"/>
                <w:lang w:eastAsia="zh-CN"/>
              </w:rPr>
              <w:t>参照建筑</w:t>
            </w:r>
            <w:bookmarkEnd w:id="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bookmarkStart w:id="54" w:name="天窗屋顶比"/>
            <w:r>
              <w:rPr>
                <w:rFonts w:hint="eastAsia" w:eastAsia="宋体"/>
                <w:kern w:val="0"/>
                <w:sz w:val="21"/>
                <w:szCs w:val="21"/>
                <w:lang w:eastAsia="zh-CN"/>
              </w:rPr>
              <w:t>0.03</w:t>
            </w:r>
            <w:bookmarkEnd w:id="54"/>
          </w:p>
        </w:tc>
        <w:tc>
          <w:tcPr>
            <w:tcW w:w="1586" w:type="pct"/>
            <w:gridSpan w:val="3"/>
            <w:vAlign w:val="center"/>
          </w:tcPr>
          <w:p>
            <w:pPr>
              <w:widowControl/>
              <w:jc w:val="center"/>
              <w:rPr>
                <w:rFonts w:eastAsia="宋体"/>
                <w:kern w:val="0"/>
                <w:sz w:val="21"/>
                <w:szCs w:val="21"/>
                <w:lang w:eastAsia="zh-CN"/>
              </w:rPr>
            </w:pPr>
            <w:bookmarkStart w:id="55" w:name="参照建筑天窗屋顶比"/>
            <w:r>
              <w:rPr>
                <w:rFonts w:hint="eastAsia" w:eastAsia="宋体"/>
                <w:kern w:val="0"/>
                <w:sz w:val="21"/>
                <w:szCs w:val="21"/>
                <w:lang w:eastAsia="zh-CN"/>
              </w:rPr>
              <w:t>—</w:t>
            </w:r>
            <w:bookmarkEnd w:id="5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屋顶K"/>
            <w:r>
              <w:rPr>
                <w:rFonts w:hint="eastAsia" w:eastAsia="宋体"/>
                <w:bCs/>
                <w:sz w:val="21"/>
                <w:szCs w:val="21"/>
                <w:lang w:eastAsia="zh-CN"/>
              </w:rPr>
              <w:t>0.29</w:t>
            </w:r>
            <w:bookmarkEnd w:id="56"/>
          </w:p>
          <w:p>
            <w:pPr>
              <w:jc w:val="center"/>
              <w:rPr>
                <w:rFonts w:eastAsia="宋体"/>
                <w:bCs/>
                <w:sz w:val="21"/>
                <w:szCs w:val="21"/>
                <w:lang w:eastAsia="zh-CN"/>
              </w:rPr>
            </w:pPr>
            <w:r>
              <w:rPr>
                <w:rFonts w:eastAsia="宋体"/>
                <w:bCs/>
                <w:sz w:val="21"/>
                <w:szCs w:val="21"/>
                <w:lang w:eastAsia="zh-CN"/>
              </w:rPr>
              <w:t>D=</w:t>
            </w:r>
            <w:bookmarkStart w:id="57" w:name="屋顶D"/>
            <w:r>
              <w:rPr>
                <w:rFonts w:hint="eastAsia" w:eastAsia="宋体"/>
                <w:bCs/>
                <w:sz w:val="21"/>
                <w:szCs w:val="21"/>
                <w:lang w:eastAsia="zh-CN"/>
              </w:rPr>
              <w:t>5.52</w:t>
            </w:r>
            <w:bookmarkEnd w:id="57"/>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参照建筑屋顶K"/>
            <w:r>
              <w:rPr>
                <w:rFonts w:hint="eastAsia" w:eastAsia="宋体"/>
                <w:kern w:val="0"/>
                <w:sz w:val="21"/>
                <w:szCs w:val="21"/>
                <w:lang w:eastAsia="zh-CN"/>
              </w:rPr>
              <w:t>—</w:t>
            </w:r>
            <w:bookmarkEnd w:id="58"/>
          </w:p>
          <w:p>
            <w:pPr>
              <w:widowControl/>
              <w:jc w:val="center"/>
              <w:rPr>
                <w:rFonts w:eastAsia="宋体"/>
                <w:kern w:val="0"/>
                <w:sz w:val="21"/>
                <w:szCs w:val="21"/>
                <w:lang w:eastAsia="zh-CN"/>
              </w:rPr>
            </w:pPr>
            <w:r>
              <w:rPr>
                <w:rFonts w:eastAsia="宋体"/>
                <w:bCs/>
                <w:sz w:val="21"/>
                <w:szCs w:val="21"/>
                <w:lang w:eastAsia="zh-CN"/>
              </w:rPr>
              <w:t>D=</w:t>
            </w:r>
            <w:bookmarkStart w:id="59" w:name="参照建筑屋顶D"/>
            <w:r>
              <w:rPr>
                <w:rFonts w:hint="eastAsia" w:eastAsia="宋体"/>
                <w:kern w:val="0"/>
                <w:sz w:val="21"/>
                <w:szCs w:val="21"/>
                <w:lang w:eastAsia="zh-CN"/>
              </w:rPr>
              <w:t>—</w:t>
            </w:r>
            <w:bookmarkEnd w:id="5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外墙K"/>
            <w:r>
              <w:rPr>
                <w:rFonts w:hint="eastAsia" w:eastAsia="宋体"/>
                <w:bCs/>
                <w:sz w:val="21"/>
                <w:szCs w:val="21"/>
                <w:lang w:eastAsia="zh-CN"/>
              </w:rPr>
              <w:t>0.40</w:t>
            </w:r>
            <w:bookmarkEnd w:id="60"/>
          </w:p>
          <w:p>
            <w:pPr>
              <w:jc w:val="center"/>
              <w:rPr>
                <w:rFonts w:eastAsia="宋体"/>
                <w:bCs/>
                <w:sz w:val="21"/>
                <w:szCs w:val="21"/>
                <w:lang w:eastAsia="zh-CN"/>
              </w:rPr>
            </w:pPr>
            <w:r>
              <w:rPr>
                <w:rFonts w:eastAsia="宋体"/>
                <w:bCs/>
                <w:sz w:val="21"/>
                <w:szCs w:val="21"/>
                <w:lang w:eastAsia="zh-CN"/>
              </w:rPr>
              <w:t>D=</w:t>
            </w:r>
            <w:bookmarkStart w:id="61" w:name="外墙D"/>
            <w:r>
              <w:rPr>
                <w:rFonts w:hint="eastAsia" w:eastAsia="宋体"/>
                <w:bCs/>
                <w:sz w:val="21"/>
                <w:szCs w:val="21"/>
                <w:lang w:eastAsia="zh-CN"/>
              </w:rPr>
              <w:t>4.01</w:t>
            </w:r>
            <w:bookmarkEnd w:id="61"/>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参照建筑外墙K"/>
            <w:r>
              <w:rPr>
                <w:rFonts w:hint="eastAsia" w:eastAsia="宋体"/>
                <w:kern w:val="0"/>
                <w:sz w:val="21"/>
                <w:szCs w:val="21"/>
                <w:lang w:eastAsia="zh-CN"/>
              </w:rPr>
              <w:t>—</w:t>
            </w:r>
            <w:bookmarkEnd w:id="62"/>
          </w:p>
          <w:p>
            <w:pPr>
              <w:widowControl/>
              <w:jc w:val="center"/>
              <w:rPr>
                <w:rFonts w:eastAsia="宋体"/>
                <w:kern w:val="0"/>
                <w:sz w:val="21"/>
                <w:szCs w:val="21"/>
                <w:lang w:eastAsia="zh-CN"/>
              </w:rPr>
            </w:pPr>
            <w:r>
              <w:rPr>
                <w:rFonts w:eastAsia="宋体"/>
                <w:bCs/>
                <w:sz w:val="21"/>
                <w:szCs w:val="21"/>
                <w:lang w:eastAsia="zh-CN"/>
              </w:rPr>
              <w:t>D=</w:t>
            </w:r>
            <w:bookmarkStart w:id="63" w:name="参照建筑外墙D"/>
            <w:r>
              <w:rPr>
                <w:rFonts w:hint="eastAsia" w:eastAsia="宋体"/>
                <w:kern w:val="0"/>
                <w:sz w:val="21"/>
                <w:szCs w:val="21"/>
                <w:lang w:eastAsia="zh-CN"/>
              </w:rPr>
              <w:t>—</w:t>
            </w:r>
            <w:bookmarkEnd w:id="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挑空楼板K"/>
            <w:r>
              <w:rPr>
                <w:rFonts w:hint="eastAsia" w:eastAsia="宋体"/>
                <w:bCs/>
                <w:sz w:val="21"/>
                <w:szCs w:val="21"/>
                <w:lang w:eastAsia="zh-CN"/>
              </w:rPr>
              <w:t>－</w:t>
            </w:r>
            <w:bookmarkEnd w:id="64"/>
          </w:p>
          <w:p>
            <w:pPr>
              <w:jc w:val="center"/>
              <w:rPr>
                <w:rFonts w:eastAsia="宋体"/>
                <w:bCs/>
                <w:sz w:val="21"/>
                <w:szCs w:val="21"/>
                <w:lang w:eastAsia="zh-CN"/>
              </w:rPr>
            </w:pPr>
            <w:r>
              <w:rPr>
                <w:rFonts w:eastAsia="宋体"/>
                <w:bCs/>
                <w:sz w:val="21"/>
                <w:szCs w:val="21"/>
                <w:lang w:eastAsia="zh-CN"/>
              </w:rPr>
              <w:t>D=</w:t>
            </w:r>
            <w:bookmarkStart w:id="65" w:name="挑空楼板D"/>
            <w:r>
              <w:rPr>
                <w:rFonts w:hint="eastAsia" w:eastAsia="宋体"/>
                <w:bCs/>
                <w:sz w:val="21"/>
                <w:szCs w:val="21"/>
                <w:lang w:eastAsia="zh-CN"/>
              </w:rPr>
              <w:t>－</w:t>
            </w:r>
            <w:bookmarkEnd w:id="65"/>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参照建筑挑空楼板K"/>
            <w:r>
              <w:rPr>
                <w:rFonts w:hint="eastAsia" w:eastAsia="宋体"/>
                <w:kern w:val="0"/>
                <w:sz w:val="21"/>
                <w:szCs w:val="21"/>
                <w:lang w:eastAsia="zh-CN"/>
              </w:rPr>
              <w:t>—</w:t>
            </w:r>
            <w:bookmarkEnd w:id="66"/>
          </w:p>
          <w:p>
            <w:pPr>
              <w:widowControl/>
              <w:jc w:val="center"/>
              <w:rPr>
                <w:rFonts w:eastAsia="宋体"/>
                <w:kern w:val="0"/>
                <w:sz w:val="21"/>
                <w:szCs w:val="21"/>
                <w:lang w:eastAsia="zh-CN"/>
              </w:rPr>
            </w:pPr>
            <w:r>
              <w:rPr>
                <w:rFonts w:eastAsia="宋体"/>
                <w:bCs/>
                <w:sz w:val="21"/>
                <w:szCs w:val="21"/>
                <w:lang w:eastAsia="zh-CN"/>
              </w:rPr>
              <w:t>D=</w:t>
            </w:r>
            <w:bookmarkStart w:id="67" w:name="参照建筑挑空楼板D"/>
            <w:r>
              <w:rPr>
                <w:rFonts w:hint="eastAsia" w:eastAsia="宋体"/>
                <w:kern w:val="0"/>
                <w:sz w:val="21"/>
                <w:szCs w:val="21"/>
                <w:lang w:eastAsia="zh-CN"/>
              </w:rPr>
              <w:t>—</w:t>
            </w:r>
            <w:bookmarkEnd w:id="6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天窗K"/>
            <w:r>
              <w:rPr>
                <w:rFonts w:hint="eastAsia" w:eastAsia="宋体"/>
                <w:bCs/>
                <w:sz w:val="21"/>
                <w:szCs w:val="21"/>
                <w:lang w:eastAsia="zh-CN"/>
              </w:rPr>
              <w:t>1.80</w:t>
            </w:r>
            <w:bookmarkEnd w:id="68"/>
          </w:p>
          <w:p>
            <w:pPr>
              <w:jc w:val="center"/>
              <w:rPr>
                <w:rFonts w:eastAsia="宋体"/>
                <w:bCs/>
                <w:sz w:val="21"/>
                <w:szCs w:val="21"/>
                <w:lang w:eastAsia="zh-CN"/>
              </w:rPr>
            </w:pPr>
            <w:r>
              <w:rPr>
                <w:rFonts w:eastAsia="宋体"/>
                <w:bCs/>
                <w:sz w:val="21"/>
                <w:szCs w:val="21"/>
                <w:lang w:eastAsia="zh-CN"/>
              </w:rPr>
              <w:t>SHGC=</w:t>
            </w:r>
            <w:bookmarkStart w:id="69" w:name="天窗SHGC"/>
            <w:r>
              <w:rPr>
                <w:rFonts w:hint="eastAsia" w:eastAsia="宋体"/>
                <w:bCs/>
                <w:sz w:val="21"/>
                <w:szCs w:val="21"/>
                <w:lang w:eastAsia="zh-CN"/>
              </w:rPr>
              <w:t>0.24</w:t>
            </w:r>
            <w:bookmarkEnd w:id="69"/>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参照建筑天窗K"/>
            <w:r>
              <w:rPr>
                <w:rFonts w:hint="eastAsia" w:eastAsia="宋体"/>
                <w:kern w:val="0"/>
                <w:sz w:val="21"/>
                <w:szCs w:val="21"/>
                <w:lang w:eastAsia="zh-CN"/>
              </w:rPr>
              <w:t>—</w:t>
            </w:r>
            <w:bookmarkEnd w:id="70"/>
          </w:p>
          <w:p>
            <w:pPr>
              <w:widowControl/>
              <w:jc w:val="center"/>
              <w:rPr>
                <w:rFonts w:eastAsia="宋体"/>
                <w:kern w:val="0"/>
                <w:sz w:val="21"/>
                <w:szCs w:val="21"/>
                <w:lang w:eastAsia="zh-CN"/>
              </w:rPr>
            </w:pPr>
            <w:r>
              <w:rPr>
                <w:rFonts w:eastAsia="宋体"/>
                <w:bCs/>
                <w:sz w:val="21"/>
                <w:szCs w:val="21"/>
                <w:lang w:eastAsia="zh-CN"/>
              </w:rPr>
              <w:t>SHGC=</w:t>
            </w:r>
            <w:bookmarkStart w:id="71" w:name="参照建筑天窗SHGC"/>
            <w:r>
              <w:rPr>
                <w:rFonts w:hint="eastAsia" w:eastAsia="宋体"/>
                <w:kern w:val="0"/>
                <w:sz w:val="21"/>
                <w:szCs w:val="21"/>
                <w:lang w:eastAsia="zh-CN"/>
              </w:rPr>
              <w:t>—</w:t>
            </w:r>
            <w:bookmarkEnd w:id="7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bookmarkStart w:id="72" w:name="多立面－计算条件表－8－2－朝向立面窗墙比KSHGC参照"/>
            <w:r>
              <w:rPr>
                <w:rFonts w:hint="eastAsia" w:hAnsi="宋体" w:eastAsia="宋体"/>
                <w:bCs/>
                <w:sz w:val="21"/>
                <w:szCs w:val="21"/>
                <w:lang w:eastAsia="zh-CN"/>
              </w:rPr>
              <w:t>南向</w:t>
            </w:r>
            <w:bookmarkEnd w:id="72"/>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0.22</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0.19</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0.13</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0.21</w:t>
            </w:r>
          </w:p>
        </w:tc>
        <w:tc>
          <w:tcPr>
            <w:tcW w:w="501" w:type="pct"/>
            <w:vAlign w:val="center"/>
          </w:tcPr>
          <w:p>
            <w:pPr>
              <w:jc w:val="center"/>
              <w:rPr>
                <w:rFonts w:eastAsia="宋体"/>
                <w:bCs/>
                <w:sz w:val="21"/>
                <w:szCs w:val="21"/>
                <w:lang w:eastAsia="zh-CN"/>
              </w:rPr>
            </w:pPr>
            <w:r>
              <w:rPr>
                <w:rFonts w:eastAsia="宋体"/>
                <w:bCs/>
                <w:sz w:val="21"/>
                <w:szCs w:val="21"/>
                <w:lang w:eastAsia="zh-CN"/>
              </w:rPr>
              <w:t>1.80</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p>
    <w:p>
      <w:pPr>
        <w:pStyle w:val="2"/>
        <w:widowControl w:val="0"/>
        <w:jc w:val="both"/>
        <w:rPr>
          <w:color w:val="000000"/>
        </w:rPr>
      </w:pPr>
      <w:bookmarkStart w:id="73" w:name="_Toc20446"/>
      <w:r>
        <w:rPr>
          <w:color w:val="000000"/>
        </w:rPr>
        <w:t>房间类型</w:t>
      </w:r>
      <w:bookmarkEnd w:id="73"/>
    </w:p>
    <w:p>
      <w:pPr>
        <w:pStyle w:val="4"/>
        <w:widowControl w:val="0"/>
        <w:jc w:val="both"/>
        <w:rPr>
          <w:color w:val="000000"/>
        </w:rPr>
      </w:pPr>
      <w:bookmarkStart w:id="74" w:name="_Toc5199"/>
      <w:r>
        <w:rPr>
          <w:color w:val="000000"/>
        </w:rPr>
        <w:t>房间参数表</w:t>
      </w:r>
      <w:bookmarkEnd w:id="7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休息室</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1(次/h)</w:t>
            </w:r>
          </w:p>
        </w:tc>
        <w:tc>
          <w:tcPr>
            <w:vAlign w:val="center"/>
          </w:tcPr>
          <w:p>
            <w:pPr>
              <w:jc w:val="center"/>
            </w:pPr>
            <w:r>
              <w:t>8(㎡/人)</w:t>
            </w:r>
          </w:p>
        </w:tc>
        <w:tc>
          <w:tcPr>
            <w:vAlign w:val="center"/>
          </w:tcPr>
          <w:p>
            <w:pPr>
              <w:jc w:val="center"/>
            </w:pPr>
            <w:r>
              <w:t>5(W/㎡)</w:t>
            </w:r>
          </w:p>
        </w:tc>
        <w:tc>
          <w:tcPr>
            <w:vAlign w:val="center"/>
          </w:tcPr>
          <w:p>
            <w:pPr>
              <w:jc w:val="center"/>
            </w:pPr>
            <w:r>
              <w:t>8(W/㎡)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0.5(次/h)</w:t>
            </w:r>
          </w:p>
        </w:tc>
        <w:tc>
          <w:tcPr>
            <w:vAlign w:val="center"/>
          </w:tcPr>
          <w:p>
            <w:pPr>
              <w:jc w:val="center"/>
            </w:pPr>
            <w:r>
              <w:t>4(㎡/人)</w:t>
            </w:r>
          </w:p>
        </w:tc>
        <w:tc>
          <w:tcPr>
            <w:vAlign w:val="center"/>
          </w:tcPr>
          <w:p>
            <w:pPr>
              <w:jc w:val="center"/>
            </w:pPr>
            <w:r>
              <w:t>7(W/㎡)</w:t>
            </w:r>
          </w:p>
        </w:tc>
        <w:tc>
          <w:tcPr>
            <w:vAlign w:val="center"/>
          </w:tcPr>
          <w:p>
            <w:pPr>
              <w:jc w:val="center"/>
            </w:pPr>
            <w:r>
              <w:t>10(W/㎡)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0.5(次/h)</w:t>
            </w:r>
          </w:p>
        </w:tc>
        <w:tc>
          <w:tcPr>
            <w:vAlign w:val="center"/>
          </w:tcPr>
          <w:p>
            <w:pPr>
              <w:jc w:val="center"/>
            </w:pPr>
            <w:r>
              <w:t>20(㎡/人)</w:t>
            </w:r>
          </w:p>
        </w:tc>
        <w:tc>
          <w:tcPr>
            <w:vAlign w:val="center"/>
          </w:tcPr>
          <w:p>
            <w:pPr>
              <w:jc w:val="center"/>
            </w:pPr>
            <w:r>
              <w:t>4(W/㎡)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0.5(次/h)</w:t>
            </w:r>
          </w:p>
        </w:tc>
        <w:tc>
          <w:tcPr>
            <w:vAlign w:val="center"/>
          </w:tcPr>
          <w:p>
            <w:pPr>
              <w:jc w:val="center"/>
            </w:pPr>
            <w:r>
              <w:t>20(㎡/人)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0.5(次/h)</w:t>
            </w:r>
          </w:p>
        </w:tc>
        <w:tc>
          <w:tcPr>
            <w:vAlign w:val="center"/>
          </w:tcPr>
          <w:p>
            <w:pPr>
              <w:jc w:val="center"/>
            </w:pPr>
            <w:r>
              <w:t>8(㎡/人)</w:t>
            </w:r>
          </w:p>
        </w:tc>
        <w:tc>
          <w:tcPr>
            <w:vAlign w:val="center"/>
          </w:tcPr>
          <w:p>
            <w:pPr>
              <w:jc w:val="center"/>
            </w:pPr>
            <w:r>
              <w:t>9.5(W/㎡)</w:t>
            </w:r>
          </w:p>
        </w:tc>
        <w:tc>
          <w:tcPr>
            <w:vAlign w:val="center"/>
          </w:tcPr>
          <w:p>
            <w:pPr>
              <w:jc w:val="center"/>
            </w:pPr>
            <w:r>
              <w:t>8(W/㎡)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展览馆</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0.5(次/h)</w:t>
            </w:r>
          </w:p>
        </w:tc>
        <w:tc>
          <w:tcPr>
            <w:vAlign w:val="center"/>
          </w:tcPr>
          <w:p>
            <w:pPr>
              <w:jc w:val="center"/>
            </w:pPr>
            <w:r>
              <w:t>8(㎡/人)</w:t>
            </w:r>
          </w:p>
        </w:tc>
        <w:tc>
          <w:tcPr>
            <w:vAlign w:val="center"/>
          </w:tcPr>
          <w:p>
            <w:pPr>
              <w:jc w:val="center"/>
            </w:pPr>
            <w:r>
              <w:t>9.5(W/㎡)</w:t>
            </w:r>
          </w:p>
        </w:tc>
        <w:tc>
          <w:tcPr>
            <w:vAlign w:val="center"/>
          </w:tcPr>
          <w:p>
            <w:pPr>
              <w:jc w:val="center"/>
            </w:pPr>
            <w:r>
              <w:t>8(W/㎡)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0.5(次/h)</w:t>
            </w:r>
          </w:p>
        </w:tc>
        <w:tc>
          <w:tcPr>
            <w:vAlign w:val="center"/>
          </w:tcPr>
          <w:p>
            <w:pPr>
              <w:jc w:val="center"/>
            </w:pPr>
            <w:r>
              <w:t>8(㎡/人)</w:t>
            </w:r>
          </w:p>
        </w:tc>
        <w:tc>
          <w:tcPr>
            <w:vAlign w:val="center"/>
          </w:tcPr>
          <w:p>
            <w:pPr>
              <w:jc w:val="center"/>
            </w:pPr>
            <w:r>
              <w:t>4.5(W/㎡)</w:t>
            </w:r>
          </w:p>
        </w:tc>
        <w:tc>
          <w:tcPr>
            <w:vAlign w:val="center"/>
          </w:tcPr>
          <w:p>
            <w:pPr>
              <w:jc w:val="center"/>
            </w:pPr>
            <w:r>
              <w:t>10(W/㎡)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档案室</w:t>
            </w:r>
          </w:p>
        </w:tc>
        <w:tc>
          <w:tcPr>
            <w:vAlign w:val="center"/>
          </w:tcPr>
          <w:p>
            <w:pPr>
              <w:jc w:val="center"/>
            </w:pPr>
            <w:r>
              <w:t>26</w:t>
            </w:r>
          </w:p>
        </w:tc>
        <w:tc>
          <w:tcPr>
            <w:vAlign w:val="center"/>
          </w:tcPr>
          <w:p>
            <w:pPr>
              <w:jc w:val="center"/>
            </w:pPr>
            <w:r>
              <w:t>18</w:t>
            </w:r>
          </w:p>
        </w:tc>
        <w:tc>
          <w:tcPr>
            <w:vAlign w:val="center"/>
          </w:tcPr>
          <w:p>
            <w:pPr>
              <w:jc w:val="center"/>
            </w:pPr>
            <w:r>
              <w:t>15(m</w:t>
            </w:r>
            <w:r>
              <w:rPr>
                <w:vertAlign w:val="superscript"/>
              </w:rPr>
              <w:t>3</w:t>
            </w:r>
            <w:r>
              <w:t>/h.人)</w:t>
            </w:r>
          </w:p>
        </w:tc>
        <w:tc>
          <w:tcPr>
            <w:vAlign w:val="center"/>
          </w:tcPr>
          <w:p>
            <w:pPr>
              <w:jc w:val="center"/>
            </w:pPr>
            <w:r>
              <w:t>0.5(次/h)</w:t>
            </w:r>
          </w:p>
        </w:tc>
        <w:tc>
          <w:tcPr>
            <w:vAlign w:val="center"/>
          </w:tcPr>
          <w:p>
            <w:pPr>
              <w:jc w:val="center"/>
            </w:pPr>
            <w:r>
              <w:t>15(㎡/人)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0.5(次/h)</w:t>
            </w:r>
          </w:p>
        </w:tc>
        <w:tc>
          <w:tcPr>
            <w:vAlign w:val="center"/>
          </w:tcPr>
          <w:p>
            <w:pPr>
              <w:jc w:val="center"/>
            </w:pPr>
            <w:r>
              <w:t>30(㎡/人)</w:t>
            </w:r>
          </w:p>
        </w:tc>
        <w:tc>
          <w:tcPr>
            <w:vAlign w:val="center"/>
          </w:tcPr>
          <w:p>
            <w:pPr>
              <w:jc w:val="center"/>
            </w:pPr>
            <w:r>
              <w:t>4(W/㎡)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酒吧、茶座</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1(次/h)</w:t>
            </w:r>
          </w:p>
        </w:tc>
        <w:tc>
          <w:tcPr>
            <w:vAlign w:val="center"/>
          </w:tcPr>
          <w:p>
            <w:pPr>
              <w:jc w:val="center"/>
            </w:pPr>
            <w:r>
              <w:t>8(㎡/人)</w:t>
            </w:r>
          </w:p>
        </w:tc>
        <w:tc>
          <w:tcPr>
            <w:vAlign w:val="center"/>
          </w:tcPr>
          <w:p>
            <w:pPr>
              <w:jc w:val="center"/>
            </w:pPr>
            <w:r>
              <w:t>6(W/㎡)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阅览室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0.5(次/h)</w:t>
            </w:r>
          </w:p>
        </w:tc>
        <w:tc>
          <w:tcPr>
            <w:vAlign w:val="center"/>
          </w:tcPr>
          <w:p>
            <w:pPr>
              <w:jc w:val="center"/>
            </w:pPr>
            <w:r>
              <w:t>8(㎡/人)</w:t>
            </w:r>
          </w:p>
        </w:tc>
        <w:tc>
          <w:tcPr>
            <w:vAlign w:val="center"/>
          </w:tcPr>
          <w:p>
            <w:pPr>
              <w:jc w:val="center"/>
            </w:pPr>
            <w:r>
              <w:t>6(W/㎡)</w:t>
            </w:r>
          </w:p>
        </w:tc>
        <w:tc>
          <w:tcPr>
            <w:vAlign w:val="center"/>
          </w:tcPr>
          <w:p>
            <w:pPr>
              <w:jc w:val="center"/>
            </w:pPr>
            <w:r>
              <w:t>8(W/㎡)</w:t>
            </w:r>
          </w:p>
        </w:tc>
      </w:tr>
    </w:tbl>
    <w:p>
      <w:pPr>
        <w:pStyle w:val="4"/>
        <w:widowControl w:val="0"/>
        <w:jc w:val="both"/>
        <w:rPr>
          <w:color w:val="000000"/>
        </w:rPr>
      </w:pPr>
      <w:bookmarkStart w:id="75" w:name="_Toc29553"/>
      <w:r>
        <w:rPr>
          <w:color w:val="000000"/>
        </w:rPr>
        <w:t>作息时间表</w:t>
      </w:r>
      <w:bookmarkEnd w:id="75"/>
    </w:p>
    <w:p>
      <w:pPr>
        <w:widowControl w:val="0"/>
        <w:jc w:val="both"/>
        <w:rPr>
          <w:color w:val="000000"/>
        </w:rPr>
      </w:pPr>
      <w:r>
        <w:rPr>
          <w:color w:val="000000"/>
        </w:rPr>
        <w:t>详见附录</w:t>
      </w:r>
    </w:p>
    <w:p>
      <w:pPr>
        <w:pStyle w:val="2"/>
        <w:widowControl w:val="0"/>
        <w:jc w:val="both"/>
        <w:rPr>
          <w:color w:val="000000"/>
        </w:rPr>
      </w:pPr>
      <w:bookmarkStart w:id="76" w:name="_Toc1691"/>
      <w:r>
        <w:rPr>
          <w:color w:val="000000"/>
        </w:rPr>
        <w:t>系统类型</w:t>
      </w:r>
      <w:bookmarkEnd w:id="76"/>
    </w:p>
    <w:p>
      <w:pPr>
        <w:pStyle w:val="4"/>
        <w:widowControl w:val="0"/>
        <w:jc w:val="both"/>
        <w:rPr>
          <w:color w:val="000000"/>
        </w:rPr>
      </w:pPr>
      <w:bookmarkStart w:id="77" w:name="_Toc22935"/>
      <w:r>
        <w:rPr>
          <w:color w:val="000000"/>
        </w:rPr>
        <w:t>系统分区</w:t>
      </w:r>
      <w:bookmarkEnd w:id="7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中央空调-双管制风机盘管</w:t>
            </w:r>
          </w:p>
        </w:tc>
        <w:tc>
          <w:tcPr>
            <w:vAlign w:val="center"/>
          </w:tcPr>
          <w:p>
            <w:r>
              <w:t>2602.65</w:t>
            </w:r>
          </w:p>
        </w:tc>
        <w:tc>
          <w:tcPr>
            <w:vAlign w:val="center"/>
          </w:tcPr>
          <w:p>
            <w:r>
              <w:t>所有房间</w:t>
            </w:r>
          </w:p>
        </w:tc>
      </w:tr>
    </w:tbl>
    <w:p>
      <w:pPr>
        <w:pStyle w:val="4"/>
        <w:widowControl w:val="0"/>
        <w:jc w:val="both"/>
        <w:rPr>
          <w:color w:val="000000"/>
        </w:rPr>
      </w:pPr>
      <w:bookmarkStart w:id="78" w:name="_Toc8356"/>
      <w:r>
        <w:rPr>
          <w:color w:val="000000"/>
        </w:rPr>
        <w:t>热回收参数</w:t>
      </w:r>
      <w:bookmarkEnd w:id="7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全热回收</w:t>
            </w:r>
          </w:p>
        </w:tc>
        <w:tc>
          <w:tcPr>
            <w:vAlign w:val="center"/>
          </w:tcPr>
          <w:p>
            <w:r>
              <w:t>55</w:t>
            </w:r>
          </w:p>
        </w:tc>
        <w:tc>
          <w:tcPr>
            <w:vAlign w:val="center"/>
          </w:tcPr>
          <w:p>
            <w:r>
              <w:t>5℃</w:t>
            </w:r>
          </w:p>
        </w:tc>
        <w:tc>
          <w:tcPr>
            <w:vAlign w:val="center"/>
          </w:tcPr>
          <w:p>
            <w:r>
              <w:t>50</w:t>
            </w:r>
          </w:p>
        </w:tc>
        <w:tc>
          <w:tcPr>
            <w:vAlign w:val="center"/>
          </w:tcPr>
          <w:p>
            <w:r>
              <w:t>5(℃)</w:t>
            </w:r>
          </w:p>
        </w:tc>
      </w:tr>
    </w:tbl>
    <w:p>
      <w:pPr>
        <w:pStyle w:val="2"/>
        <w:widowControl w:val="0"/>
        <w:jc w:val="both"/>
        <w:rPr>
          <w:color w:val="000000"/>
        </w:rPr>
      </w:pPr>
      <w:bookmarkStart w:id="79" w:name="_Toc6957"/>
      <w:r>
        <w:rPr>
          <w:color w:val="000000"/>
        </w:rPr>
        <w:t>制冷系统</w:t>
      </w:r>
      <w:bookmarkEnd w:id="79"/>
    </w:p>
    <w:p>
      <w:pPr>
        <w:pStyle w:val="4"/>
        <w:widowControl w:val="0"/>
        <w:jc w:val="both"/>
        <w:rPr>
          <w:color w:val="000000"/>
        </w:rPr>
      </w:pPr>
      <w:bookmarkStart w:id="80" w:name="_Toc19827"/>
      <w:r>
        <w:rPr>
          <w:color w:val="000000"/>
        </w:rPr>
        <w:t>默认冷源</w:t>
      </w:r>
      <w:bookmarkEnd w:id="80"/>
    </w:p>
    <w:p>
      <w:pPr>
        <w:pStyle w:val="5"/>
        <w:widowControl w:val="0"/>
        <w:jc w:val="both"/>
        <w:rPr>
          <w:color w:val="000000"/>
        </w:rPr>
      </w:pPr>
      <w:bookmarkStart w:id="81" w:name="_Toc24108"/>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82" w:name="_Toc19921"/>
      <w:r>
        <w:rPr>
          <w:color w:val="000000"/>
        </w:rPr>
        <w:t>冷水机组</w:t>
      </w:r>
      <w:bookmarkEnd w:id="8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水冷-螺杆式冷水机组</w:t>
            </w:r>
          </w:p>
        </w:tc>
        <w:tc>
          <w:tcPr>
            <w:vAlign w:val="center"/>
          </w:tcPr>
          <w:p>
            <w:r>
              <w:t>30</w:t>
            </w:r>
          </w:p>
        </w:tc>
        <w:tc>
          <w:tcPr>
            <w:vAlign w:val="center"/>
          </w:tcPr>
          <w:p>
            <w:r>
              <w:t>150</w:t>
            </w:r>
          </w:p>
        </w:tc>
        <w:tc>
          <w:tcPr>
            <w:vAlign w:val="center"/>
          </w:tcPr>
          <w:p>
            <w:r>
              <w:t>5.00</w:t>
            </w:r>
          </w:p>
        </w:tc>
        <w:tc>
          <w:tcPr>
            <w:vAlign w:val="center"/>
          </w:tcPr>
          <w:p>
            <w:r>
              <w:t>1</w:t>
            </w:r>
          </w:p>
        </w:tc>
      </w:tr>
    </w:tbl>
    <w:p>
      <w:pPr>
        <w:pStyle w:val="5"/>
        <w:widowControl w:val="0"/>
        <w:jc w:val="both"/>
        <w:rPr>
          <w:color w:val="000000"/>
        </w:rPr>
      </w:pPr>
      <w:bookmarkStart w:id="83" w:name="_Toc4137"/>
      <w:r>
        <w:rPr>
          <w:color w:val="000000"/>
        </w:rPr>
        <w:t>水泵系统</w:t>
      </w:r>
      <w:bookmarkEnd w:id="8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变频</w:t>
            </w:r>
          </w:p>
        </w:tc>
        <w:tc>
          <w:tcPr>
            <w:vAlign w:val="center"/>
          </w:tcPr>
          <w:p>
            <w:r>
              <w:t>22</w:t>
            </w:r>
          </w:p>
        </w:tc>
        <w:tc>
          <w:tcPr>
            <w:vAlign w:val="center"/>
          </w:tcPr>
          <w:p>
            <w:r>
              <w:t>30</w:t>
            </w:r>
          </w:p>
        </w:tc>
        <w:tc>
          <w:tcPr>
            <w:vAlign w:val="center"/>
          </w:tcPr>
          <w:p>
            <w:r>
              <w:t>80</w:t>
            </w:r>
          </w:p>
        </w:tc>
        <w:tc>
          <w:tcPr>
            <w:vAlign w:val="center"/>
          </w:tcPr>
          <w:p>
            <w:r>
              <w:t>2.6</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变频</w:t>
            </w:r>
          </w:p>
        </w:tc>
        <w:tc>
          <w:tcPr>
            <w:vAlign w:val="center"/>
          </w:tcPr>
          <w:p>
            <w:r>
              <w:t>26</w:t>
            </w:r>
          </w:p>
        </w:tc>
        <w:tc>
          <w:tcPr>
            <w:vAlign w:val="center"/>
          </w:tcPr>
          <w:p>
            <w:r>
              <w:t>30</w:t>
            </w:r>
          </w:p>
        </w:tc>
        <w:tc>
          <w:tcPr>
            <w:vAlign w:val="center"/>
          </w:tcPr>
          <w:p>
            <w:r>
              <w:t>80</w:t>
            </w:r>
          </w:p>
        </w:tc>
        <w:tc>
          <w:tcPr>
            <w:vAlign w:val="center"/>
          </w:tcPr>
          <w:p>
            <w:r>
              <w:t>3.1</w:t>
            </w:r>
          </w:p>
        </w:tc>
        <w:tc>
          <w:tcPr>
            <w:vAlign w:val="center"/>
          </w:tcPr>
          <w:p>
            <w:r>
              <w:t>0.03</w:t>
            </w:r>
          </w:p>
        </w:tc>
        <w:tc>
          <w:tcPr>
            <w:vAlign w:val="center"/>
          </w:tcPr>
          <w:p>
            <w:r>
              <w:t>1</w:t>
            </w:r>
          </w:p>
        </w:tc>
      </w:tr>
    </w:tbl>
    <w:p>
      <w:pPr>
        <w:pStyle w:val="5"/>
        <w:widowControl w:val="0"/>
        <w:jc w:val="both"/>
        <w:rPr>
          <w:color w:val="000000"/>
        </w:rPr>
      </w:pPr>
      <w:bookmarkStart w:id="84" w:name="_Toc28990"/>
      <w:r>
        <w:rPr>
          <w:color w:val="000000"/>
        </w:rPr>
        <w:t>运行工况</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30</w:t>
            </w:r>
          </w:p>
        </w:tc>
        <w:tc>
          <w:tcPr>
            <w:vAlign w:val="center"/>
          </w:tcPr>
          <w:p>
            <w:r>
              <w:t>7.1</w:t>
            </w:r>
          </w:p>
        </w:tc>
        <w:tc>
          <w:tcPr>
            <w:vAlign w:val="center"/>
          </w:tcPr>
          <w:p>
            <w:r>
              <w:t>4.23</w:t>
            </w:r>
          </w:p>
        </w:tc>
        <w:tc>
          <w:tcPr>
            <w:vAlign w:val="center"/>
          </w:tcPr>
          <w:p>
            <w:r>
              <w:t>0.6</w:t>
            </w:r>
          </w:p>
        </w:tc>
        <w:tc>
          <w:tcPr>
            <w:vAlign w:val="center"/>
          </w:tcPr>
          <w:p>
            <w:r>
              <w:t>0.5</w:t>
            </w:r>
          </w:p>
        </w:tc>
        <w:tc>
          <w:tcPr>
            <w:vAlign w:val="center"/>
          </w:tcPr>
          <w:p>
            <w: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60</w:t>
            </w:r>
          </w:p>
        </w:tc>
        <w:tc>
          <w:tcPr>
            <w:vAlign w:val="center"/>
          </w:tcPr>
          <w:p>
            <w:r>
              <w:t>11.5</w:t>
            </w:r>
          </w:p>
        </w:tc>
        <w:tc>
          <w:tcPr>
            <w:vAlign w:val="center"/>
          </w:tcPr>
          <w:p>
            <w:r>
              <w:t>5.22</w:t>
            </w:r>
          </w:p>
        </w:tc>
        <w:tc>
          <w:tcPr>
            <w:vAlign w:val="center"/>
          </w:tcPr>
          <w:p>
            <w:r>
              <w:t>0.6</w:t>
            </w:r>
          </w:p>
        </w:tc>
        <w:tc>
          <w:tcPr>
            <w:vAlign w:val="center"/>
          </w:tcPr>
          <w:p>
            <w:r>
              <w:t>0.5</w:t>
            </w:r>
          </w:p>
        </w:tc>
        <w:tc>
          <w:tcPr>
            <w:vAlign w:val="center"/>
          </w:tcPr>
          <w:p>
            <w: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90</w:t>
            </w:r>
          </w:p>
        </w:tc>
        <w:tc>
          <w:tcPr>
            <w:vAlign w:val="center"/>
          </w:tcPr>
          <w:p>
            <w:r>
              <w:t>15.8</w:t>
            </w:r>
          </w:p>
        </w:tc>
        <w:tc>
          <w:tcPr>
            <w:vAlign w:val="center"/>
          </w:tcPr>
          <w:p>
            <w:r>
              <w:t>5.70</w:t>
            </w:r>
          </w:p>
        </w:tc>
        <w:tc>
          <w:tcPr>
            <w:vAlign w:val="center"/>
          </w:tcPr>
          <w:p>
            <w:r>
              <w:t>1</w:t>
            </w:r>
          </w:p>
        </w:tc>
        <w:tc>
          <w:tcPr>
            <w:vAlign w:val="center"/>
          </w:tcPr>
          <w:p>
            <w:r>
              <w:t>0.8</w:t>
            </w:r>
          </w:p>
        </w:tc>
        <w:tc>
          <w:tcPr>
            <w:vAlign w:val="center"/>
          </w:tcPr>
          <w:p>
            <w: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120</w:t>
            </w:r>
          </w:p>
        </w:tc>
        <w:tc>
          <w:tcPr>
            <w:vAlign w:val="center"/>
          </w:tcPr>
          <w:p>
            <w:r>
              <w:t>21.4</w:t>
            </w:r>
          </w:p>
        </w:tc>
        <w:tc>
          <w:tcPr>
            <w:vAlign w:val="center"/>
          </w:tcPr>
          <w:p>
            <w:r>
              <w:t>5.61</w:t>
            </w:r>
          </w:p>
        </w:tc>
        <w:tc>
          <w:tcPr>
            <w:vAlign w:val="center"/>
          </w:tcPr>
          <w:p>
            <w:r>
              <w:t>1.9</w:t>
            </w:r>
          </w:p>
        </w:tc>
        <w:tc>
          <w:tcPr>
            <w:vAlign w:val="center"/>
          </w:tcPr>
          <w:p>
            <w:r>
              <w:t>1.6</w:t>
            </w:r>
          </w:p>
        </w:tc>
        <w:tc>
          <w:tcPr>
            <w:vAlign w:val="center"/>
          </w:tcPr>
          <w:p>
            <w: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150</w:t>
            </w:r>
          </w:p>
        </w:tc>
        <w:tc>
          <w:tcPr>
            <w:vAlign w:val="center"/>
          </w:tcPr>
          <w:p>
            <w:r>
              <w:t>30</w:t>
            </w:r>
          </w:p>
        </w:tc>
        <w:tc>
          <w:tcPr>
            <w:vAlign w:val="center"/>
          </w:tcPr>
          <w:p>
            <w:r>
              <w:t>5.00</w:t>
            </w:r>
          </w:p>
        </w:tc>
        <w:tc>
          <w:tcPr>
            <w:vAlign w:val="center"/>
          </w:tcPr>
          <w:p>
            <w:r>
              <w:t>3.1</w:t>
            </w:r>
          </w:p>
        </w:tc>
        <w:tc>
          <w:tcPr>
            <w:vAlign w:val="center"/>
          </w:tcPr>
          <w:p>
            <w:r>
              <w:t>2.6</w:t>
            </w:r>
          </w:p>
        </w:tc>
        <w:tc>
          <w:tcPr>
            <w:vAlign w:val="center"/>
          </w:tcPr>
          <w:p>
            <w:r>
              <w:t>0.8</w:t>
            </w:r>
          </w:p>
        </w:tc>
      </w:tr>
    </w:tbl>
    <w:p>
      <w:pPr>
        <w:pStyle w:val="5"/>
        <w:widowControl w:val="0"/>
        <w:jc w:val="both"/>
        <w:rPr>
          <w:color w:val="000000"/>
        </w:rPr>
      </w:pPr>
      <w:bookmarkStart w:id="85" w:name="_Toc470"/>
      <w:r>
        <w:rPr>
          <w:color w:val="000000"/>
        </w:rPr>
        <w:t>制冷能耗</w:t>
      </w:r>
      <w:bookmarkEnd w:id="8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5011</w:t>
            </w:r>
          </w:p>
        </w:tc>
        <w:tc>
          <w:tcPr>
            <w:vAlign w:val="center"/>
          </w:tcPr>
          <w:p>
            <w:r>
              <w:t>271</w:t>
            </w:r>
          </w:p>
        </w:tc>
        <w:tc>
          <w:tcPr>
            <w:vAlign w:val="center"/>
          </w:tcPr>
          <w:p>
            <w:r>
              <w:t>1186</w:t>
            </w:r>
          </w:p>
        </w:tc>
        <w:tc>
          <w:tcPr>
            <w:vAlign w:val="center"/>
          </w:tcPr>
          <w:p>
            <w:r>
              <w:t>4.23</w:t>
            </w:r>
          </w:p>
        </w:tc>
        <w:tc>
          <w:tcPr>
            <w:vAlign w:val="center"/>
          </w:tcPr>
          <w:p>
            <w:r>
              <w:t>163</w:t>
            </w:r>
          </w:p>
        </w:tc>
        <w:tc>
          <w:tcPr>
            <w:vAlign w:val="center"/>
          </w:tcPr>
          <w:p>
            <w:r>
              <w:t>136</w:t>
            </w:r>
          </w:p>
        </w:tc>
        <w:tc>
          <w:tcPr>
            <w:vAlign w:val="center"/>
          </w:tcPr>
          <w:p>
            <w: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798</w:t>
            </w:r>
          </w:p>
        </w:tc>
        <w:tc>
          <w:tcPr>
            <w:vAlign w:val="center"/>
          </w:tcPr>
          <w:p>
            <w:r>
              <w:t>15</w:t>
            </w:r>
          </w:p>
        </w:tc>
        <w:tc>
          <w:tcPr>
            <w:vAlign w:val="center"/>
          </w:tcPr>
          <w:p>
            <w:r>
              <w:t>159</w:t>
            </w:r>
          </w:p>
        </w:tc>
        <w:tc>
          <w:tcPr>
            <w:vAlign w:val="center"/>
          </w:tcPr>
          <w:p>
            <w:r>
              <w:t>5.01</w:t>
            </w:r>
          </w:p>
        </w:tc>
        <w:tc>
          <w:tcPr>
            <w:vAlign w:val="center"/>
          </w:tcPr>
          <w:p>
            <w:r>
              <w:t>9</w:t>
            </w:r>
          </w:p>
        </w:tc>
        <w:tc>
          <w:tcPr>
            <w:vAlign w:val="center"/>
          </w:tcPr>
          <w:p>
            <w:r>
              <w:t>8</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1421</w:t>
            </w:r>
          </w:p>
        </w:tc>
        <w:tc>
          <w:tcPr>
            <w:vAlign w:val="center"/>
          </w:tcPr>
          <w:p>
            <w:r>
              <w:t>21</w:t>
            </w:r>
          </w:p>
        </w:tc>
        <w:tc>
          <w:tcPr>
            <w:vAlign w:val="center"/>
          </w:tcPr>
          <w:p>
            <w:r>
              <w:t>266</w:t>
            </w:r>
          </w:p>
        </w:tc>
        <w:tc>
          <w:tcPr>
            <w:vAlign w:val="center"/>
          </w:tcPr>
          <w:p>
            <w:r>
              <w:t>5.35</w:t>
            </w:r>
          </w:p>
        </w:tc>
        <w:tc>
          <w:tcPr>
            <w:vAlign w:val="center"/>
          </w:tcPr>
          <w:p>
            <w:r>
              <w:t>21</w:t>
            </w:r>
          </w:p>
        </w:tc>
        <w:tc>
          <w:tcPr>
            <w:vAlign w:val="center"/>
          </w:tcPr>
          <w:p>
            <w:r>
              <w:t>17</w:t>
            </w:r>
          </w:p>
        </w:tc>
        <w:tc>
          <w:tcPr>
            <w:vAlign w:val="center"/>
          </w:tcPr>
          <w:p>
            <w: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1350</w:t>
            </w:r>
          </w:p>
        </w:tc>
        <w:tc>
          <w:tcPr>
            <w:vAlign w:val="center"/>
          </w:tcPr>
          <w:p>
            <w:r>
              <w:t>12</w:t>
            </w:r>
          </w:p>
        </w:tc>
        <w:tc>
          <w:tcPr>
            <w:vAlign w:val="center"/>
          </w:tcPr>
          <w:p>
            <w:r>
              <w:t>240</w:t>
            </w:r>
          </w:p>
        </w:tc>
        <w:tc>
          <w:tcPr>
            <w:vAlign w:val="center"/>
          </w:tcPr>
          <w:p>
            <w:r>
              <w:t>5.63</w:t>
            </w:r>
          </w:p>
        </w:tc>
        <w:tc>
          <w:tcPr>
            <w:vAlign w:val="center"/>
          </w:tcPr>
          <w:p>
            <w:r>
              <w:t>23</w:t>
            </w:r>
          </w:p>
        </w:tc>
        <w:tc>
          <w:tcPr>
            <w:vAlign w:val="center"/>
          </w:tcPr>
          <w:p>
            <w:r>
              <w:t>19</w:t>
            </w:r>
          </w:p>
        </w:tc>
        <w:tc>
          <w:tcPr>
            <w:vAlign w:val="center"/>
          </w:tcPr>
          <w:p>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6396</w:t>
            </w:r>
          </w:p>
        </w:tc>
        <w:tc>
          <w:tcPr>
            <w:vAlign w:val="center"/>
          </w:tcPr>
          <w:p>
            <w:r>
              <w:t>47</w:t>
            </w:r>
          </w:p>
        </w:tc>
        <w:tc>
          <w:tcPr>
            <w:vAlign w:val="center"/>
          </w:tcPr>
          <w:p>
            <w:r>
              <w:t>1219</w:t>
            </w:r>
          </w:p>
        </w:tc>
        <w:tc>
          <w:tcPr>
            <w:vAlign w:val="center"/>
          </w:tcPr>
          <w:p>
            <w:r>
              <w:t>5.25</w:t>
            </w:r>
          </w:p>
        </w:tc>
        <w:tc>
          <w:tcPr>
            <w:vAlign w:val="center"/>
          </w:tcPr>
          <w:p>
            <w:r>
              <w:t>146</w:t>
            </w:r>
          </w:p>
        </w:tc>
        <w:tc>
          <w:tcPr>
            <w:vAlign w:val="center"/>
          </w:tcPr>
          <w:p>
            <w:r>
              <w:t>122</w:t>
            </w:r>
          </w:p>
        </w:tc>
        <w:tc>
          <w:tcPr>
            <w:vAlign w:val="center"/>
          </w:tcPr>
          <w:p>
            <w: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105670</w:t>
            </w:r>
          </w:p>
        </w:tc>
        <w:tc>
          <w:tcPr>
            <w:vAlign w:val="center"/>
          </w:tcPr>
          <w:p>
            <w:r>
              <w:t>534</w:t>
            </w:r>
          </w:p>
        </w:tc>
        <w:tc>
          <w:tcPr>
            <w:vAlign w:val="center"/>
          </w:tcPr>
          <w:p>
            <w:r>
              <w:t>16020</w:t>
            </w:r>
          </w:p>
        </w:tc>
        <w:tc>
          <w:tcPr>
            <w:vAlign w:val="center"/>
          </w:tcPr>
          <w:p>
            <w:r>
              <w:t>－</w:t>
            </w:r>
          </w:p>
        </w:tc>
        <w:tc>
          <w:tcPr>
            <w:vAlign w:val="center"/>
          </w:tcPr>
          <w:p>
            <w:r>
              <w:t>1655</w:t>
            </w:r>
          </w:p>
        </w:tc>
        <w:tc>
          <w:tcPr>
            <w:vAlign w:val="center"/>
          </w:tcPr>
          <w:p>
            <w:r>
              <w:t>1388</w:t>
            </w:r>
          </w:p>
        </w:tc>
        <w:tc>
          <w:tcPr>
            <w:vAlign w:val="center"/>
          </w:tcPr>
          <w:p>
            <w:r>
              <w:t>427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120646</w:t>
            </w:r>
          </w:p>
        </w:tc>
        <w:tc>
          <w:tcPr>
            <w:vAlign w:val="center"/>
          </w:tcPr>
          <w:p>
            <w:r>
              <w:t>900</w:t>
            </w:r>
          </w:p>
        </w:tc>
        <w:tc>
          <w:tcPr>
            <w:vAlign w:val="center"/>
          </w:tcPr>
          <w:p>
            <w:r>
              <w:t>19090</w:t>
            </w:r>
          </w:p>
        </w:tc>
        <w:tc>
          <w:tcPr>
            <w:vAlign w:val="center"/>
          </w:tcPr>
          <w:p/>
        </w:tc>
        <w:tc>
          <w:tcPr>
            <w:vAlign w:val="center"/>
          </w:tcPr>
          <w:p>
            <w:r>
              <w:t>2017</w:t>
            </w:r>
          </w:p>
        </w:tc>
        <w:tc>
          <w:tcPr>
            <w:vAlign w:val="center"/>
          </w:tcPr>
          <w:p>
            <w:r>
              <w:t>1690</w:t>
            </w:r>
          </w:p>
        </w:tc>
        <w:tc>
          <w:tcPr>
            <w:vAlign w:val="center"/>
          </w:tcPr>
          <w:p>
            <w:r>
              <w:t>541</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制冷机组</w:t>
            </w:r>
          </w:p>
        </w:tc>
        <w:tc>
          <w:tcPr>
            <w:vAlign w:val="center"/>
          </w:tcPr>
          <w:p>
            <w:r>
              <w:t>19090</w:t>
            </w:r>
          </w:p>
        </w:tc>
        <w:tc>
          <w:tcPr>
            <w:vMerge w:val="restart"/>
            <w:vAlign w:val="center"/>
          </w:tcPr>
          <w:p>
            <w:r>
              <w:t>0.5752</w:t>
            </w:r>
          </w:p>
        </w:tc>
        <w:tc>
          <w:tcPr>
            <w:vAlign w:val="center"/>
          </w:tcPr>
          <w:p>
            <w:r>
              <w:t>10.981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冷却水泵</w:t>
            </w:r>
          </w:p>
        </w:tc>
        <w:tc>
          <w:tcPr>
            <w:vAlign w:val="center"/>
          </w:tcPr>
          <w:p>
            <w:r>
              <w:t>2017</w:t>
            </w:r>
          </w:p>
        </w:tc>
        <w:tc>
          <w:tcPr>
            <w:vMerge w:val="continue"/>
            <w:vAlign w:val="center"/>
          </w:tcPr>
          <w:p/>
        </w:tc>
        <w:tc>
          <w:tcPr>
            <w:vAlign w:val="center"/>
          </w:tcPr>
          <w:p>
            <w:r>
              <w:t>1.160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冷却塔</w:t>
            </w:r>
          </w:p>
        </w:tc>
        <w:tc>
          <w:tcPr>
            <w:vAlign w:val="center"/>
          </w:tcPr>
          <w:p>
            <w:r>
              <w:t>541</w:t>
            </w:r>
          </w:p>
        </w:tc>
        <w:tc>
          <w:tcPr>
            <w:vMerge w:val="continue"/>
            <w:vAlign w:val="center"/>
          </w:tcPr>
          <w:p/>
        </w:tc>
        <w:tc>
          <w:tcPr>
            <w:vAlign w:val="center"/>
          </w:tcPr>
          <w:p>
            <w:r>
              <w:t>0.311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冷冻水泵</w:t>
            </w:r>
          </w:p>
        </w:tc>
        <w:tc>
          <w:tcPr>
            <w:vAlign w:val="center"/>
          </w:tcPr>
          <w:p>
            <w:r>
              <w:t>1690</w:t>
            </w:r>
          </w:p>
        </w:tc>
        <w:tc>
          <w:tcPr>
            <w:vMerge w:val="continue"/>
            <w:vAlign w:val="center"/>
          </w:tcPr>
          <w:p/>
        </w:tc>
        <w:tc>
          <w:tcPr>
            <w:vAlign w:val="center"/>
          </w:tcPr>
          <w:p>
            <w:r>
              <w:t>0.972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13.424</w:t>
            </w:r>
          </w:p>
        </w:tc>
      </w:tr>
    </w:tbl>
    <w:p>
      <w:pPr>
        <w:pStyle w:val="2"/>
      </w:pPr>
      <w:bookmarkStart w:id="86" w:name="_Toc28663"/>
      <w:r>
        <w:t>供暖系统</w:t>
      </w:r>
      <w:bookmarkEnd w:id="86"/>
    </w:p>
    <w:p>
      <w:pPr>
        <w:pStyle w:val="4"/>
        <w:widowControl w:val="0"/>
        <w:jc w:val="both"/>
        <w:rPr>
          <w:color w:val="000000"/>
        </w:rPr>
      </w:pPr>
      <w:bookmarkStart w:id="87" w:name="_Toc21389"/>
      <w:r>
        <w:rPr>
          <w:color w:val="000000"/>
        </w:rPr>
        <w:t>默认热源</w:t>
      </w:r>
      <w:bookmarkEnd w:id="87"/>
    </w:p>
    <w:p>
      <w:pPr>
        <w:pStyle w:val="5"/>
        <w:widowControl w:val="0"/>
        <w:jc w:val="both"/>
        <w:rPr>
          <w:color w:val="000000"/>
        </w:rPr>
      </w:pPr>
      <w:bookmarkStart w:id="88" w:name="_Toc13775"/>
      <w:r>
        <w:rPr>
          <w:color w:val="000000"/>
        </w:rPr>
        <w:t>供应的系统</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自动</w:t>
            </w:r>
          </w:p>
        </w:tc>
      </w:tr>
    </w:tbl>
    <w:p>
      <w:pPr>
        <w:pStyle w:val="5"/>
        <w:widowControl w:val="0"/>
        <w:jc w:val="both"/>
        <w:rPr>
          <w:color w:val="000000"/>
        </w:rPr>
      </w:pPr>
      <w:bookmarkStart w:id="89" w:name="_Toc25387"/>
      <w:r>
        <w:rPr>
          <w:color w:val="000000"/>
        </w:rPr>
        <w:t>热泵机组</w:t>
      </w:r>
      <w:bookmarkEnd w:id="8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额定耗电量(kW)</w:t>
            </w:r>
          </w:p>
        </w:tc>
        <w:tc>
          <w:tcPr>
            <w:shd w:val="clear" w:color="auto" w:fill="E6E6E6"/>
            <w:vAlign w:val="center"/>
          </w:tcPr>
          <w:p>
            <w:pPr>
              <w:jc w:val="center"/>
            </w:pPr>
            <w:r>
              <w:t>额定制热量(kW)</w:t>
            </w:r>
          </w:p>
        </w:tc>
        <w:tc>
          <w:tcPr>
            <w:shd w:val="clear" w:color="auto" w:fill="E6E6E6"/>
            <w:vAlign w:val="center"/>
          </w:tcPr>
          <w:p>
            <w:pPr>
              <w:jc w:val="center"/>
            </w:pPr>
            <w:r>
              <w:t>额定性能系数 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空气源热泵</w:t>
            </w:r>
          </w:p>
        </w:tc>
        <w:tc>
          <w:tcPr>
            <w:vAlign w:val="center"/>
          </w:tcPr>
          <w:p>
            <w:r>
              <w:t>29</w:t>
            </w:r>
          </w:p>
        </w:tc>
        <w:tc>
          <w:tcPr>
            <w:vAlign w:val="center"/>
          </w:tcPr>
          <w:p>
            <w:r>
              <w:t>145</w:t>
            </w:r>
          </w:p>
        </w:tc>
        <w:tc>
          <w:tcPr>
            <w:vAlign w:val="center"/>
          </w:tcPr>
          <w:p>
            <w:r>
              <w:t>5.00</w:t>
            </w:r>
          </w:p>
        </w:tc>
        <w:tc>
          <w:tcPr>
            <w:vAlign w:val="center"/>
          </w:tcPr>
          <w:p>
            <w:r>
              <w:t>1</w:t>
            </w:r>
          </w:p>
        </w:tc>
      </w:tr>
    </w:tbl>
    <w:p>
      <w:pPr>
        <w:pStyle w:val="5"/>
        <w:widowControl w:val="0"/>
        <w:jc w:val="both"/>
        <w:rPr>
          <w:color w:val="000000"/>
        </w:rPr>
      </w:pPr>
      <w:bookmarkStart w:id="90" w:name="_Toc11555"/>
      <w:r>
        <w:rPr>
          <w:color w:val="000000"/>
        </w:rPr>
        <w:t>热水循环泵</w:t>
      </w:r>
      <w:bookmarkEnd w:id="9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供暖水泵</w:t>
            </w:r>
          </w:p>
        </w:tc>
        <w:tc>
          <w:tcPr>
            <w:vAlign w:val="center"/>
          </w:tcPr>
          <w:p>
            <w:r>
              <w:t>变频</w:t>
            </w:r>
          </w:p>
        </w:tc>
        <w:tc>
          <w:tcPr>
            <w:vAlign w:val="center"/>
          </w:tcPr>
          <w:p>
            <w:r>
              <w:t>11</w:t>
            </w:r>
          </w:p>
        </w:tc>
        <w:tc>
          <w:tcPr>
            <w:vAlign w:val="center"/>
          </w:tcPr>
          <w:p>
            <w:r>
              <w:t>30</w:t>
            </w:r>
          </w:p>
        </w:tc>
        <w:tc>
          <w:tcPr>
            <w:vAlign w:val="center"/>
          </w:tcPr>
          <w:p>
            <w:r>
              <w:t>80</w:t>
            </w:r>
          </w:p>
        </w:tc>
        <w:tc>
          <w:tcPr>
            <w:vAlign w:val="center"/>
          </w:tcPr>
          <w:p>
            <w:r>
              <w:t>1.3</w:t>
            </w:r>
          </w:p>
        </w:tc>
        <w:tc>
          <w:tcPr>
            <w:vAlign w:val="center"/>
          </w:tcPr>
          <w:p>
            <w:r>
              <w:t>1</w:t>
            </w:r>
          </w:p>
        </w:tc>
      </w:tr>
    </w:tbl>
    <w:p>
      <w:pPr>
        <w:pStyle w:val="5"/>
        <w:widowControl w:val="0"/>
        <w:jc w:val="both"/>
        <w:rPr>
          <w:color w:val="000000"/>
        </w:rPr>
      </w:pPr>
      <w:bookmarkStart w:id="91" w:name="_Toc11714"/>
      <w:r>
        <w:rPr>
          <w:color w:val="000000"/>
        </w:rPr>
        <w:t>运行工况</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p>
        </w:tc>
        <w:tc>
          <w:tcPr>
            <w:shd w:val="clear" w:color="auto" w:fill="E6E6E6"/>
            <w:vAlign w:val="center"/>
          </w:tcPr>
          <w:p>
            <w:pPr>
              <w:jc w:val="center"/>
            </w:pPr>
            <w:r>
              <w:t>机组制热量(kW)</w:t>
            </w:r>
          </w:p>
        </w:tc>
        <w:tc>
          <w:tcPr>
            <w:shd w:val="clear" w:color="auto" w:fill="E6E6E6"/>
            <w:vAlign w:val="center"/>
          </w:tcPr>
          <w:p>
            <w:pPr>
              <w:jc w:val="center"/>
            </w:pPr>
            <w:r>
              <w:t>机组功率(kW)</w:t>
            </w:r>
          </w:p>
        </w:tc>
        <w:tc>
          <w:tcPr>
            <w:shd w:val="clear" w:color="auto" w:fill="E6E6E6"/>
            <w:vAlign w:val="center"/>
          </w:tcPr>
          <w:p>
            <w:pPr>
              <w:jc w:val="center"/>
            </w:pPr>
            <w:r>
              <w:t>性能系数(COP)</w:t>
            </w:r>
          </w:p>
        </w:tc>
        <w:tc>
          <w:tcPr>
            <w:shd w:val="clear" w:color="auto" w:fill="E6E6E6"/>
            <w:vAlign w:val="center"/>
          </w:tcPr>
          <w:p>
            <w:pPr>
              <w:jc w:val="center"/>
            </w:pPr>
            <w:r>
              <w:t>供暖水泵功率(kW)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25</w:t>
            </w:r>
          </w:p>
        </w:tc>
        <w:tc>
          <w:tcPr>
            <w:vAlign w:val="center"/>
          </w:tcPr>
          <w:p>
            <w:r>
              <w:t>4.6</w:t>
            </w:r>
          </w:p>
        </w:tc>
        <w:tc>
          <w:tcPr>
            <w:vAlign w:val="center"/>
          </w:tcPr>
          <w:p>
            <w:r>
              <w:t>5.43</w:t>
            </w:r>
          </w:p>
        </w:tc>
        <w:tc>
          <w:tcPr>
            <w:vAlign w:val="center"/>
          </w:tcPr>
          <w:p>
            <w: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51</w:t>
            </w:r>
          </w:p>
        </w:tc>
        <w:tc>
          <w:tcPr>
            <w:vAlign w:val="center"/>
          </w:tcPr>
          <w:p>
            <w:r>
              <w:t>9.2</w:t>
            </w:r>
          </w:p>
        </w:tc>
        <w:tc>
          <w:tcPr>
            <w:vAlign w:val="center"/>
          </w:tcPr>
          <w:p>
            <w:r>
              <w:t>5.54</w:t>
            </w:r>
          </w:p>
        </w:tc>
        <w:tc>
          <w:tcPr>
            <w:vAlign w:val="center"/>
          </w:tcPr>
          <w:p>
            <w: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76</w:t>
            </w:r>
          </w:p>
        </w:tc>
        <w:tc>
          <w:tcPr>
            <w:vAlign w:val="center"/>
          </w:tcPr>
          <w:p>
            <w:r>
              <w:t>15.2</w:t>
            </w:r>
          </w:p>
        </w:tc>
        <w:tc>
          <w:tcPr>
            <w:vAlign w:val="center"/>
          </w:tcPr>
          <w:p>
            <w:r>
              <w:t>5.00</w:t>
            </w:r>
          </w:p>
        </w:tc>
        <w:tc>
          <w:tcPr>
            <w:vAlign w:val="center"/>
          </w:tcPr>
          <w:p>
            <w: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101</w:t>
            </w:r>
          </w:p>
        </w:tc>
        <w:tc>
          <w:tcPr>
            <w:vAlign w:val="center"/>
          </w:tcPr>
          <w:p>
            <w:r>
              <w:t>23</w:t>
            </w:r>
          </w:p>
        </w:tc>
        <w:tc>
          <w:tcPr>
            <w:vAlign w:val="center"/>
          </w:tcPr>
          <w:p>
            <w:r>
              <w:t>4.39</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127</w:t>
            </w:r>
          </w:p>
        </w:tc>
        <w:tc>
          <w:tcPr>
            <w:vAlign w:val="center"/>
          </w:tcPr>
          <w:p>
            <w:r>
              <w:t>28.8</w:t>
            </w:r>
          </w:p>
        </w:tc>
        <w:tc>
          <w:tcPr>
            <w:vAlign w:val="center"/>
          </w:tcPr>
          <w:p>
            <w:r>
              <w:t>4.41</w:t>
            </w:r>
          </w:p>
        </w:tc>
        <w:tc>
          <w:tcPr>
            <w:vAlign w:val="center"/>
          </w:tcPr>
          <w:p>
            <w:r>
              <w:t>1.3</w:t>
            </w:r>
          </w:p>
        </w:tc>
      </w:tr>
    </w:tbl>
    <w:p>
      <w:pPr>
        <w:pStyle w:val="5"/>
        <w:widowControl w:val="0"/>
        <w:jc w:val="both"/>
        <w:rPr>
          <w:color w:val="000000"/>
        </w:rPr>
      </w:pPr>
      <w:bookmarkStart w:id="92" w:name="_Toc21053"/>
      <w:r>
        <w:rPr>
          <w:color w:val="000000"/>
        </w:rPr>
        <w:t>制热能耗</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平均性能系数</w:t>
            </w:r>
            <w:r>
              <w:br w:type="textWrapping"/>
            </w:r>
            <w:r>
              <w:t>(COP)</w:t>
            </w:r>
          </w:p>
        </w:tc>
        <w:tc>
          <w:tcPr>
            <w:shd w:val="clear" w:color="auto" w:fill="E6E6E6"/>
            <w:vAlign w:val="center"/>
          </w:tcPr>
          <w:p>
            <w:pPr>
              <w:jc w:val="center"/>
            </w:pPr>
            <w:r>
              <w:t>热泵机组</w:t>
            </w:r>
            <w:r>
              <w:br w:type="textWrapping"/>
            </w:r>
            <w:r>
              <w:t>(kWh)</w:t>
            </w:r>
          </w:p>
        </w:tc>
        <w:tc>
          <w:tcPr>
            <w:shd w:val="clear" w:color="auto" w:fill="E6E6E6"/>
            <w:vAlign w:val="center"/>
          </w:tcPr>
          <w:p>
            <w:pPr>
              <w:jc w:val="center"/>
            </w:pPr>
            <w:r>
              <w:t>供暖水泵</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2307</w:t>
            </w:r>
          </w:p>
        </w:tc>
        <w:tc>
          <w:tcPr>
            <w:vAlign w:val="center"/>
          </w:tcPr>
          <w:p>
            <w:r>
              <w:t>304</w:t>
            </w:r>
          </w:p>
        </w:tc>
        <w:tc>
          <w:tcPr>
            <w:vAlign w:val="center"/>
          </w:tcPr>
          <w:p>
            <w:r>
              <w:t>5.43</w:t>
            </w:r>
          </w:p>
        </w:tc>
        <w:tc>
          <w:tcPr>
            <w:vAlign w:val="center"/>
          </w:tcPr>
          <w:p>
            <w:r>
              <w:t>424</w:t>
            </w:r>
          </w:p>
        </w:tc>
        <w:tc>
          <w:tcPr>
            <w:vAlign w:val="center"/>
          </w:tcPr>
          <w:p>
            <w:r>
              <w:t>117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6478</w:t>
            </w:r>
          </w:p>
        </w:tc>
        <w:tc>
          <w:tcPr>
            <w:vAlign w:val="center"/>
          </w:tcPr>
          <w:p>
            <w:r>
              <w:t>168</w:t>
            </w:r>
          </w:p>
        </w:tc>
        <w:tc>
          <w:tcPr>
            <w:vAlign w:val="center"/>
          </w:tcPr>
          <w:p>
            <w:r>
              <w:t>5.50</w:t>
            </w:r>
          </w:p>
        </w:tc>
        <w:tc>
          <w:tcPr>
            <w:vAlign w:val="center"/>
          </w:tcPr>
          <w:p>
            <w:r>
              <w:t>1179</w:t>
            </w:r>
          </w:p>
        </w:tc>
        <w:tc>
          <w:tcPr>
            <w:vAlign w:val="center"/>
          </w:tcPr>
          <w:p>
            <w: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8482</w:t>
            </w:r>
          </w:p>
        </w:tc>
        <w:tc>
          <w:tcPr>
            <w:vAlign w:val="center"/>
          </w:tcPr>
          <w:p>
            <w:r>
              <w:t>135</w:t>
            </w:r>
          </w:p>
        </w:tc>
        <w:tc>
          <w:tcPr>
            <w:vAlign w:val="center"/>
          </w:tcPr>
          <w:p>
            <w:r>
              <w:t>5.26</w:t>
            </w:r>
          </w:p>
        </w:tc>
        <w:tc>
          <w:tcPr>
            <w:vAlign w:val="center"/>
          </w:tcPr>
          <w:p>
            <w:r>
              <w:t>1612</w:t>
            </w:r>
          </w:p>
        </w:tc>
        <w:tc>
          <w:tcPr>
            <w:vAlign w:val="center"/>
          </w:tcPr>
          <w:p>
            <w: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10500</w:t>
            </w:r>
          </w:p>
        </w:tc>
        <w:tc>
          <w:tcPr>
            <w:vAlign w:val="center"/>
          </w:tcPr>
          <w:p>
            <w:r>
              <w:t>118</w:t>
            </w:r>
          </w:p>
        </w:tc>
        <w:tc>
          <w:tcPr>
            <w:vAlign w:val="center"/>
          </w:tcPr>
          <w:p>
            <w:r>
              <w:t>4.67</w:t>
            </w:r>
          </w:p>
        </w:tc>
        <w:tc>
          <w:tcPr>
            <w:vAlign w:val="center"/>
          </w:tcPr>
          <w:p>
            <w:r>
              <w:t>2247</w:t>
            </w:r>
          </w:p>
        </w:tc>
        <w:tc>
          <w:tcPr>
            <w:vAlign w:val="center"/>
          </w:tcPr>
          <w:p>
            <w: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7922</w:t>
            </w:r>
          </w:p>
        </w:tc>
        <w:tc>
          <w:tcPr>
            <w:vAlign w:val="center"/>
          </w:tcPr>
          <w:p>
            <w:r>
              <w:t>70</w:t>
            </w:r>
          </w:p>
        </w:tc>
        <w:tc>
          <w:tcPr>
            <w:vAlign w:val="center"/>
          </w:tcPr>
          <w:p>
            <w:r>
              <w:t>4.40</w:t>
            </w:r>
          </w:p>
        </w:tc>
        <w:tc>
          <w:tcPr>
            <w:vAlign w:val="center"/>
          </w:tcPr>
          <w:p>
            <w:r>
              <w:t>1801</w:t>
            </w:r>
          </w:p>
        </w:tc>
        <w:tc>
          <w:tcPr>
            <w:vAlign w:val="center"/>
          </w:tcPr>
          <w:p>
            <w: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10830</w:t>
            </w:r>
          </w:p>
        </w:tc>
        <w:tc>
          <w:tcPr>
            <w:vAlign w:val="center"/>
          </w:tcPr>
          <w:p>
            <w:r>
              <w:t>70</w:t>
            </w:r>
          </w:p>
        </w:tc>
        <w:tc>
          <w:tcPr>
            <w:vAlign w:val="center"/>
          </w:tcPr>
          <w:p>
            <w:r>
              <w:t>－</w:t>
            </w:r>
          </w:p>
        </w:tc>
        <w:tc>
          <w:tcPr>
            <w:vAlign w:val="center"/>
          </w:tcPr>
          <w:p>
            <w:r>
              <w:t>2016</w:t>
            </w:r>
          </w:p>
        </w:tc>
        <w:tc>
          <w:tcPr>
            <w:vAlign w:val="center"/>
          </w:tcPr>
          <w:p>
            <w: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46520</w:t>
            </w:r>
          </w:p>
        </w:tc>
        <w:tc>
          <w:tcPr>
            <w:vAlign w:val="center"/>
          </w:tcPr>
          <w:p>
            <w:r>
              <w:t>865</w:t>
            </w:r>
          </w:p>
        </w:tc>
        <w:tc>
          <w:tcPr>
            <w:vAlign w:val="center"/>
          </w:tcPr>
          <w:p/>
        </w:tc>
        <w:tc>
          <w:tcPr>
            <w:vAlign w:val="center"/>
          </w:tcPr>
          <w:p>
            <w:r>
              <w:t>9279</w:t>
            </w:r>
          </w:p>
        </w:tc>
        <w:tc>
          <w:tcPr>
            <w:vAlign w:val="center"/>
          </w:tcPr>
          <w:p>
            <w:r>
              <w:t>446</w:t>
            </w:r>
          </w:p>
        </w:tc>
      </w:tr>
    </w:tbl>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热泵机组</w:t>
            </w:r>
          </w:p>
        </w:tc>
        <w:tc>
          <w:tcPr>
            <w:vAlign w:val="center"/>
          </w:tcPr>
          <w:p>
            <w:r>
              <w:t>9279</w:t>
            </w:r>
          </w:p>
        </w:tc>
        <w:tc>
          <w:tcPr>
            <w:vMerge w:val="restart"/>
            <w:vAlign w:val="center"/>
          </w:tcPr>
          <w:p>
            <w:r>
              <w:t>0.5752</w:t>
            </w:r>
          </w:p>
        </w:tc>
        <w:tc>
          <w:tcPr>
            <w:vAlign w:val="center"/>
          </w:tcPr>
          <w:p>
            <w:r>
              <w:t>5.337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供暖水泵</w:t>
            </w:r>
          </w:p>
        </w:tc>
        <w:tc>
          <w:tcPr>
            <w:vAlign w:val="center"/>
          </w:tcPr>
          <w:p>
            <w:r>
              <w:t>446</w:t>
            </w:r>
          </w:p>
        </w:tc>
        <w:tc>
          <w:tcPr>
            <w:vMerge w:val="continue"/>
            <w:vAlign w:val="center"/>
          </w:tcPr>
          <w:p/>
        </w:tc>
        <w:tc>
          <w:tcPr>
            <w:vAlign w:val="center"/>
          </w:tcPr>
          <w:p>
            <w:r>
              <w:t>0.256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5.593</w:t>
            </w:r>
          </w:p>
        </w:tc>
      </w:tr>
    </w:tbl>
    <w:p/>
    <w:p>
      <w:pPr>
        <w:pStyle w:val="2"/>
        <w:widowControl w:val="0"/>
        <w:jc w:val="both"/>
        <w:rPr>
          <w:color w:val="000000"/>
        </w:rPr>
      </w:pPr>
      <w:bookmarkStart w:id="93" w:name="_Toc27634"/>
      <w:r>
        <w:rPr>
          <w:color w:val="000000"/>
        </w:rPr>
        <w:t>空调风机</w:t>
      </w:r>
      <w:bookmarkEnd w:id="9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4491</w:t>
            </w:r>
          </w:p>
        </w:tc>
        <w:tc>
          <w:tcPr>
            <w:vMerge w:val="restart"/>
            <w:vAlign w:val="center"/>
          </w:tcPr>
          <w:p>
            <w:r>
              <w:t>0.5752</w:t>
            </w:r>
          </w:p>
        </w:tc>
        <w:tc>
          <w:tcPr>
            <w:vAlign w:val="center"/>
          </w:tcPr>
          <w:p>
            <w:r>
              <w:t>2.583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2432</w:t>
            </w:r>
          </w:p>
        </w:tc>
        <w:tc>
          <w:tcPr>
            <w:vMerge w:val="continue"/>
            <w:vAlign w:val="center"/>
          </w:tcPr>
          <w:p/>
        </w:tc>
        <w:tc>
          <w:tcPr>
            <w:vAlign w:val="center"/>
          </w:tcPr>
          <w:p>
            <w:r>
              <w:t>1.399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3.982</w:t>
            </w:r>
          </w:p>
        </w:tc>
      </w:tr>
    </w:tbl>
    <w:p>
      <w:pPr>
        <w:pStyle w:val="2"/>
        <w:widowControl w:val="0"/>
        <w:jc w:val="both"/>
        <w:rPr>
          <w:color w:val="000000"/>
        </w:rPr>
      </w:pPr>
      <w:bookmarkStart w:id="94" w:name="_Toc23251"/>
      <w:r>
        <w:rPr>
          <w:color w:val="000000"/>
        </w:rPr>
        <w:t>照明</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商场-休息室</w:t>
            </w:r>
          </w:p>
        </w:tc>
        <w:tc>
          <w:tcPr>
            <w:vAlign w:val="center"/>
          </w:tcPr>
          <w:p>
            <w:r>
              <w:t>8.40</w:t>
            </w:r>
          </w:p>
        </w:tc>
        <w:tc>
          <w:tcPr>
            <w:vAlign w:val="center"/>
          </w:tcPr>
          <w:p>
            <w:r>
              <w:t>1</w:t>
            </w:r>
          </w:p>
        </w:tc>
        <w:tc>
          <w:tcPr>
            <w:vAlign w:val="center"/>
          </w:tcPr>
          <w:p>
            <w:r>
              <w:t>190</w:t>
            </w:r>
          </w:p>
        </w:tc>
        <w:tc>
          <w:tcPr>
            <w:vAlign w:val="center"/>
          </w:tcPr>
          <w:p>
            <w:r>
              <w:t>1595</w:t>
            </w:r>
          </w:p>
        </w:tc>
        <w:tc>
          <w:tcPr>
            <w:vMerge w:val="restart"/>
            <w:vAlign w:val="center"/>
          </w:tcPr>
          <w:p>
            <w:r>
              <w:t>0.5752</w:t>
            </w:r>
          </w:p>
        </w:tc>
        <w:tc>
          <w:tcPr>
            <w:vAlign w:val="center"/>
          </w:tcPr>
          <w:p>
            <w:r>
              <w:t>0.918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11.76</w:t>
            </w:r>
          </w:p>
        </w:tc>
        <w:tc>
          <w:tcPr>
            <w:vAlign w:val="center"/>
          </w:tcPr>
          <w:p>
            <w:r>
              <w:t>1</w:t>
            </w:r>
          </w:p>
        </w:tc>
        <w:tc>
          <w:tcPr>
            <w:vAlign w:val="center"/>
          </w:tcPr>
          <w:p>
            <w:r>
              <w:t>46</w:t>
            </w:r>
          </w:p>
        </w:tc>
        <w:tc>
          <w:tcPr>
            <w:vAlign w:val="center"/>
          </w:tcPr>
          <w:p>
            <w:r>
              <w:t>540</w:t>
            </w:r>
          </w:p>
        </w:tc>
        <w:tc>
          <w:tcPr>
            <w:vMerge w:val="continue"/>
            <w:vAlign w:val="center"/>
          </w:tcPr>
          <w:p/>
        </w:tc>
        <w:tc>
          <w:tcPr>
            <w:vAlign w:val="center"/>
          </w:tcPr>
          <w:p>
            <w:r>
              <w:t>0.310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6.72</w:t>
            </w:r>
          </w:p>
        </w:tc>
        <w:tc>
          <w:tcPr>
            <w:vAlign w:val="center"/>
          </w:tcPr>
          <w:p>
            <w:r>
              <w:t>14</w:t>
            </w:r>
          </w:p>
        </w:tc>
        <w:tc>
          <w:tcPr>
            <w:vAlign w:val="center"/>
          </w:tcPr>
          <w:p>
            <w:r>
              <w:t>212</w:t>
            </w:r>
          </w:p>
        </w:tc>
        <w:tc>
          <w:tcPr>
            <w:vAlign w:val="center"/>
          </w:tcPr>
          <w:p>
            <w:r>
              <w:t>1425</w:t>
            </w:r>
          </w:p>
        </w:tc>
        <w:tc>
          <w:tcPr>
            <w:vMerge w:val="continue"/>
            <w:vAlign w:val="center"/>
          </w:tcPr>
          <w:p/>
        </w:tc>
        <w:tc>
          <w:tcPr>
            <w:vAlign w:val="center"/>
          </w:tcPr>
          <w:p>
            <w:r>
              <w:t>0.819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10.08</w:t>
            </w:r>
          </w:p>
        </w:tc>
        <w:tc>
          <w:tcPr>
            <w:vAlign w:val="center"/>
          </w:tcPr>
          <w:p>
            <w:r>
              <w:t>1</w:t>
            </w:r>
          </w:p>
        </w:tc>
        <w:tc>
          <w:tcPr>
            <w:vAlign w:val="center"/>
          </w:tcPr>
          <w:p>
            <w:r>
              <w:t>114</w:t>
            </w:r>
          </w:p>
        </w:tc>
        <w:tc>
          <w:tcPr>
            <w:vAlign w:val="center"/>
          </w:tcPr>
          <w:p>
            <w:r>
              <w:t>1149</w:t>
            </w:r>
          </w:p>
        </w:tc>
        <w:tc>
          <w:tcPr>
            <w:vMerge w:val="continue"/>
            <w:vAlign w:val="center"/>
          </w:tcPr>
          <w:p/>
        </w:tc>
        <w:tc>
          <w:tcPr>
            <w:vAlign w:val="center"/>
          </w:tcPr>
          <w:p>
            <w:r>
              <w:t>0.661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博物馆-展览馆</w:t>
            </w:r>
          </w:p>
        </w:tc>
        <w:tc>
          <w:tcPr>
            <w:vAlign w:val="center"/>
          </w:tcPr>
          <w:p>
            <w:r>
              <w:t>15.96</w:t>
            </w:r>
          </w:p>
        </w:tc>
        <w:tc>
          <w:tcPr>
            <w:vAlign w:val="center"/>
          </w:tcPr>
          <w:p>
            <w:r>
              <w:t>3</w:t>
            </w:r>
          </w:p>
        </w:tc>
        <w:tc>
          <w:tcPr>
            <w:vAlign w:val="center"/>
          </w:tcPr>
          <w:p>
            <w:r>
              <w:t>671</w:t>
            </w:r>
          </w:p>
        </w:tc>
        <w:tc>
          <w:tcPr>
            <w:vAlign w:val="center"/>
          </w:tcPr>
          <w:p>
            <w:r>
              <w:t>10704</w:t>
            </w:r>
          </w:p>
        </w:tc>
        <w:tc>
          <w:tcPr>
            <w:vMerge w:val="continue"/>
            <w:vAlign w:val="center"/>
          </w:tcPr>
          <w:p/>
        </w:tc>
        <w:tc>
          <w:tcPr>
            <w:vAlign w:val="center"/>
          </w:tcPr>
          <w:p>
            <w:r>
              <w:t>6.157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15.96</w:t>
            </w:r>
          </w:p>
        </w:tc>
        <w:tc>
          <w:tcPr>
            <w:vAlign w:val="center"/>
          </w:tcPr>
          <w:p>
            <w:r>
              <w:t>2</w:t>
            </w:r>
          </w:p>
        </w:tc>
        <w:tc>
          <w:tcPr>
            <w:vAlign w:val="center"/>
          </w:tcPr>
          <w:p>
            <w:r>
              <w:t>310</w:t>
            </w:r>
          </w:p>
        </w:tc>
        <w:tc>
          <w:tcPr>
            <w:vAlign w:val="center"/>
          </w:tcPr>
          <w:p>
            <w:r>
              <w:t>4943</w:t>
            </w:r>
          </w:p>
        </w:tc>
        <w:tc>
          <w:tcPr>
            <w:vMerge w:val="continue"/>
            <w:vAlign w:val="center"/>
          </w:tcPr>
          <w:p/>
        </w:tc>
        <w:tc>
          <w:tcPr>
            <w:vAlign w:val="center"/>
          </w:tcPr>
          <w:p>
            <w:r>
              <w:t>2.843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7.56</w:t>
            </w:r>
          </w:p>
        </w:tc>
        <w:tc>
          <w:tcPr>
            <w:vAlign w:val="center"/>
          </w:tcPr>
          <w:p>
            <w:r>
              <w:t>4</w:t>
            </w:r>
          </w:p>
        </w:tc>
        <w:tc>
          <w:tcPr>
            <w:vAlign w:val="center"/>
          </w:tcPr>
          <w:p>
            <w:r>
              <w:t>121</w:t>
            </w:r>
          </w:p>
        </w:tc>
        <w:tc>
          <w:tcPr>
            <w:vAlign w:val="center"/>
          </w:tcPr>
          <w:p>
            <w:r>
              <w:t>911</w:t>
            </w:r>
          </w:p>
        </w:tc>
        <w:tc>
          <w:tcPr>
            <w:vMerge w:val="continue"/>
            <w:vAlign w:val="center"/>
          </w:tcPr>
          <w:p/>
        </w:tc>
        <w:tc>
          <w:tcPr>
            <w:vAlign w:val="center"/>
          </w:tcPr>
          <w:p>
            <w:r>
              <w:t>0.524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6.72</w:t>
            </w:r>
          </w:p>
        </w:tc>
        <w:tc>
          <w:tcPr>
            <w:vAlign w:val="center"/>
          </w:tcPr>
          <w:p>
            <w:r>
              <w:t>5</w:t>
            </w:r>
          </w:p>
        </w:tc>
        <w:tc>
          <w:tcPr>
            <w:vAlign w:val="center"/>
          </w:tcPr>
          <w:p>
            <w:r>
              <w:t>192</w:t>
            </w:r>
          </w:p>
        </w:tc>
        <w:tc>
          <w:tcPr>
            <w:vAlign w:val="center"/>
          </w:tcPr>
          <w:p>
            <w:r>
              <w:t>1293</w:t>
            </w:r>
          </w:p>
        </w:tc>
        <w:tc>
          <w:tcPr>
            <w:vMerge w:val="continue"/>
            <w:vAlign w:val="center"/>
          </w:tcPr>
          <w:p/>
        </w:tc>
        <w:tc>
          <w:tcPr>
            <w:vAlign w:val="center"/>
          </w:tcPr>
          <w:p>
            <w:r>
              <w:t>0.744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4</w:t>
            </w:r>
          </w:p>
        </w:tc>
        <w:tc>
          <w:tcPr>
            <w:vAlign w:val="center"/>
          </w:tcPr>
          <w:p>
            <w:r>
              <w:t>532</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9.45</w:t>
            </w:r>
          </w:p>
        </w:tc>
        <w:tc>
          <w:tcPr>
            <w:vAlign w:val="center"/>
          </w:tcPr>
          <w:p>
            <w:r>
              <w:t>5</w:t>
            </w:r>
          </w:p>
        </w:tc>
        <w:tc>
          <w:tcPr>
            <w:vAlign w:val="center"/>
          </w:tcPr>
          <w:p>
            <w:r>
              <w:t>530</w:t>
            </w:r>
          </w:p>
        </w:tc>
        <w:tc>
          <w:tcPr>
            <w:vAlign w:val="center"/>
          </w:tcPr>
          <w:p>
            <w:r>
              <w:t>5005</w:t>
            </w:r>
          </w:p>
        </w:tc>
        <w:tc>
          <w:tcPr>
            <w:vMerge w:val="continue"/>
            <w:vAlign w:val="center"/>
          </w:tcPr>
          <w:p/>
        </w:tc>
        <w:tc>
          <w:tcPr>
            <w:vAlign w:val="center"/>
          </w:tcPr>
          <w:p>
            <w:r>
              <w:t>2.879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商场-酒吧、茶座</w:t>
            </w:r>
          </w:p>
        </w:tc>
        <w:tc>
          <w:tcPr>
            <w:vAlign w:val="center"/>
          </w:tcPr>
          <w:p>
            <w:r>
              <w:t>24.09</w:t>
            </w:r>
          </w:p>
        </w:tc>
        <w:tc>
          <w:tcPr>
            <w:vAlign w:val="center"/>
          </w:tcPr>
          <w:p>
            <w:r>
              <w:t>1</w:t>
            </w:r>
          </w:p>
        </w:tc>
        <w:tc>
          <w:tcPr>
            <w:vAlign w:val="center"/>
          </w:tcPr>
          <w:p>
            <w:r>
              <w:t>158</w:t>
            </w:r>
          </w:p>
        </w:tc>
        <w:tc>
          <w:tcPr>
            <w:vAlign w:val="center"/>
          </w:tcPr>
          <w:p>
            <w:r>
              <w:t>3816</w:t>
            </w:r>
          </w:p>
        </w:tc>
        <w:tc>
          <w:tcPr>
            <w:vMerge w:val="continue"/>
            <w:vAlign w:val="center"/>
          </w:tcPr>
          <w:p/>
        </w:tc>
        <w:tc>
          <w:tcPr>
            <w:vAlign w:val="center"/>
          </w:tcPr>
          <w:p>
            <w:r>
              <w:t>2.195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10.08</w:t>
            </w:r>
          </w:p>
        </w:tc>
        <w:tc>
          <w:tcPr>
            <w:vAlign w:val="center"/>
          </w:tcPr>
          <w:p>
            <w:r>
              <w:t>1</w:t>
            </w:r>
          </w:p>
        </w:tc>
        <w:tc>
          <w:tcPr>
            <w:vAlign w:val="center"/>
          </w:tcPr>
          <w:p>
            <w:r>
              <w:t>134</w:t>
            </w:r>
          </w:p>
        </w:tc>
        <w:tc>
          <w:tcPr>
            <w:vAlign w:val="center"/>
          </w:tcPr>
          <w:p>
            <w:r>
              <w:t>1355</w:t>
            </w:r>
          </w:p>
        </w:tc>
        <w:tc>
          <w:tcPr>
            <w:vMerge w:val="continue"/>
            <w:vAlign w:val="center"/>
          </w:tcPr>
          <w:p/>
        </w:tc>
        <w:tc>
          <w:tcPr>
            <w:vAlign w:val="center"/>
          </w:tcPr>
          <w:p>
            <w:r>
              <w:t>0.779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18.830</w:t>
            </w:r>
          </w:p>
        </w:tc>
      </w:tr>
    </w:tbl>
    <w:p>
      <w:pPr>
        <w:pStyle w:val="2"/>
        <w:widowControl w:val="0"/>
        <w:jc w:val="both"/>
        <w:rPr>
          <w:color w:val="000000"/>
        </w:rPr>
      </w:pPr>
      <w:bookmarkStart w:id="95" w:name="_Toc9699"/>
      <w:r>
        <w:rPr>
          <w:color w:val="000000"/>
        </w:rPr>
        <w:t>插座设备</w:t>
      </w:r>
      <w:bookmarkEnd w:id="9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商场-休息室</w:t>
            </w:r>
          </w:p>
        </w:tc>
        <w:tc>
          <w:tcPr>
            <w:vAlign w:val="center"/>
          </w:tcPr>
          <w:p>
            <w:r>
              <w:t>18.80</w:t>
            </w:r>
          </w:p>
        </w:tc>
        <w:tc>
          <w:tcPr>
            <w:vAlign w:val="center"/>
          </w:tcPr>
          <w:p>
            <w:r>
              <w:t>1</w:t>
            </w:r>
          </w:p>
        </w:tc>
        <w:tc>
          <w:tcPr>
            <w:vAlign w:val="center"/>
          </w:tcPr>
          <w:p>
            <w:r>
              <w:t>190</w:t>
            </w:r>
          </w:p>
        </w:tc>
        <w:tc>
          <w:tcPr>
            <w:vAlign w:val="center"/>
          </w:tcPr>
          <w:p>
            <w:r>
              <w:t>3571</w:t>
            </w:r>
          </w:p>
        </w:tc>
        <w:tc>
          <w:tcPr>
            <w:vMerge w:val="restart"/>
            <w:vAlign w:val="center"/>
          </w:tcPr>
          <w:p>
            <w:r>
              <w:t>0.5752</w:t>
            </w:r>
          </w:p>
        </w:tc>
        <w:tc>
          <w:tcPr>
            <w:vAlign w:val="center"/>
          </w:tcPr>
          <w:p>
            <w:r>
              <w:t>2.054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23.50</w:t>
            </w:r>
          </w:p>
        </w:tc>
        <w:tc>
          <w:tcPr>
            <w:vAlign w:val="center"/>
          </w:tcPr>
          <w:p>
            <w:r>
              <w:t>1</w:t>
            </w:r>
          </w:p>
        </w:tc>
        <w:tc>
          <w:tcPr>
            <w:vAlign w:val="center"/>
          </w:tcPr>
          <w:p>
            <w:r>
              <w:t>46</w:t>
            </w:r>
          </w:p>
        </w:tc>
        <w:tc>
          <w:tcPr>
            <w:vAlign w:val="center"/>
          </w:tcPr>
          <w:p>
            <w:r>
              <w:t>1079</w:t>
            </w:r>
          </w:p>
        </w:tc>
        <w:tc>
          <w:tcPr>
            <w:vMerge w:val="continue"/>
            <w:vAlign w:val="center"/>
          </w:tcPr>
          <w:p/>
        </w:tc>
        <w:tc>
          <w:tcPr>
            <w:vAlign w:val="center"/>
          </w:tcPr>
          <w:p>
            <w:r>
              <w:t>0.620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0.00</w:t>
            </w:r>
          </w:p>
        </w:tc>
        <w:tc>
          <w:tcPr>
            <w:vAlign w:val="center"/>
          </w:tcPr>
          <w:p>
            <w:r>
              <w:t>14</w:t>
            </w:r>
          </w:p>
        </w:tc>
        <w:tc>
          <w:tcPr>
            <w:vAlign w:val="center"/>
          </w:tcPr>
          <w:p>
            <w:r>
              <w:t>212</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11.75</w:t>
            </w:r>
          </w:p>
        </w:tc>
        <w:tc>
          <w:tcPr>
            <w:vAlign w:val="center"/>
          </w:tcPr>
          <w:p>
            <w:r>
              <w:t>1</w:t>
            </w:r>
          </w:p>
        </w:tc>
        <w:tc>
          <w:tcPr>
            <w:vAlign w:val="center"/>
          </w:tcPr>
          <w:p>
            <w:r>
              <w:t>114</w:t>
            </w:r>
          </w:p>
        </w:tc>
        <w:tc>
          <w:tcPr>
            <w:vAlign w:val="center"/>
          </w:tcPr>
          <w:p>
            <w:r>
              <w:t>1340</w:t>
            </w:r>
          </w:p>
        </w:tc>
        <w:tc>
          <w:tcPr>
            <w:vMerge w:val="continue"/>
            <w:vAlign w:val="center"/>
          </w:tcPr>
          <w:p/>
        </w:tc>
        <w:tc>
          <w:tcPr>
            <w:vAlign w:val="center"/>
          </w:tcPr>
          <w:p>
            <w:r>
              <w:t>0.771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博物馆-展览馆</w:t>
            </w:r>
          </w:p>
        </w:tc>
        <w:tc>
          <w:tcPr>
            <w:vAlign w:val="center"/>
          </w:tcPr>
          <w:p>
            <w:r>
              <w:t>18.80</w:t>
            </w:r>
          </w:p>
        </w:tc>
        <w:tc>
          <w:tcPr>
            <w:vAlign w:val="center"/>
          </w:tcPr>
          <w:p>
            <w:r>
              <w:t>3</w:t>
            </w:r>
          </w:p>
        </w:tc>
        <w:tc>
          <w:tcPr>
            <w:vAlign w:val="center"/>
          </w:tcPr>
          <w:p>
            <w:r>
              <w:t>671</w:t>
            </w:r>
          </w:p>
        </w:tc>
        <w:tc>
          <w:tcPr>
            <w:vAlign w:val="center"/>
          </w:tcPr>
          <w:p>
            <w:r>
              <w:t>12609</w:t>
            </w:r>
          </w:p>
        </w:tc>
        <w:tc>
          <w:tcPr>
            <w:vMerge w:val="continue"/>
            <w:vAlign w:val="center"/>
          </w:tcPr>
          <w:p/>
        </w:tc>
        <w:tc>
          <w:tcPr>
            <w:vAlign w:val="center"/>
          </w:tcPr>
          <w:p>
            <w:r>
              <w:t>7.253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博览-展览馆</w:t>
            </w:r>
          </w:p>
        </w:tc>
        <w:tc>
          <w:tcPr>
            <w:vAlign w:val="center"/>
          </w:tcPr>
          <w:p>
            <w:r>
              <w:t>18.80</w:t>
            </w:r>
          </w:p>
        </w:tc>
        <w:tc>
          <w:tcPr>
            <w:vAlign w:val="center"/>
          </w:tcPr>
          <w:p>
            <w:r>
              <w:t>2</w:t>
            </w:r>
          </w:p>
        </w:tc>
        <w:tc>
          <w:tcPr>
            <w:vAlign w:val="center"/>
          </w:tcPr>
          <w:p>
            <w:r>
              <w:t>310</w:t>
            </w:r>
          </w:p>
        </w:tc>
        <w:tc>
          <w:tcPr>
            <w:vAlign w:val="center"/>
          </w:tcPr>
          <w:p>
            <w:r>
              <w:t>5823</w:t>
            </w:r>
          </w:p>
        </w:tc>
        <w:tc>
          <w:tcPr>
            <w:vMerge w:val="continue"/>
            <w:vAlign w:val="center"/>
          </w:tcPr>
          <w:p/>
        </w:tc>
        <w:tc>
          <w:tcPr>
            <w:vAlign w:val="center"/>
          </w:tcPr>
          <w:p>
            <w:r>
              <w:t>3.349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23.50</w:t>
            </w:r>
          </w:p>
        </w:tc>
        <w:tc>
          <w:tcPr>
            <w:vAlign w:val="center"/>
          </w:tcPr>
          <w:p>
            <w:r>
              <w:t>4</w:t>
            </w:r>
          </w:p>
        </w:tc>
        <w:tc>
          <w:tcPr>
            <w:vAlign w:val="center"/>
          </w:tcPr>
          <w:p>
            <w:r>
              <w:t>121</w:t>
            </w:r>
          </w:p>
        </w:tc>
        <w:tc>
          <w:tcPr>
            <w:vAlign w:val="center"/>
          </w:tcPr>
          <w:p>
            <w:r>
              <w:t>2832</w:t>
            </w:r>
          </w:p>
        </w:tc>
        <w:tc>
          <w:tcPr>
            <w:vMerge w:val="continue"/>
            <w:vAlign w:val="center"/>
          </w:tcPr>
          <w:p/>
        </w:tc>
        <w:tc>
          <w:tcPr>
            <w:vAlign w:val="center"/>
          </w:tcPr>
          <w:p>
            <w:r>
              <w:t>1.629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办公-档案室</w:t>
            </w:r>
          </w:p>
        </w:tc>
        <w:tc>
          <w:tcPr>
            <w:vAlign w:val="center"/>
          </w:tcPr>
          <w:p>
            <w:r>
              <w:t>11.75</w:t>
            </w:r>
          </w:p>
        </w:tc>
        <w:tc>
          <w:tcPr>
            <w:vAlign w:val="center"/>
          </w:tcPr>
          <w:p>
            <w:r>
              <w:t>5</w:t>
            </w:r>
          </w:p>
        </w:tc>
        <w:tc>
          <w:tcPr>
            <w:vAlign w:val="center"/>
          </w:tcPr>
          <w:p>
            <w:r>
              <w:t>192</w:t>
            </w:r>
          </w:p>
        </w:tc>
        <w:tc>
          <w:tcPr>
            <w:vAlign w:val="center"/>
          </w:tcPr>
          <w:p>
            <w:r>
              <w:t>2260</w:t>
            </w:r>
          </w:p>
        </w:tc>
        <w:tc>
          <w:tcPr>
            <w:vMerge w:val="continue"/>
            <w:vAlign w:val="center"/>
          </w:tcPr>
          <w:p/>
        </w:tc>
        <w:tc>
          <w:tcPr>
            <w:vAlign w:val="center"/>
          </w:tcPr>
          <w:p>
            <w:r>
              <w:t>1.300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4</w:t>
            </w:r>
          </w:p>
        </w:tc>
        <w:tc>
          <w:tcPr>
            <w:vAlign w:val="center"/>
          </w:tcPr>
          <w:p>
            <w:r>
              <w:t>532</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11.06</w:t>
            </w:r>
          </w:p>
        </w:tc>
        <w:tc>
          <w:tcPr>
            <w:vAlign w:val="center"/>
          </w:tcPr>
          <w:p>
            <w:r>
              <w:t>5</w:t>
            </w:r>
          </w:p>
        </w:tc>
        <w:tc>
          <w:tcPr>
            <w:vAlign w:val="center"/>
          </w:tcPr>
          <w:p>
            <w:r>
              <w:t>530</w:t>
            </w:r>
          </w:p>
        </w:tc>
        <w:tc>
          <w:tcPr>
            <w:vAlign w:val="center"/>
          </w:tcPr>
          <w:p>
            <w:r>
              <w:t>5859</w:t>
            </w:r>
          </w:p>
        </w:tc>
        <w:tc>
          <w:tcPr>
            <w:vMerge w:val="continue"/>
            <w:vAlign w:val="center"/>
          </w:tcPr>
          <w:p/>
        </w:tc>
        <w:tc>
          <w:tcPr>
            <w:vAlign w:val="center"/>
          </w:tcPr>
          <w:p>
            <w:r>
              <w:t>3.370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商场-酒吧、茶座</w:t>
            </w:r>
          </w:p>
        </w:tc>
        <w:tc>
          <w:tcPr>
            <w:vAlign w:val="center"/>
          </w:tcPr>
          <w:p>
            <w:r>
              <w:t>18.25</w:t>
            </w:r>
          </w:p>
        </w:tc>
        <w:tc>
          <w:tcPr>
            <w:vAlign w:val="center"/>
          </w:tcPr>
          <w:p>
            <w:r>
              <w:t>1</w:t>
            </w:r>
          </w:p>
        </w:tc>
        <w:tc>
          <w:tcPr>
            <w:vAlign w:val="center"/>
          </w:tcPr>
          <w:p>
            <w:r>
              <w:t>158</w:t>
            </w:r>
          </w:p>
        </w:tc>
        <w:tc>
          <w:tcPr>
            <w:vAlign w:val="center"/>
          </w:tcPr>
          <w:p>
            <w:r>
              <w:t>2891</w:t>
            </w:r>
          </w:p>
        </w:tc>
        <w:tc>
          <w:tcPr>
            <w:vMerge w:val="continue"/>
            <w:vAlign w:val="center"/>
          </w:tcPr>
          <w:p/>
        </w:tc>
        <w:tc>
          <w:tcPr>
            <w:vAlign w:val="center"/>
          </w:tcPr>
          <w:p>
            <w:r>
              <w:t>1.663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办公-阅览室</w:t>
            </w:r>
          </w:p>
        </w:tc>
        <w:tc>
          <w:tcPr>
            <w:vAlign w:val="center"/>
          </w:tcPr>
          <w:p>
            <w:r>
              <w:t>18.80</w:t>
            </w:r>
          </w:p>
        </w:tc>
        <w:tc>
          <w:tcPr>
            <w:vAlign w:val="center"/>
          </w:tcPr>
          <w:p>
            <w:r>
              <w:t>1</w:t>
            </w:r>
          </w:p>
        </w:tc>
        <w:tc>
          <w:tcPr>
            <w:vAlign w:val="center"/>
          </w:tcPr>
          <w:p>
            <w:r>
              <w:t>134</w:t>
            </w:r>
          </w:p>
        </w:tc>
        <w:tc>
          <w:tcPr>
            <w:vAlign w:val="center"/>
          </w:tcPr>
          <w:p>
            <w:r>
              <w:t>2527</w:t>
            </w:r>
          </w:p>
        </w:tc>
        <w:tc>
          <w:tcPr>
            <w:vMerge w:val="continue"/>
            <w:vAlign w:val="center"/>
          </w:tcPr>
          <w:p/>
        </w:tc>
        <w:tc>
          <w:tcPr>
            <w:vAlign w:val="center"/>
          </w:tcPr>
          <w:p>
            <w:r>
              <w:t>1.453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23.462</w:t>
            </w:r>
          </w:p>
        </w:tc>
      </w:tr>
    </w:tbl>
    <w:p>
      <w:pPr>
        <w:pStyle w:val="2"/>
        <w:widowControl w:val="0"/>
        <w:jc w:val="both"/>
        <w:rPr>
          <w:color w:val="000000"/>
        </w:rPr>
      </w:pPr>
      <w:bookmarkStart w:id="96" w:name="_Toc23180"/>
      <w:r>
        <w:rPr>
          <w:color w:val="000000"/>
        </w:rPr>
        <w:t>生活热水</w:t>
      </w:r>
      <w:bookmarkEnd w:id="96"/>
    </w:p>
    <w:p>
      <w:pPr>
        <w:pStyle w:val="4"/>
        <w:widowControl w:val="0"/>
        <w:jc w:val="both"/>
        <w:rPr>
          <w:color w:val="000000"/>
        </w:rPr>
      </w:pPr>
      <w:bookmarkStart w:id="97" w:name="_Toc9270"/>
      <w:r>
        <w:rPr>
          <w:color w:val="000000"/>
        </w:rPr>
        <w:t>热水需求</w:t>
      </w:r>
      <w:bookmarkEnd w:id="9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2f办公1</w:t>
            </w:r>
          </w:p>
        </w:tc>
        <w:tc>
          <w:tcPr>
            <w:vAlign w:val="center"/>
          </w:tcPr>
          <w:p>
            <w:r>
              <w:t>5</w:t>
            </w:r>
          </w:p>
        </w:tc>
        <w:tc>
          <w:tcPr>
            <w:vAlign w:val="center"/>
          </w:tcPr>
          <w:p>
            <w:r>
              <w:t>45</w:t>
            </w:r>
          </w:p>
        </w:tc>
        <w:tc>
          <w:tcPr>
            <w:vAlign w:val="center"/>
          </w:tcPr>
          <w:p>
            <w:r>
              <w:t>4</w:t>
            </w:r>
          </w:p>
        </w:tc>
        <w:tc>
          <w:tcPr>
            <w:vAlign w:val="center"/>
          </w:tcPr>
          <w:p>
            <w:r>
              <w:t>270</w:t>
            </w:r>
          </w:p>
        </w:tc>
        <w:tc>
          <w:tcPr>
            <w:vAlign w:val="center"/>
          </w:tcPr>
          <w:p>
            <w: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2f办公2</w:t>
            </w:r>
          </w:p>
        </w:tc>
        <w:tc>
          <w:tcPr>
            <w:vAlign w:val="center"/>
          </w:tcPr>
          <w:p>
            <w:r>
              <w:t>5</w:t>
            </w:r>
          </w:p>
        </w:tc>
        <w:tc>
          <w:tcPr>
            <w:vAlign w:val="center"/>
          </w:tcPr>
          <w:p>
            <w:r>
              <w:t>45</w:t>
            </w:r>
          </w:p>
        </w:tc>
        <w:tc>
          <w:tcPr>
            <w:vAlign w:val="center"/>
          </w:tcPr>
          <w:p>
            <w:r>
              <w:t>4</w:t>
            </w:r>
          </w:p>
        </w:tc>
        <w:tc>
          <w:tcPr>
            <w:vAlign w:val="center"/>
          </w:tcPr>
          <w:p>
            <w:r>
              <w:t>270</w:t>
            </w:r>
          </w:p>
        </w:tc>
        <w:tc>
          <w:tcPr>
            <w:vAlign w:val="center"/>
          </w:tcPr>
          <w:p>
            <w:r>
              <w:t>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1f会议室</w:t>
            </w:r>
          </w:p>
        </w:tc>
        <w:tc>
          <w:tcPr>
            <w:vAlign w:val="center"/>
          </w:tcPr>
          <w:p>
            <w:r>
              <w:t>2</w:t>
            </w:r>
          </w:p>
        </w:tc>
        <w:tc>
          <w:tcPr>
            <w:vAlign w:val="center"/>
          </w:tcPr>
          <w:p>
            <w:r>
              <w:t>45</w:t>
            </w:r>
          </w:p>
        </w:tc>
        <w:tc>
          <w:tcPr>
            <w:vAlign w:val="center"/>
          </w:tcPr>
          <w:p>
            <w:r>
              <w:t>12</w:t>
            </w:r>
          </w:p>
        </w:tc>
        <w:tc>
          <w:tcPr>
            <w:vAlign w:val="center"/>
          </w:tcPr>
          <w:p>
            <w:r>
              <w:t>270</w:t>
            </w:r>
          </w:p>
        </w:tc>
        <w:tc>
          <w:tcPr>
            <w:vAlign w:val="center"/>
          </w:tcPr>
          <w:p>
            <w: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2f会议室</w:t>
            </w:r>
          </w:p>
        </w:tc>
        <w:tc>
          <w:tcPr>
            <w:vAlign w:val="center"/>
          </w:tcPr>
          <w:p>
            <w:r>
              <w:t>2</w:t>
            </w:r>
          </w:p>
        </w:tc>
        <w:tc>
          <w:tcPr>
            <w:vAlign w:val="center"/>
          </w:tcPr>
          <w:p>
            <w:r>
              <w:t>45</w:t>
            </w:r>
          </w:p>
        </w:tc>
        <w:tc>
          <w:tcPr>
            <w:vAlign w:val="center"/>
          </w:tcPr>
          <w:p>
            <w:r>
              <w:t>12</w:t>
            </w:r>
          </w:p>
        </w:tc>
        <w:tc>
          <w:tcPr>
            <w:vAlign w:val="center"/>
          </w:tcPr>
          <w:p>
            <w:r>
              <w:t>270</w:t>
            </w:r>
          </w:p>
        </w:tc>
        <w:tc>
          <w:tcPr>
            <w:vAlign w:val="center"/>
          </w:tcPr>
          <w:p>
            <w:r>
              <w:t>333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1222</w:t>
            </w:r>
          </w:p>
        </w:tc>
      </w:tr>
    </w:tbl>
    <w:p>
      <w:pPr>
        <w:pStyle w:val="4"/>
        <w:widowControl w:val="0"/>
        <w:jc w:val="both"/>
        <w:rPr>
          <w:color w:val="000000"/>
        </w:rPr>
      </w:pPr>
      <w:bookmarkStart w:id="98" w:name="_Toc21686"/>
      <w:r>
        <w:rPr>
          <w:color w:val="000000"/>
        </w:rPr>
        <w:t>太阳能集热</w:t>
      </w:r>
      <w:bookmarkEnd w:id="9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80</w:t>
            </w:r>
          </w:p>
        </w:tc>
        <w:tc>
          <w:tcPr>
            <w:vAlign w:val="center"/>
          </w:tcPr>
          <w:p>
            <w:r>
              <w:t>13404</w:t>
            </w:r>
          </w:p>
        </w:tc>
        <w:tc>
          <w:tcPr>
            <w:vAlign w:val="center"/>
          </w:tcPr>
          <w:p>
            <w:r>
              <w:t>270</w:t>
            </w:r>
          </w:p>
        </w:tc>
        <w:tc>
          <w:tcPr>
            <w:vAlign w:val="center"/>
          </w:tcPr>
          <w:p>
            <w:r>
              <w:t>42</w:t>
            </w:r>
          </w:p>
        </w:tc>
        <w:tc>
          <w:tcPr>
            <w:vAlign w:val="center"/>
          </w:tcPr>
          <w:p>
            <w:r>
              <w:t>25</w:t>
            </w:r>
          </w:p>
        </w:tc>
        <w:tc>
          <w:tcPr>
            <w:vAlign w:val="center"/>
          </w:tcPr>
          <w:p>
            <w:r>
              <w:t>25334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54</w:t>
            </w:r>
          </w:p>
        </w:tc>
        <w:tc>
          <w:tcPr>
            <w:vAlign w:val="center"/>
          </w:tcPr>
          <w:p>
            <w:r>
              <w:t>13404</w:t>
            </w:r>
          </w:p>
        </w:tc>
        <w:tc>
          <w:tcPr>
            <w:vAlign w:val="center"/>
          </w:tcPr>
          <w:p>
            <w:r>
              <w:t>270</w:t>
            </w:r>
          </w:p>
        </w:tc>
        <w:tc>
          <w:tcPr>
            <w:vAlign w:val="center"/>
          </w:tcPr>
          <w:p>
            <w:r>
              <w:t>42</w:t>
            </w:r>
          </w:p>
        </w:tc>
        <w:tc>
          <w:tcPr>
            <w:vAlign w:val="center"/>
          </w:tcPr>
          <w:p>
            <w:r>
              <w:t>25</w:t>
            </w:r>
          </w:p>
        </w:tc>
        <w:tc>
          <w:tcPr>
            <w:vAlign w:val="center"/>
          </w:tcPr>
          <w:p>
            <w:r>
              <w:t>17100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42434</w:t>
            </w:r>
          </w:p>
        </w:tc>
      </w:tr>
    </w:tbl>
    <w:p>
      <w:pPr>
        <w:pStyle w:val="4"/>
        <w:widowControl w:val="0"/>
        <w:jc w:val="both"/>
        <w:rPr>
          <w:color w:val="000000"/>
        </w:rPr>
      </w:pPr>
      <w:bookmarkStart w:id="99" w:name="_Toc3438"/>
      <w:r>
        <w:rPr>
          <w:color w:val="000000"/>
        </w:rPr>
        <w:t>热水设备</w:t>
      </w:r>
      <w:bookmarkEnd w:id="9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1</w:t>
            </w:r>
          </w:p>
        </w:tc>
        <w:tc>
          <w:tcPr>
            <w:vAlign w:val="center"/>
          </w:tcPr>
          <w:p>
            <w:r>
              <w:t>0</w:t>
            </w:r>
          </w:p>
        </w:tc>
        <w:tc>
          <w:tcPr>
            <w:vAlign w:val="center"/>
          </w:tcPr>
          <w:p>
            <w:r>
              <w:t>电</w:t>
            </w:r>
          </w:p>
        </w:tc>
        <w:tc>
          <w:tcPr>
            <w:vAlign w:val="center"/>
          </w:tcPr>
          <w:p>
            <w:r>
              <w:t>90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pPr>
        <w:widowControl w:val="0"/>
        <w:jc w:val="both"/>
        <w:rPr>
          <w:color w:val="000000"/>
        </w:rPr>
      </w:pPr>
    </w:p>
    <w:p>
      <w:pPr>
        <w:pStyle w:val="2"/>
        <w:widowControl w:val="0"/>
        <w:jc w:val="both"/>
        <w:rPr>
          <w:color w:val="000000"/>
        </w:rPr>
      </w:pPr>
      <w:bookmarkStart w:id="100" w:name="_Toc27786"/>
      <w:r>
        <w:rPr>
          <w:color w:val="000000"/>
        </w:rPr>
        <w:t>光伏发电</w:t>
      </w:r>
      <w:bookmarkEnd w:id="10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1890</w:t>
            </w:r>
          </w:p>
        </w:tc>
        <w:tc>
          <w:tcPr>
            <w:vMerge w:val="restart"/>
            <w:vAlign w:val="center"/>
          </w:tcPr>
          <w:p>
            <w:r>
              <w:t>0.5752</w:t>
            </w:r>
          </w:p>
        </w:tc>
        <w:tc>
          <w:tcPr>
            <w:vAlign w:val="center"/>
          </w:tcPr>
          <w:p>
            <w:r>
              <w:t>1.08713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1530</w:t>
            </w:r>
          </w:p>
        </w:tc>
        <w:tc>
          <w:tcPr>
            <w:vMerge w:val="continue"/>
            <w:vAlign w:val="center"/>
          </w:tcPr>
          <w:p/>
        </w:tc>
        <w:tc>
          <w:tcPr>
            <w:vAlign w:val="center"/>
          </w:tcPr>
          <w:p>
            <w:r>
              <w:t>0.880056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w:t>
            </w:r>
          </w:p>
        </w:tc>
        <w:tc>
          <w:tcPr>
            <w:vAlign w:val="center"/>
          </w:tcPr>
          <w:p>
            <w:r>
              <w:t>1830</w:t>
            </w:r>
          </w:p>
        </w:tc>
        <w:tc>
          <w:tcPr>
            <w:vMerge w:val="continue"/>
            <w:vAlign w:val="center"/>
          </w:tcPr>
          <w:p/>
        </w:tc>
        <w:tc>
          <w:tcPr>
            <w:vAlign w:val="center"/>
          </w:tcPr>
          <w:p>
            <w:r>
              <w:t>1.05262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w:t>
            </w:r>
          </w:p>
        </w:tc>
        <w:tc>
          <w:tcPr>
            <w:vAlign w:val="center"/>
          </w:tcPr>
          <w:p>
            <w:r>
              <w:t>2980</w:t>
            </w:r>
          </w:p>
        </w:tc>
        <w:tc>
          <w:tcPr>
            <w:vMerge w:val="continue"/>
            <w:vAlign w:val="center"/>
          </w:tcPr>
          <w:p/>
        </w:tc>
        <w:tc>
          <w:tcPr>
            <w:vAlign w:val="center"/>
          </w:tcPr>
          <w:p>
            <w:r>
              <w:t>1.7141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3110</w:t>
            </w:r>
          </w:p>
        </w:tc>
        <w:tc>
          <w:tcPr>
            <w:vMerge w:val="continue"/>
            <w:vAlign w:val="center"/>
          </w:tcPr>
          <w:p/>
        </w:tc>
        <w:tc>
          <w:tcPr>
            <w:vAlign w:val="center"/>
          </w:tcPr>
          <w:p>
            <w:r>
              <w:t>1.78887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6</w:t>
            </w:r>
          </w:p>
        </w:tc>
        <w:tc>
          <w:tcPr>
            <w:vAlign w:val="center"/>
          </w:tcPr>
          <w:p>
            <w:r>
              <w:t>3620</w:t>
            </w:r>
          </w:p>
        </w:tc>
        <w:tc>
          <w:tcPr>
            <w:vMerge w:val="continue"/>
            <w:vAlign w:val="center"/>
          </w:tcPr>
          <w:p/>
        </w:tc>
        <w:tc>
          <w:tcPr>
            <w:vAlign w:val="center"/>
          </w:tcPr>
          <w:p>
            <w:r>
              <w:t>2.08222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w:t>
            </w:r>
          </w:p>
        </w:tc>
        <w:tc>
          <w:tcPr>
            <w:vAlign w:val="center"/>
          </w:tcPr>
          <w:p>
            <w:r>
              <w:t>4670</w:t>
            </w:r>
          </w:p>
        </w:tc>
        <w:tc>
          <w:tcPr>
            <w:vMerge w:val="continue"/>
            <w:vAlign w:val="center"/>
          </w:tcPr>
          <w:p/>
        </w:tc>
        <w:tc>
          <w:tcPr>
            <w:vAlign w:val="center"/>
          </w:tcPr>
          <w:p>
            <w:r>
              <w:t>2.68618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8</w:t>
            </w:r>
          </w:p>
        </w:tc>
        <w:tc>
          <w:tcPr>
            <w:vAlign w:val="center"/>
          </w:tcPr>
          <w:p>
            <w:r>
              <w:t>4230</w:t>
            </w:r>
          </w:p>
        </w:tc>
        <w:tc>
          <w:tcPr>
            <w:vMerge w:val="continue"/>
            <w:vAlign w:val="center"/>
          </w:tcPr>
          <w:p/>
        </w:tc>
        <w:tc>
          <w:tcPr>
            <w:vAlign w:val="center"/>
          </w:tcPr>
          <w:p>
            <w:r>
              <w:t>2.4331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w:t>
            </w:r>
          </w:p>
        </w:tc>
        <w:tc>
          <w:tcPr>
            <w:vAlign w:val="center"/>
          </w:tcPr>
          <w:p>
            <w:r>
              <w:t>3620</w:t>
            </w:r>
          </w:p>
        </w:tc>
        <w:tc>
          <w:tcPr>
            <w:vMerge w:val="continue"/>
            <w:vAlign w:val="center"/>
          </w:tcPr>
          <w:p/>
        </w:tc>
        <w:tc>
          <w:tcPr>
            <w:vAlign w:val="center"/>
          </w:tcPr>
          <w:p>
            <w:r>
              <w:t>2.08222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w:t>
            </w:r>
          </w:p>
        </w:tc>
        <w:tc>
          <w:tcPr>
            <w:vAlign w:val="center"/>
          </w:tcPr>
          <w:p>
            <w:r>
              <w:t>3200</w:t>
            </w:r>
          </w:p>
        </w:tc>
        <w:tc>
          <w:tcPr>
            <w:vMerge w:val="continue"/>
            <w:vAlign w:val="center"/>
          </w:tcPr>
          <w:p/>
        </w:tc>
        <w:tc>
          <w:tcPr>
            <w:vAlign w:val="center"/>
          </w:tcPr>
          <w:p>
            <w:r>
              <w:t>1.84064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w:t>
            </w:r>
          </w:p>
        </w:tc>
        <w:tc>
          <w:tcPr>
            <w:vAlign w:val="center"/>
          </w:tcPr>
          <w:p>
            <w:r>
              <w:t>2580</w:t>
            </w:r>
          </w:p>
        </w:tc>
        <w:tc>
          <w:tcPr>
            <w:vMerge w:val="continue"/>
            <w:vAlign w:val="center"/>
          </w:tcPr>
          <w:p/>
        </w:tc>
        <w:tc>
          <w:tcPr>
            <w:vAlign w:val="center"/>
          </w:tcPr>
          <w:p>
            <w:r>
              <w:t>1.48402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w:t>
            </w:r>
          </w:p>
        </w:tc>
        <w:tc>
          <w:tcPr>
            <w:vAlign w:val="center"/>
          </w:tcPr>
          <w:p>
            <w:r>
              <w:t>2540</w:t>
            </w:r>
          </w:p>
        </w:tc>
        <w:tc>
          <w:tcPr>
            <w:vMerge w:val="continue"/>
            <w:vAlign w:val="center"/>
          </w:tcPr>
          <w:p/>
        </w:tc>
        <w:tc>
          <w:tcPr>
            <w:vAlign w:val="center"/>
          </w:tcPr>
          <w:p>
            <w:r>
              <w:t>1.46101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r>
              <w:t>总计</w:t>
            </w:r>
          </w:p>
        </w:tc>
        <w:tc>
          <w:tcPr>
            <w:vAlign w:val="center"/>
          </w:tcPr>
          <w:p>
            <w:r>
              <w:t>20.592</w:t>
            </w:r>
          </w:p>
        </w:tc>
      </w:tr>
    </w:tbl>
    <w:p>
      <w:pPr>
        <w:pStyle w:val="2"/>
        <w:widowControl w:val="0"/>
        <w:jc w:val="both"/>
        <w:rPr>
          <w:color w:val="000000"/>
        </w:rPr>
      </w:pPr>
      <w:bookmarkStart w:id="101" w:name="_Toc15257"/>
      <w:r>
        <w:rPr>
          <w:color w:val="000000"/>
        </w:rPr>
        <w:t>计算结果</w:t>
      </w:r>
      <w:bookmarkEnd w:id="101"/>
    </w:p>
    <w:p>
      <w:pPr>
        <w:pStyle w:val="4"/>
        <w:widowControl w:val="0"/>
        <w:jc w:val="both"/>
        <w:rPr>
          <w:color w:val="000000"/>
        </w:rPr>
      </w:pPr>
      <w:bookmarkStart w:id="102" w:name="_Toc12468"/>
      <w:r>
        <w:rPr>
          <w:color w:val="000000"/>
        </w:rPr>
        <w:t>建材生产运输碳排放</w:t>
      </w:r>
      <w:bookmarkEnd w:id="102"/>
    </w:p>
    <w:p>
      <w:pPr>
        <w:pStyle w:val="5"/>
        <w:widowControl w:val="0"/>
        <w:jc w:val="both"/>
        <w:rPr>
          <w:color w:val="000000"/>
        </w:rPr>
      </w:pPr>
      <w:bookmarkStart w:id="103" w:name="_Toc29760"/>
      <w:r>
        <w:rPr>
          <w:color w:val="000000"/>
        </w:rPr>
        <w:t>建材生产阶段</w:t>
      </w:r>
      <w:bookmarkEnd w:id="10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2706.02</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920.047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37.21</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87.071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108.24</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255.988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158.98</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116.850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13.53</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5.006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453.26</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1.360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挤塑聚苯乙烯泡沫板（xps）(ρ=30)</w:t>
            </w:r>
          </w:p>
        </w:tc>
        <w:tc>
          <w:tcPr>
            <w:vAlign w:val="center"/>
          </w:tcPr>
          <w:p>
            <w:r>
              <w:t>m3</w:t>
            </w:r>
          </w:p>
        </w:tc>
        <w:tc>
          <w:tcPr>
            <w:vAlign w:val="center"/>
          </w:tcPr>
          <w:p>
            <w:pPr>
              <w:jc w:val="right"/>
            </w:pPr>
            <w:r>
              <w:t>151.55</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101.387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松木、云杉(热流方向垂直木纹)</w:t>
            </w:r>
          </w:p>
        </w:tc>
        <w:tc>
          <w:tcPr>
            <w:vAlign w:val="center"/>
          </w:tcPr>
          <w:p>
            <w:r>
              <w:t>m3</w:t>
            </w:r>
          </w:p>
        </w:tc>
        <w:tc>
          <w:tcPr>
            <w:vAlign w:val="center"/>
          </w:tcPr>
          <w:p>
            <w:pPr>
              <w:jc w:val="right"/>
            </w:pPr>
            <w:r>
              <w:t>189.44</w:t>
            </w:r>
          </w:p>
        </w:tc>
        <w:tc>
          <w:tcPr>
            <w:vAlign w:val="center"/>
          </w:tcPr>
          <w:p>
            <w:pPr>
              <w:jc w:val="right"/>
            </w:pPr>
            <w:r>
              <w:t>0</w:t>
            </w:r>
          </w:p>
        </w:tc>
        <w:tc>
          <w:tcPr>
            <w:vAlign w:val="center"/>
          </w:tcPr>
          <w:p>
            <w:pPr>
              <w:jc w:val="right"/>
            </w:pPr>
            <w:r>
              <w:t>全生命周期</w:t>
            </w:r>
          </w:p>
        </w:tc>
        <w:tc>
          <w:tcPr>
            <w:vAlign w:val="center"/>
          </w:tcPr>
          <w:p>
            <w:pPr>
              <w:jc w:val="right"/>
            </w:pPr>
            <w:r>
              <w:t>178</w:t>
            </w:r>
          </w:p>
        </w:tc>
        <w:tc>
          <w:tcPr>
            <w:vAlign w:val="center"/>
          </w:tcPr>
          <w:p>
            <w:pPr>
              <w:jc w:val="right"/>
            </w:pPr>
            <w:r>
              <w:t>33.720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石墨聚苯板</w:t>
            </w:r>
          </w:p>
        </w:tc>
        <w:tc>
          <w:tcPr>
            <w:vAlign w:val="center"/>
          </w:tcPr>
          <w:p>
            <w:r>
              <w:t>m3</w:t>
            </w:r>
          </w:p>
        </w:tc>
        <w:tc>
          <w:tcPr>
            <w:vAlign w:val="center"/>
          </w:tcPr>
          <w:p>
            <w:pPr>
              <w:jc w:val="right"/>
            </w:pPr>
            <w:r>
              <w:t>410.49</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274.618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龙骨+空气层</w:t>
            </w:r>
          </w:p>
        </w:tc>
        <w:tc>
          <w:tcPr>
            <w:vAlign w:val="center"/>
          </w:tcPr>
          <w:p>
            <w:r>
              <w:t>m3</w:t>
            </w:r>
          </w:p>
        </w:tc>
        <w:tc>
          <w:tcPr>
            <w:vAlign w:val="center"/>
          </w:tcPr>
          <w:p>
            <w:pPr>
              <w:jc w:val="right"/>
            </w:pPr>
            <w:r>
              <w:t>49.29</w:t>
            </w:r>
          </w:p>
        </w:tc>
        <w:tc>
          <w:tcPr>
            <w:vAlign w:val="center"/>
          </w:tcPr>
          <w:p>
            <w:pPr>
              <w:jc w:val="right"/>
            </w:pPr>
            <w:r>
              <w:t>0</w:t>
            </w:r>
          </w:p>
        </w:tc>
        <w:tc>
          <w:tcPr>
            <w:vAlign w:val="center"/>
          </w:tcPr>
          <w:p>
            <w:pPr>
              <w:jc w:val="right"/>
            </w:pPr>
            <w:r>
              <w:t>全生命周期</w:t>
            </w:r>
          </w:p>
        </w:tc>
        <w:tc>
          <w:tcPr>
            <w:vAlign w:val="center"/>
          </w:tcPr>
          <w:p>
            <w:pPr>
              <w:jc w:val="right"/>
            </w:pPr>
            <w:r>
              <w:t>534</w:t>
            </w:r>
          </w:p>
        </w:tc>
        <w:tc>
          <w:tcPr>
            <w:vAlign w:val="center"/>
          </w:tcPr>
          <w:p>
            <w:pPr>
              <w:jc w:val="right"/>
            </w:pPr>
            <w:r>
              <w:t>26.321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实木地板</w:t>
            </w:r>
          </w:p>
        </w:tc>
        <w:tc>
          <w:tcPr>
            <w:vAlign w:val="center"/>
          </w:tcPr>
          <w:p>
            <w:r>
              <w:t>m3</w:t>
            </w:r>
          </w:p>
        </w:tc>
        <w:tc>
          <w:tcPr>
            <w:vAlign w:val="center"/>
          </w:tcPr>
          <w:p>
            <w:pPr>
              <w:jc w:val="right"/>
            </w:pPr>
            <w:r>
              <w:t>26.81</w:t>
            </w:r>
          </w:p>
        </w:tc>
        <w:tc>
          <w:tcPr>
            <w:vAlign w:val="center"/>
          </w:tcPr>
          <w:p>
            <w:pPr>
              <w:jc w:val="right"/>
            </w:pPr>
            <w:r>
              <w:t>0</w:t>
            </w:r>
          </w:p>
        </w:tc>
        <w:tc>
          <w:tcPr>
            <w:vAlign w:val="center"/>
          </w:tcPr>
          <w:p>
            <w:pPr>
              <w:jc w:val="right"/>
            </w:pPr>
            <w:r>
              <w:t>全生命周期</w:t>
            </w:r>
          </w:p>
        </w:tc>
        <w:tc>
          <w:tcPr>
            <w:vAlign w:val="center"/>
          </w:tcPr>
          <w:p>
            <w:pPr>
              <w:jc w:val="right"/>
            </w:pPr>
            <w:r>
              <w:t>178</w:t>
            </w:r>
          </w:p>
        </w:tc>
        <w:tc>
          <w:tcPr>
            <w:vAlign w:val="center"/>
          </w:tcPr>
          <w:p>
            <w:pPr>
              <w:jc w:val="right"/>
            </w:pPr>
            <w:r>
              <w:t>4.772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粉煤灰陶粒混凝土(ρ=1500)</w:t>
            </w:r>
          </w:p>
        </w:tc>
        <w:tc>
          <w:tcPr>
            <w:vAlign w:val="center"/>
          </w:tcPr>
          <w:p>
            <w:r>
              <w:t>m3</w:t>
            </w:r>
          </w:p>
        </w:tc>
        <w:tc>
          <w:tcPr>
            <w:vAlign w:val="center"/>
          </w:tcPr>
          <w:p>
            <w:pPr>
              <w:jc w:val="right"/>
            </w:pPr>
            <w:r>
              <w:t>201.06</w:t>
            </w:r>
          </w:p>
        </w:tc>
        <w:tc>
          <w:tcPr>
            <w:vAlign w:val="center"/>
          </w:tcPr>
          <w:p>
            <w:pPr>
              <w:jc w:val="right"/>
            </w:pPr>
            <w:r>
              <w:t>0</w:t>
            </w:r>
          </w:p>
        </w:tc>
        <w:tc>
          <w:tcPr>
            <w:vAlign w:val="center"/>
          </w:tcPr>
          <w:p>
            <w:pPr>
              <w:jc w:val="right"/>
            </w:pPr>
            <w:r>
              <w:t>全生命周期</w:t>
            </w:r>
          </w:p>
        </w:tc>
        <w:tc>
          <w:tcPr>
            <w:vAlign w:val="center"/>
          </w:tcPr>
          <w:p>
            <w:pPr>
              <w:jc w:val="right"/>
            </w:pPr>
            <w:r>
              <w:t>295</w:t>
            </w:r>
          </w:p>
        </w:tc>
        <w:tc>
          <w:tcPr>
            <w:vAlign w:val="center"/>
          </w:tcPr>
          <w:p>
            <w:pPr>
              <w:jc w:val="right"/>
            </w:pPr>
            <w:r>
              <w:t>59.313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1194.03</w:t>
            </w:r>
          </w:p>
        </w:tc>
        <w:tc>
          <w:tcPr>
            <w:vAlign w:val="center"/>
          </w:tcPr>
          <w:p>
            <w:pPr>
              <w:jc w:val="right"/>
            </w:pPr>
            <w:r>
              <w:t>0</w:t>
            </w:r>
          </w:p>
        </w:tc>
        <w:tc>
          <w:tcPr>
            <w:vAlign w:val="center"/>
          </w:tcPr>
          <w:p>
            <w:pPr>
              <w:jc w:val="right"/>
            </w:pPr>
            <w:r>
              <w:t>全生命周期</w:t>
            </w:r>
          </w:p>
        </w:tc>
        <w:tc>
          <w:tcPr>
            <w:vAlign w:val="center"/>
          </w:tcPr>
          <w:p>
            <w:pPr>
              <w:jc w:val="right"/>
            </w:pPr>
            <w:r>
              <w:t>349</w:t>
            </w:r>
          </w:p>
        </w:tc>
        <w:tc>
          <w:tcPr>
            <w:vAlign w:val="center"/>
          </w:tcPr>
          <w:p>
            <w:pPr>
              <w:jc w:val="right"/>
            </w:pPr>
            <w:r>
              <w:t>416.716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111.62</w:t>
            </w:r>
          </w:p>
        </w:tc>
        <w:tc>
          <w:tcPr>
            <w:vAlign w:val="center"/>
          </w:tcPr>
          <w:p>
            <w:pPr>
              <w:jc w:val="right"/>
            </w:pPr>
            <w:r>
              <w:t>0</w:t>
            </w:r>
          </w:p>
        </w:tc>
        <w:tc>
          <w:tcPr>
            <w:vAlign w:val="center"/>
          </w:tcPr>
          <w:p>
            <w:pPr>
              <w:jc w:val="right"/>
            </w:pPr>
            <w:r>
              <w:t>全生命周期</w:t>
            </w:r>
          </w:p>
        </w:tc>
        <w:tc>
          <w:tcPr>
            <w:vAlign w:val="center"/>
          </w:tcPr>
          <w:p>
            <w:pPr>
              <w:jc w:val="right"/>
            </w:pPr>
            <w:r>
              <w:t>336</w:t>
            </w:r>
          </w:p>
        </w:tc>
        <w:tc>
          <w:tcPr>
            <w:vAlign w:val="center"/>
          </w:tcPr>
          <w:p>
            <w:pPr>
              <w:jc w:val="right"/>
            </w:pPr>
            <w:r>
              <w:t>37.504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75系列外平开断桥隔热铝合金窗(8mmLow-E超白透明玻璃(室外侧)+12Ar+6mm超白透明玻璃+12Ar+6 mm超白透明玻璃(室内侧)(暖边))</w:t>
            </w:r>
          </w:p>
        </w:tc>
        <w:tc>
          <w:tcPr>
            <w:vAlign w:val="center"/>
          </w:tcPr>
          <w:p>
            <w:r>
              <w:t>m2</w:t>
            </w:r>
          </w:p>
        </w:tc>
        <w:tc>
          <w:tcPr>
            <w:vAlign w:val="center"/>
          </w:tcPr>
          <w:p>
            <w:pPr>
              <w:jc w:val="right"/>
            </w:pPr>
            <w:r>
              <w:t>892.58</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115.589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断热铝合金窗 6Low-E-Super-SE-Ⅲ+12A+6mm</w:t>
            </w:r>
          </w:p>
        </w:tc>
        <w:tc>
          <w:tcPr>
            <w:vAlign w:val="center"/>
          </w:tcPr>
          <w:p>
            <w:r>
              <w:t>m2</w:t>
            </w:r>
          </w:p>
        </w:tc>
        <w:tc>
          <w:tcPr>
            <w:vAlign w:val="center"/>
          </w:tcPr>
          <w:p>
            <w:pPr>
              <w:jc w:val="right"/>
            </w:pPr>
            <w:r>
              <w:t>12.60</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1.632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57.33</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2.769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1931.42</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37.663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13.53</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88.622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1897.60</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178.564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5073.79</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18.266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2783.778</w:t>
            </w:r>
          </w:p>
        </w:tc>
      </w:tr>
    </w:tbl>
    <w:p>
      <w:pPr>
        <w:pStyle w:val="5"/>
        <w:widowControl w:val="0"/>
        <w:jc w:val="both"/>
        <w:rPr>
          <w:color w:val="000000"/>
        </w:rPr>
      </w:pPr>
      <w:bookmarkStart w:id="104" w:name="_Toc9208"/>
      <w:r>
        <w:rPr>
          <w:color w:val="000000"/>
        </w:rPr>
        <w:t>建材运输阶段</w:t>
      </w:r>
      <w:bookmarkEnd w:id="104"/>
    </w:p>
    <w:p>
      <w:pPr>
        <w:widowControl w:val="0"/>
        <w:jc w:val="both"/>
        <w:rPr>
          <w:color w:val="000000"/>
        </w:rPr>
      </w:pPr>
      <w:r>
        <w:rPr>
          <w:color w:val="000000"/>
        </w:rPr>
        <w:t>建材运输碳排放采用比例系数法进行计算，公式如下：</w:t>
      </w:r>
    </w:p>
    <w:p>
      <w:pPr>
        <w:widowControl w:val="0"/>
        <w:jc w:val="both"/>
        <w:rPr>
          <w:color w:val="000000"/>
        </w:rPr>
      </w:pPr>
      <w:r>
        <w:rPr>
          <w:color w:val="000000"/>
        </w:rPr>
        <w:t xml:space="preserve">Cys = G × Csc </w:t>
      </w:r>
    </w:p>
    <w:p>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建材生产阶段碳排放(tCO2e)</w:t>
            </w:r>
          </w:p>
        </w:tc>
        <w:tc>
          <w:tcPr>
            <w:shd w:val="clear" w:color="auto" w:fill="E6E6E6"/>
            <w:vAlign w:val="center"/>
          </w:tcPr>
          <w:p>
            <w:pPr>
              <w:jc w:val="center"/>
            </w:pPr>
            <w:r>
              <w:t>运输碳排占生产阶段比例(%)</w:t>
            </w:r>
          </w:p>
        </w:tc>
        <w:tc>
          <w:tcPr>
            <w:shd w:val="clear" w:color="auto" w:fill="E6E6E6"/>
            <w:vAlign w:val="center"/>
          </w:tcPr>
          <w:p>
            <w:pPr>
              <w:jc w:val="center"/>
            </w:pPr>
            <w:r>
              <w:t>建材运输排放量(tCO2e)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2783.778</w:t>
            </w:r>
          </w:p>
        </w:tc>
        <w:tc>
          <w:tcPr>
            <w:vAlign w:val="center"/>
          </w:tcPr>
          <w:p>
            <w:r>
              <w:t>3</w:t>
            </w:r>
          </w:p>
        </w:tc>
        <w:tc>
          <w:tcPr>
            <w:vAlign w:val="center"/>
          </w:tcPr>
          <w:p>
            <w:r>
              <w:t>83.515</w:t>
            </w:r>
          </w:p>
        </w:tc>
      </w:tr>
    </w:tbl>
    <w:p>
      <w:pPr>
        <w:pStyle w:val="4"/>
        <w:widowControl w:val="0"/>
        <w:jc w:val="both"/>
        <w:rPr>
          <w:color w:val="000000"/>
        </w:rPr>
      </w:pPr>
      <w:bookmarkStart w:id="105" w:name="_Toc15595"/>
      <w:r>
        <w:rPr>
          <w:color w:val="000000"/>
        </w:rPr>
        <w:t>建筑建造拆除碳排放</w:t>
      </w:r>
      <w:bookmarkEnd w:id="105"/>
    </w:p>
    <w:p>
      <w:pPr>
        <w:pStyle w:val="5"/>
        <w:widowControl w:val="0"/>
        <w:jc w:val="both"/>
        <w:rPr>
          <w:color w:val="000000"/>
        </w:rPr>
      </w:pPr>
      <w:bookmarkStart w:id="106" w:name="_Toc29742"/>
      <w:r>
        <w:rPr>
          <w:color w:val="000000"/>
        </w:rPr>
        <w:t>建筑建造</w:t>
      </w:r>
      <w:bookmarkEnd w:id="106"/>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3382.53</w:t>
            </w:r>
          </w:p>
        </w:tc>
        <w:tc>
          <w:tcPr>
            <w:vAlign w:val="center"/>
          </w:tcPr>
          <w:p>
            <w:r>
              <w:t>3</w:t>
            </w:r>
          </w:p>
        </w:tc>
        <w:tc>
          <w:tcPr>
            <w:vAlign w:val="center"/>
          </w:tcPr>
          <w:p>
            <w:r>
              <w:t>4.99</w:t>
            </w:r>
          </w:p>
        </w:tc>
        <w:tc>
          <w:tcPr>
            <w:vAlign w:val="center"/>
          </w:tcPr>
          <w:p>
            <w:r>
              <w:t>16.879</w:t>
            </w:r>
          </w:p>
        </w:tc>
      </w:tr>
    </w:tbl>
    <w:p>
      <w:pPr>
        <w:pStyle w:val="5"/>
        <w:widowControl w:val="0"/>
        <w:jc w:val="both"/>
        <w:rPr>
          <w:color w:val="000000"/>
        </w:rPr>
      </w:pPr>
      <w:bookmarkStart w:id="107" w:name="_Toc6336"/>
      <w:r>
        <w:rPr>
          <w:color w:val="000000"/>
        </w:rPr>
        <w:t>建筑拆除</w:t>
      </w:r>
      <w:bookmarkEnd w:id="107"/>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3382.53</w:t>
            </w:r>
          </w:p>
        </w:tc>
        <w:tc>
          <w:tcPr>
            <w:vAlign w:val="center"/>
          </w:tcPr>
          <w:p>
            <w:r>
              <w:t>3</w:t>
            </w:r>
          </w:p>
        </w:tc>
        <w:tc>
          <w:tcPr>
            <w:vAlign w:val="center"/>
          </w:tcPr>
          <w:p>
            <w:r>
              <w:t>4.99</w:t>
            </w:r>
          </w:p>
        </w:tc>
        <w:tc>
          <w:tcPr>
            <w:vAlign w:val="center"/>
          </w:tcPr>
          <w:p>
            <w:r>
              <w:t>16.879</w:t>
            </w:r>
          </w:p>
        </w:tc>
      </w:tr>
    </w:tbl>
    <w:p>
      <w:pPr>
        <w:pStyle w:val="4"/>
        <w:widowControl w:val="0"/>
        <w:jc w:val="both"/>
        <w:rPr>
          <w:color w:val="000000"/>
        </w:rPr>
      </w:pPr>
      <w:bookmarkStart w:id="108" w:name="_Toc6634"/>
      <w:r>
        <w:rPr>
          <w:color w:val="000000"/>
        </w:rPr>
        <w:t>碳汇</w:t>
      </w:r>
      <w:bookmarkEnd w:id="10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大小乔木密植混种区（平均种植间距&lt;3.0m，土壤深度&gt;0.9m）</w:t>
            </w:r>
          </w:p>
        </w:tc>
        <w:tc>
          <w:tcPr>
            <w:vAlign w:val="center"/>
          </w:tcPr>
          <w:p>
            <w:r>
              <w:t>22.5</w:t>
            </w:r>
          </w:p>
        </w:tc>
        <w:tc>
          <w:tcPr>
            <w:vAlign w:val="center"/>
          </w:tcPr>
          <w:p>
            <w:r>
              <w:t>6742</w:t>
            </w:r>
          </w:p>
        </w:tc>
        <w:tc>
          <w:tcPr>
            <w:vMerge w:val="restart"/>
            <w:vAlign w:val="center"/>
          </w:tcPr>
          <w:p>
            <w:r>
              <w:t>50</w:t>
            </w:r>
          </w:p>
        </w:tc>
        <w:tc>
          <w:tcPr>
            <w:vAlign w:val="center"/>
          </w:tcPr>
          <w:p>
            <w:r>
              <w:t>7584.750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密植灌木丛（高约1.3m，土壤深度&gt;0.5m）</w:t>
            </w:r>
          </w:p>
        </w:tc>
        <w:tc>
          <w:tcPr>
            <w:vAlign w:val="center"/>
          </w:tcPr>
          <w:p>
            <w:r>
              <w:t>10.95</w:t>
            </w:r>
          </w:p>
        </w:tc>
        <w:tc>
          <w:tcPr>
            <w:vAlign w:val="center"/>
          </w:tcPr>
          <w:p>
            <w:r>
              <w:t>412</w:t>
            </w:r>
          </w:p>
        </w:tc>
        <w:tc>
          <w:tcPr>
            <w:vMerge w:val="continue"/>
            <w:vAlign w:val="center"/>
          </w:tcPr>
          <w:p/>
        </w:tc>
        <w:tc>
          <w:tcPr>
            <w:vAlign w:val="center"/>
          </w:tcPr>
          <w:p>
            <w:r>
              <w:t>225.570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2915</w:t>
            </w:r>
          </w:p>
        </w:tc>
        <w:tc>
          <w:tcPr>
            <w:vMerge w:val="continue"/>
            <w:vAlign w:val="center"/>
          </w:tcPr>
          <w:p/>
        </w:tc>
        <w:tc>
          <w:tcPr>
            <w:vAlign w:val="center"/>
          </w:tcPr>
          <w:p>
            <w:r>
              <w:t>72.875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本建筑面积占总建筑面积的比例</w:t>
            </w:r>
          </w:p>
        </w:tc>
        <w:tc>
          <w:tcPr>
            <w:vAlign w:val="center"/>
          </w:tcPr>
          <w:p>
            <w:r>
              <w:t>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2183.716</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109" w:name="_Toc8187"/>
      <w:r>
        <w:rPr>
          <w:color w:val="000000"/>
        </w:rPr>
        <w:t>建筑运行碳排放</w:t>
      </w:r>
      <w:bookmarkEnd w:id="109"/>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bookmarkStart w:id="110" w:name="运行碳排表"/>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bookmarkStart w:id="111" w:name="冷源能耗"/>
            <w:r>
              <w:rPr>
                <w:lang w:val="en-US"/>
              </w:rPr>
              <w:t>282.19</w:t>
            </w:r>
            <w:bookmarkEnd w:id="111"/>
          </w:p>
        </w:tc>
        <w:tc>
          <w:tcPr>
            <w:tcW w:w="1701" w:type="dxa"/>
            <w:vMerge w:val="restart"/>
            <w:vAlign w:val="center"/>
          </w:tcPr>
          <w:p>
            <w:pPr>
              <w:ind w:firstLine="0" w:firstLineChars="0"/>
              <w:jc w:val="center"/>
              <w:rPr>
                <w:lang w:val="en-US"/>
              </w:rPr>
            </w:pPr>
            <w:bookmarkStart w:id="112" w:name="电力CO2排放因子"/>
            <w:r>
              <w:t>0.5752</w:t>
            </w:r>
            <w:bookmarkEnd w:id="112"/>
          </w:p>
        </w:tc>
        <w:tc>
          <w:tcPr>
            <w:tcW w:w="1570" w:type="dxa"/>
            <w:vMerge w:val="restart"/>
            <w:vAlign w:val="center"/>
          </w:tcPr>
          <w:p>
            <w:pPr>
              <w:ind w:firstLine="0" w:firstLineChars="0"/>
              <w:jc w:val="center"/>
              <w:rPr>
                <w:lang w:val="en-US"/>
              </w:rPr>
            </w:pPr>
            <w:bookmarkStart w:id="113" w:name="空调能耗_电耗CO2排放"/>
            <w:r>
              <w:t>671.186</w:t>
            </w:r>
            <w:bookmarkEnd w:id="1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bookmarkStart w:id="114" w:name="冷却水泵能耗"/>
            <w:r>
              <w:rPr>
                <w:lang w:val="en-US"/>
              </w:rPr>
              <w:t>29.81</w:t>
            </w:r>
            <w:bookmarkEnd w:id="114"/>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bookmarkStart w:id="115" w:name="冷冻水泵能耗"/>
            <w:r>
              <w:rPr>
                <w:lang w:val="en-US"/>
              </w:rPr>
              <w:t>24.98</w:t>
            </w:r>
            <w:bookmarkEnd w:id="115"/>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bookmarkStart w:id="116" w:name="冷却塔能耗"/>
            <w:r>
              <w:rPr>
                <w:rFonts w:hint="eastAsia"/>
                <w:lang w:val="en-US"/>
              </w:rPr>
              <w:t>8.00</w:t>
            </w:r>
            <w:bookmarkEnd w:id="116"/>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bookmarkStart w:id="117" w:name="单元式空调能耗"/>
            <w:r>
              <w:rPr>
                <w:lang w:val="en-US"/>
              </w:rPr>
              <w:t>0.00</w:t>
            </w:r>
            <w:bookmarkEnd w:id="117"/>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bookmarkStart w:id="118" w:name="空调能耗"/>
            <w:r>
              <w:rPr>
                <w:lang w:val="en-US"/>
              </w:rPr>
              <w:t>344.97</w:t>
            </w:r>
            <w:bookmarkEnd w:id="118"/>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bookmarkStart w:id="119" w:name="热源能耗"/>
            <w:r>
              <w:rPr>
                <w:lang w:val="en-US"/>
              </w:rPr>
              <w:t>137.15</w:t>
            </w:r>
            <w:bookmarkEnd w:id="119"/>
          </w:p>
        </w:tc>
        <w:tc>
          <w:tcPr>
            <w:tcW w:w="1701" w:type="dxa"/>
            <w:vMerge w:val="restart"/>
            <w:vAlign w:val="center"/>
          </w:tcPr>
          <w:p>
            <w:pPr>
              <w:ind w:firstLine="0" w:firstLineChars="0"/>
              <w:jc w:val="center"/>
              <w:rPr>
                <w:lang w:val="en-US"/>
              </w:rPr>
            </w:pPr>
            <w:bookmarkStart w:id="120" w:name="电力CO2排放因子2"/>
            <w:r>
              <w:t>0.5752</w:t>
            </w:r>
            <w:bookmarkEnd w:id="120"/>
          </w:p>
        </w:tc>
        <w:tc>
          <w:tcPr>
            <w:tcW w:w="1570" w:type="dxa"/>
            <w:vMerge w:val="restart"/>
            <w:vAlign w:val="center"/>
          </w:tcPr>
          <w:p>
            <w:pPr>
              <w:ind w:firstLine="0" w:firstLineChars="0"/>
              <w:jc w:val="center"/>
              <w:rPr>
                <w:lang w:val="en-US"/>
              </w:rPr>
            </w:pPr>
            <w:bookmarkStart w:id="121" w:name="供暖能耗_电耗CO2排放"/>
            <w:r>
              <w:t>279.669</w:t>
            </w:r>
            <w:bookmarkEnd w:id="12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bookmarkStart w:id="122" w:name="热水泵能耗"/>
            <w:r>
              <w:rPr>
                <w:lang w:val="en-US"/>
              </w:rPr>
              <w:t>6.59</w:t>
            </w:r>
            <w:bookmarkEnd w:id="122"/>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bookmarkStart w:id="123" w:name="供暖热源侧水泵能耗"/>
            <w:r>
              <w:rPr>
                <w:rFonts w:hint="eastAsia"/>
                <w:lang w:val="en-US"/>
              </w:rPr>
              <w:t>0.00</w:t>
            </w:r>
            <w:bookmarkEnd w:id="123"/>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bookmarkStart w:id="124" w:name="单元式热泵能耗"/>
            <w:r>
              <w:rPr>
                <w:lang w:val="en-US"/>
              </w:rPr>
              <w:t>0.00</w:t>
            </w:r>
            <w:bookmarkEnd w:id="124"/>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bookmarkStart w:id="125" w:name="供暖能耗"/>
            <w:r>
              <w:rPr>
                <w:lang w:val="en-US"/>
              </w:rPr>
              <w:t>143.74</w:t>
            </w:r>
            <w:bookmarkEnd w:id="125"/>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bookmarkStart w:id="126" w:name="新排风系统能耗"/>
            <w:r>
              <w:rPr>
                <w:rFonts w:hint="eastAsia"/>
                <w:lang w:val="en-US"/>
              </w:rPr>
              <w:t>66.39</w:t>
            </w:r>
            <w:bookmarkEnd w:id="126"/>
          </w:p>
        </w:tc>
        <w:tc>
          <w:tcPr>
            <w:tcW w:w="1701" w:type="dxa"/>
            <w:vMerge w:val="restart"/>
            <w:vAlign w:val="center"/>
          </w:tcPr>
          <w:p>
            <w:pPr>
              <w:ind w:firstLine="0" w:firstLineChars="0"/>
              <w:jc w:val="center"/>
              <w:rPr>
                <w:lang w:val="en-US"/>
              </w:rPr>
            </w:pPr>
            <w:bookmarkStart w:id="127" w:name="电力CO2排放因子3"/>
            <w:r>
              <w:t>0.5752</w:t>
            </w:r>
            <w:bookmarkEnd w:id="127"/>
          </w:p>
        </w:tc>
        <w:tc>
          <w:tcPr>
            <w:tcW w:w="1570" w:type="dxa"/>
            <w:vMerge w:val="restart"/>
            <w:vAlign w:val="center"/>
          </w:tcPr>
          <w:p>
            <w:pPr>
              <w:ind w:firstLine="0" w:firstLineChars="0"/>
              <w:jc w:val="center"/>
              <w:rPr>
                <w:lang w:val="en-US"/>
              </w:rPr>
            </w:pPr>
            <w:bookmarkStart w:id="128" w:name="空调动力能耗_电耗CO2排放"/>
            <w:r>
              <w:t>199.116</w:t>
            </w:r>
            <w:bookmarkEnd w:id="1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bookmarkStart w:id="129" w:name="风机盘管能耗"/>
            <w:r>
              <w:rPr>
                <w:rFonts w:hint="eastAsia"/>
                <w:lang w:val="en-US"/>
              </w:rPr>
              <w:t>35.95</w:t>
            </w:r>
            <w:bookmarkEnd w:id="129"/>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bookmarkStart w:id="130" w:name="全空气系统能耗"/>
            <w:r>
              <w:rPr>
                <w:rFonts w:hint="eastAsia"/>
                <w:lang w:val="en-US"/>
              </w:rPr>
              <w:t>0.00</w:t>
            </w:r>
            <w:bookmarkEnd w:id="130"/>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bookmarkStart w:id="131" w:name="空调动力能耗"/>
            <w:r>
              <w:rPr>
                <w:rFonts w:hint="eastAsia"/>
                <w:lang w:val="en-US"/>
              </w:rPr>
              <w:t>102.34</w:t>
            </w:r>
            <w:bookmarkEnd w:id="13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bookmarkStart w:id="132" w:name="照明能耗"/>
            <w:r>
              <w:rPr>
                <w:rFonts w:hint="eastAsia"/>
                <w:lang w:val="en-US"/>
              </w:rPr>
              <w:t>483.90</w:t>
            </w:r>
            <w:bookmarkEnd w:id="132"/>
          </w:p>
        </w:tc>
        <w:tc>
          <w:tcPr>
            <w:tcW w:w="1701" w:type="dxa"/>
            <w:vAlign w:val="center"/>
          </w:tcPr>
          <w:p>
            <w:pPr>
              <w:ind w:firstLine="0" w:firstLineChars="0"/>
              <w:jc w:val="center"/>
              <w:rPr>
                <w:lang w:val="en-US"/>
              </w:rPr>
            </w:pPr>
            <w:bookmarkStart w:id="133" w:name="电力CO2排放因子4"/>
            <w:r>
              <w:t>0.5752</w:t>
            </w:r>
            <w:bookmarkEnd w:id="133"/>
          </w:p>
        </w:tc>
        <w:tc>
          <w:tcPr>
            <w:tcW w:w="1570" w:type="dxa"/>
          </w:tcPr>
          <w:p>
            <w:pPr>
              <w:ind w:firstLine="0" w:firstLineChars="0"/>
              <w:jc w:val="center"/>
              <w:rPr>
                <w:lang w:val="en-US"/>
              </w:rPr>
            </w:pPr>
            <w:bookmarkStart w:id="134" w:name="照明能耗_电耗CO2排放"/>
            <w:r>
              <w:t>941.485</w:t>
            </w:r>
            <w:bookmarkEnd w:id="13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bookmarkStart w:id="135" w:name="插座设备"/>
            <w:bookmarkEnd w:id="135"/>
            <w:r>
              <w:rPr>
                <w:rFonts w:hint="eastAsia"/>
                <w:lang w:val="en-US"/>
              </w:rPr>
              <w:t>插座</w:t>
            </w:r>
            <w:r>
              <w:rPr>
                <w:lang w:val="en-US"/>
              </w:rPr>
              <w:t>设备</w:t>
            </w:r>
          </w:p>
        </w:tc>
        <w:tc>
          <w:tcPr>
            <w:tcW w:w="1843" w:type="dxa"/>
            <w:vAlign w:val="center"/>
          </w:tcPr>
          <w:p>
            <w:pPr>
              <w:ind w:firstLine="0" w:firstLineChars="0"/>
              <w:jc w:val="center"/>
              <w:rPr>
                <w:lang w:val="en-US"/>
              </w:rPr>
            </w:pPr>
            <w:bookmarkStart w:id="136" w:name="设备用电"/>
            <w:r>
              <w:rPr>
                <w:rFonts w:hint="eastAsia"/>
                <w:lang w:val="en-US"/>
              </w:rPr>
              <w:t>602.95</w:t>
            </w:r>
            <w:bookmarkEnd w:id="136"/>
          </w:p>
        </w:tc>
        <w:tc>
          <w:tcPr>
            <w:tcW w:w="1701" w:type="dxa"/>
            <w:vAlign w:val="center"/>
          </w:tcPr>
          <w:p>
            <w:pPr>
              <w:ind w:firstLine="0" w:firstLineChars="0"/>
              <w:jc w:val="center"/>
              <w:rPr>
                <w:lang w:val="en-US"/>
              </w:rPr>
            </w:pPr>
            <w:bookmarkStart w:id="137" w:name="电力CO2排放因子5"/>
            <w:r>
              <w:rPr>
                <w:rFonts w:hint="eastAsia"/>
                <w:lang w:val="en-US"/>
              </w:rPr>
              <w:t>0.5752</w:t>
            </w:r>
            <w:bookmarkEnd w:id="137"/>
          </w:p>
        </w:tc>
        <w:tc>
          <w:tcPr>
            <w:tcW w:w="1570" w:type="dxa"/>
          </w:tcPr>
          <w:p>
            <w:pPr>
              <w:ind w:firstLine="0" w:firstLineChars="0"/>
              <w:jc w:val="center"/>
              <w:rPr>
                <w:lang w:val="en-US"/>
              </w:rPr>
            </w:pPr>
            <w:bookmarkStart w:id="138" w:name="设备用电_电耗CO2排放"/>
            <w:r>
              <w:rPr>
                <w:rFonts w:hint="eastAsia"/>
                <w:lang w:val="en-US"/>
              </w:rPr>
              <w:t>1173.112</w:t>
            </w:r>
            <w:bookmarkEnd w:id="13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bookmarkStart w:id="139" w:name="动力系统能耗"/>
            <w:r>
              <w:rPr>
                <w:rFonts w:hint="eastAsia"/>
                <w:lang w:val="en-US"/>
              </w:rPr>
              <w:t>0.00</w:t>
            </w:r>
            <w:bookmarkEnd w:id="139"/>
          </w:p>
        </w:tc>
        <w:tc>
          <w:tcPr>
            <w:tcW w:w="1701" w:type="dxa"/>
            <w:vMerge w:val="restart"/>
            <w:vAlign w:val="center"/>
          </w:tcPr>
          <w:p>
            <w:pPr>
              <w:ind w:firstLine="0" w:firstLineChars="0"/>
              <w:jc w:val="center"/>
              <w:rPr>
                <w:lang w:val="en-US"/>
              </w:rPr>
            </w:pPr>
            <w:bookmarkStart w:id="140" w:name="电力CO2排放因子6"/>
            <w:r>
              <w:t>0.5752</w:t>
            </w:r>
            <w:bookmarkEnd w:id="140"/>
          </w:p>
        </w:tc>
        <w:tc>
          <w:tcPr>
            <w:tcW w:w="1570" w:type="dxa"/>
            <w:vMerge w:val="restart"/>
            <w:vAlign w:val="center"/>
          </w:tcPr>
          <w:p>
            <w:pPr>
              <w:ind w:firstLine="0" w:firstLineChars="0"/>
              <w:jc w:val="center"/>
              <w:rPr>
                <w:lang w:val="en-US"/>
              </w:rPr>
            </w:pPr>
            <w:bookmarkStart w:id="141" w:name="其他能耗_电耗CO2排放"/>
            <w:r>
              <w:t>0.000</w:t>
            </w:r>
            <w:bookmarkEnd w:id="14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bookmarkStart w:id="142" w:name="排风机能耗"/>
            <w:r>
              <w:rPr>
                <w:rFonts w:hint="eastAsia"/>
                <w:lang w:val="en-US"/>
              </w:rPr>
              <w:t>0.00</w:t>
            </w:r>
            <w:bookmarkEnd w:id="14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bookmarkStart w:id="143" w:name="生活热水_电能"/>
            <w:bookmarkEnd w:id="143"/>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bookmarkStart w:id="144" w:name="热水系统能耗"/>
            <w:r>
              <w:rPr>
                <w:rFonts w:hint="eastAsia"/>
                <w:lang w:val="en-US"/>
              </w:rPr>
              <w:t>0.00</w:t>
            </w:r>
            <w:bookmarkEnd w:id="144"/>
            <w:r>
              <w:rPr>
                <w:lang w:val="en-US"/>
              </w:rPr>
              <w:t xml:space="preserve"> </w:t>
            </w:r>
            <w:bookmarkStart w:id="145" w:name="生活热水供需关系"/>
            <w:r>
              <w:t>(太阳能供大于需)</w:t>
            </w:r>
            <w:bookmarkEnd w:id="145"/>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bookmarkStart w:id="146" w:name="炊事能耗"/>
            <w:r>
              <w:rPr>
                <w:rFonts w:hint="eastAsia"/>
                <w:lang w:val="en-US"/>
              </w:rPr>
              <w:t>-</w:t>
            </w:r>
            <w:bookmarkEnd w:id="146"/>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bookmarkStart w:id="147" w:name="其他设备能耗"/>
            <w:r>
              <w:rPr>
                <w:rFonts w:hint="eastAsia"/>
                <w:lang w:val="en-US"/>
              </w:rPr>
              <w:t>0.00</w:t>
            </w:r>
            <w:bookmarkEnd w:id="147"/>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bookmarkStart w:id="148" w:name="其他能耗"/>
            <w:r>
              <w:rPr>
                <w:rFonts w:hint="eastAsia"/>
                <w:lang w:val="en-US"/>
              </w:rPr>
              <w:t>0.00</w:t>
            </w:r>
            <w:bookmarkEnd w:id="148"/>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149" w:name="制冷剂消耗量"/>
            <w:r>
              <w:t>0</w:t>
            </w:r>
            <w:bookmarkEnd w:id="149"/>
          </w:p>
        </w:tc>
        <w:tc>
          <w:tcPr>
            <w:tcW w:w="1570" w:type="dxa"/>
            <w:shd w:val="clear" w:color="auto" w:fill="FFFFFF"/>
            <w:vAlign w:val="center"/>
          </w:tcPr>
          <w:p>
            <w:pPr>
              <w:ind w:firstLine="0" w:firstLineChars="0"/>
              <w:jc w:val="center"/>
              <w:rPr>
                <w:lang w:val="en-US"/>
              </w:rPr>
            </w:pPr>
            <w:bookmarkStart w:id="150" w:name="制冷剂碳排放"/>
            <w:r>
              <w:t>0.000</w:t>
            </w:r>
            <w:bookmarkEnd w:id="15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151" w:name="光伏能耗"/>
            <w:r>
              <w:rPr>
                <w:rFonts w:hint="eastAsia"/>
                <w:lang w:val="en-US"/>
              </w:rPr>
              <w:t>529.19</w:t>
            </w:r>
            <w:bookmarkEnd w:id="151"/>
          </w:p>
        </w:tc>
        <w:tc>
          <w:tcPr>
            <w:tcW w:w="1701" w:type="dxa"/>
            <w:vMerge w:val="restart"/>
            <w:vAlign w:val="center"/>
          </w:tcPr>
          <w:p>
            <w:pPr>
              <w:ind w:firstLine="0" w:firstLineChars="0"/>
              <w:jc w:val="center"/>
              <w:rPr>
                <w:lang w:val="en-US"/>
              </w:rPr>
            </w:pPr>
            <w:bookmarkStart w:id="152" w:name="电力CO2排放因子7"/>
            <w:r>
              <w:t>0.5752</w:t>
            </w:r>
            <w:bookmarkEnd w:id="152"/>
          </w:p>
        </w:tc>
        <w:tc>
          <w:tcPr>
            <w:tcW w:w="1570" w:type="dxa"/>
          </w:tcPr>
          <w:p>
            <w:pPr>
              <w:ind w:firstLine="0" w:firstLineChars="0"/>
              <w:jc w:val="center"/>
              <w:rPr>
                <w:lang w:val="en-US"/>
              </w:rPr>
            </w:pPr>
            <w:bookmarkStart w:id="153" w:name="光伏能耗_电耗CO2排放"/>
            <w:r>
              <w:t>1029.608</w:t>
            </w:r>
            <w:bookmarkEnd w:id="15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154" w:name="风力能耗"/>
            <w:r>
              <w:rPr>
                <w:rFonts w:hint="eastAsia"/>
                <w:lang w:val="en-US"/>
              </w:rPr>
              <w:t>0.00</w:t>
            </w:r>
            <w:bookmarkEnd w:id="154"/>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155" w:name="风力能耗_电耗CO2排放"/>
            <w:r>
              <w:t>0.000</w:t>
            </w:r>
            <w:bookmarkEnd w:id="15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156" w:name="设计建筑碳汇"/>
            <w:r>
              <w:t>2183.716</w:t>
            </w:r>
            <w:bookmarkEnd w:id="15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157" w:name="建筑总碳排放"/>
            <w:r>
              <w:t>50.962</w:t>
            </w:r>
            <w:bookmarkEnd w:id="157"/>
          </w:p>
        </w:tc>
        <w:bookmarkStart w:id="158" w:name="建筑总碳排放平米"/>
        <w:bookmarkEnd w:id="158"/>
      </w:tr>
      <w:bookmarkEnd w:id="110"/>
    </w:tbl>
    <w:p/>
    <w:p>
      <w:pPr>
        <w:widowControl w:val="0"/>
        <w:jc w:val="both"/>
        <w:rPr>
          <w:color w:val="000000"/>
        </w:rPr>
      </w:pPr>
    </w:p>
    <w:p>
      <w:pPr>
        <w:pStyle w:val="4"/>
        <w:widowControl w:val="0"/>
        <w:jc w:val="both"/>
        <w:rPr>
          <w:color w:val="000000"/>
        </w:rPr>
      </w:pPr>
      <w:bookmarkStart w:id="159" w:name="_Toc11911"/>
      <w:r>
        <w:rPr>
          <w:color w:val="000000"/>
        </w:rPr>
        <w:t>全生命周期碳排放</w:t>
      </w:r>
      <w:bookmarkEnd w:id="159"/>
    </w:p>
    <w:p>
      <w:pPr>
        <w:pStyle w:val="5"/>
        <w:widowControl w:val="0"/>
        <w:jc w:val="both"/>
        <w:rPr>
          <w:color w:val="000000"/>
        </w:rPr>
      </w:pPr>
      <w:bookmarkStart w:id="160" w:name="_Toc10330"/>
      <w:r>
        <w:rPr>
          <w:color w:val="000000"/>
        </w:rPr>
        <w:t>碳排放强度</w:t>
      </w:r>
      <w:bookmarkEnd w:id="160"/>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16.46</w:t>
            </w:r>
          </w:p>
        </w:tc>
        <w:tc>
          <w:tcPr>
            <w:vAlign w:val="center"/>
          </w:tcPr>
          <w:p>
            <w:r>
              <w:t>822.99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0.49</w:t>
            </w:r>
          </w:p>
        </w:tc>
        <w:tc>
          <w:tcPr>
            <w:vAlign w:val="center"/>
          </w:tcPr>
          <w:p>
            <w:r>
              <w:t>24.69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0.10</w:t>
            </w:r>
          </w:p>
        </w:tc>
        <w:tc>
          <w:tcPr>
            <w:vAlign w:val="center"/>
          </w:tcPr>
          <w:p>
            <w:r>
              <w:t>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0.10</w:t>
            </w:r>
          </w:p>
        </w:tc>
        <w:tc>
          <w:tcPr>
            <w:vAlign w:val="center"/>
          </w:tcPr>
          <w:p>
            <w:r>
              <w:t>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0.30</w:t>
            </w:r>
          </w:p>
        </w:tc>
        <w:tc>
          <w:tcPr>
            <w:vAlign w:val="center"/>
          </w:tcPr>
          <w:p>
            <w:r>
              <w:t>15.07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17.45</w:t>
            </w:r>
          </w:p>
        </w:tc>
        <w:tc>
          <w:tcPr>
            <w:vAlign w:val="center"/>
          </w:tcPr>
          <w:p>
            <w:r>
              <w:t>872.73</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61" w:name="_Toc11693"/>
      <w:r>
        <w:rPr>
          <w:color w:val="000000"/>
        </w:rPr>
        <w:t>总碳排放量</w:t>
      </w:r>
      <w:bookmarkEnd w:id="1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55.676</w:t>
            </w:r>
          </w:p>
        </w:tc>
        <w:tc>
          <w:tcPr>
            <w:vAlign w:val="center"/>
          </w:tcPr>
          <w:p>
            <w:r>
              <w:t>2783.778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1.670</w:t>
            </w:r>
          </w:p>
        </w:tc>
        <w:tc>
          <w:tcPr>
            <w:vAlign w:val="center"/>
          </w:tcPr>
          <w:p>
            <w:r>
              <w:t>83.515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0.338</w:t>
            </w:r>
          </w:p>
        </w:tc>
        <w:tc>
          <w:tcPr>
            <w:vAlign w:val="center"/>
          </w:tcPr>
          <w:p>
            <w:r>
              <w:t>16.879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0.338</w:t>
            </w:r>
          </w:p>
        </w:tc>
        <w:tc>
          <w:tcPr>
            <w:vAlign w:val="center"/>
          </w:tcPr>
          <w:p>
            <w:r>
              <w:t>16.879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1.019</w:t>
            </w:r>
          </w:p>
        </w:tc>
        <w:tc>
          <w:tcPr>
            <w:vAlign w:val="center"/>
          </w:tcPr>
          <w:p>
            <w:r>
              <w:t>50.962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59.041</w:t>
            </w:r>
          </w:p>
        </w:tc>
        <w:tc>
          <w:tcPr>
            <w:vAlign w:val="center"/>
          </w:tcPr>
          <w:p>
            <w:r>
              <w:t>2952.013</w:t>
            </w:r>
          </w:p>
        </w:tc>
      </w:tr>
    </w:tbl>
    <w:p>
      <w:pPr>
        <w:widowControl w:val="0"/>
        <w:jc w:val="center"/>
        <w:rPr>
          <w:color w:val="000000"/>
        </w:rPr>
      </w:pPr>
      <w:r>
        <w:drawing>
          <wp:inline distT="0" distB="0" distL="0" distR="0">
            <wp:extent cx="5562600" cy="5629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63184" cy="5629866"/>
                    </a:xfrm>
                    <a:prstGeom prst="rect">
                      <a:avLst/>
                    </a:prstGeom>
                  </pic:spPr>
                </pic:pic>
              </a:graphicData>
            </a:graphic>
          </wp:inline>
        </w:drawing>
      </w:r>
    </w:p>
    <w:p>
      <w:pPr>
        <w:widowControl w:val="0"/>
        <w:jc w:val="center"/>
        <w:rPr>
          <w:color w:val="000000"/>
        </w:rPr>
      </w:pPr>
      <w:r>
        <w:drawing>
          <wp:inline distT="0" distB="0" distL="0" distR="0">
            <wp:extent cx="5562600" cy="5629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63184" cy="5629866"/>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62" w:name="_Toc7395"/>
      <w:r>
        <w:rPr>
          <w:color w:val="000000"/>
        </w:rPr>
        <w:t>附录</w:t>
      </w:r>
      <w:bookmarkEnd w:id="162"/>
    </w:p>
    <w:p>
      <w:pPr>
        <w:pStyle w:val="4"/>
        <w:widowControl w:val="0"/>
        <w:jc w:val="both"/>
        <w:rPr>
          <w:color w:val="000000"/>
        </w:rPr>
      </w:pPr>
      <w:bookmarkStart w:id="163" w:name="_Toc25647"/>
      <w:r>
        <w:rPr>
          <w:color w:val="000000"/>
        </w:rPr>
        <w:t>工作日/节假日人员逐时在室率(%)</w:t>
      </w:r>
      <w:bookmarkEnd w:id="16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164" w:name="_Toc17270"/>
      <w:r>
        <w:t>工作日/节假日照明开关时间表(%)</w:t>
      </w:r>
      <w:bookmarkEnd w:id="164"/>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65" w:name="_Toc27213"/>
      <w:r>
        <w:t>工作日/节假日设备逐时使用率(%)</w:t>
      </w:r>
      <w:bookmarkEnd w:id="165"/>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66" w:name="_Toc15150"/>
      <w:r>
        <w:t>工作日/节假日空调系统运行时间表(1:开,0:关)</w:t>
      </w:r>
      <w:bookmarkEnd w:id="166"/>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67" w:name="_Toc32266"/>
      <w:r>
        <w:t>工作日/节假日新风运行时间表(%)</w:t>
      </w:r>
      <w:bookmarkEnd w:id="167"/>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商场-休息室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博物馆-展览馆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mOGJlZTE2YzZiN2JjZWIwNjhhOGU1Y2E3Yjg2NTcifQ=="/>
  </w:docVars>
  <w:rsids>
    <w:rsidRoot w:val="62175B29"/>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217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050\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21</Pages>
  <Words>8477</Words>
  <Characters>13646</Characters>
  <Lines>24</Lines>
  <Paragraphs>7</Paragraphs>
  <TotalTime>0</TotalTime>
  <ScaleCrop>false</ScaleCrop>
  <LinksUpToDate>false</LinksUpToDate>
  <CharactersWithSpaces>13847</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2026-01-01T09:32:00Z</dcterms:created>
  <dc:creator>张灏文</dc:creator>
  <cp:lastModifiedBy>张灏文</cp:lastModifiedBy>
  <dcterms:modified xsi:type="dcterms:W3CDTF">2026-01-01T09:32:53Z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ADA7A4C080AE43C0B3ECD0BC1207FA06_11</vt:lpwstr>
  </property>
  <property fmtid="{D5CDD505-2E9C-101B-9397-08002B2CF9AE}" pid="3" name="KSOProductBuildVer">
    <vt:lpwstr>2052-11.1.0.14252</vt:lpwstr>
  </property>
</Properties>
</file>