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项目名称：绿合・乡坊——基于可持续发展视角下的水田埠绿色共享服务中心设计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建筑面积：3501.95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用地面积：5423.7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业主单位：南昌大学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设计单位：南昌大学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防夹功能门窗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室内装修材料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灯具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0.9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水箱以及保障措施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导光管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可调节遮阳百叶窗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智能化系统软硬件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空调系统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太阳能板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134.0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9.38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绿化灌溉系统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绿色雨水基础设施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2.5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50.28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单位建筑面积增量成本：143.6元/平方米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