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5E4B" w14:textId="77777777" w:rsidR="000C5922" w:rsidRDefault="000C5922">
      <w:pPr>
        <w:rPr>
          <w:rFonts w:ascii="Calibri" w:eastAsia="宋体" w:hAnsi="Calibri"/>
          <w:szCs w:val="22"/>
          <w:lang w:val="en-US"/>
        </w:rPr>
      </w:pPr>
      <w:bookmarkStart w:id="0" w:name="_Hlk1726255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39"/>
      </w:tblGrid>
      <w:tr w:rsidR="000C5922" w14:paraId="7A3A7864" w14:textId="77777777">
        <w:trPr>
          <w:trHeight w:val="2025"/>
          <w:jc w:val="center"/>
        </w:trPr>
        <w:tc>
          <w:tcPr>
            <w:tcW w:w="9039" w:type="dxa"/>
            <w:vAlign w:val="center"/>
          </w:tcPr>
          <w:p w14:paraId="5CD64F5E" w14:textId="77777777" w:rsidR="000C5922" w:rsidRDefault="000C5922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4AFA72F" w14:textId="77777777" w:rsidR="000C5922" w:rsidRDefault="000C5922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01AD8E58" w14:textId="77777777" w:rsidR="000C5922" w:rsidRDefault="00000000">
            <w:pPr>
              <w:spacing w:beforeLines="100" w:before="312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:rsidR="000C5922" w14:paraId="479B5DFD" w14:textId="77777777">
        <w:trPr>
          <w:jc w:val="center"/>
        </w:trPr>
        <w:tc>
          <w:tcPr>
            <w:tcW w:w="9039" w:type="dxa"/>
          </w:tcPr>
          <w:p w14:paraId="30299DE6" w14:textId="77777777" w:rsidR="000C5922" w:rsidRDefault="000C5922">
            <w:pPr>
              <w:spacing w:beforeLines="100" w:before="312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bookmarkEnd w:id="2"/>
          </w:p>
        </w:tc>
      </w:tr>
      <w:tr w:rsidR="000C5922" w14:paraId="7662F14D" w14:textId="77777777">
        <w:trPr>
          <w:jc w:val="center"/>
        </w:trPr>
        <w:tc>
          <w:tcPr>
            <w:tcW w:w="9039" w:type="dxa"/>
          </w:tcPr>
          <w:p w14:paraId="2E71A028" w14:textId="7C23F5E0" w:rsidR="000C5922" w:rsidRDefault="00000000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  <w:r w:rsidR="00C34992" w:rsidRPr="00C34992">
              <w:rPr>
                <w:rFonts w:hint="eastAsia"/>
                <w:b/>
                <w:sz w:val="32"/>
                <w:szCs w:val="52"/>
              </w:rPr>
              <w:t>BKA80478</w:t>
            </w:r>
          </w:p>
          <w:p w14:paraId="5819F1ED" w14:textId="77777777" w:rsidR="000C5922" w:rsidRDefault="000C5922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:rsidR="000C5922" w14:paraId="67635C17" w14:textId="77777777">
        <w:trPr>
          <w:jc w:val="center"/>
        </w:trPr>
        <w:tc>
          <w:tcPr>
            <w:tcW w:w="9039" w:type="dxa"/>
          </w:tcPr>
          <w:p w14:paraId="4CD01FDE" w14:textId="77777777" w:rsidR="000C5922" w:rsidRDefault="000C5922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9D0D364" w14:textId="77777777" w:rsidR="000C5922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D06C0DF" wp14:editId="47220141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98E5" w14:textId="77777777" w:rsidR="000C5922" w:rsidRDefault="000C5922">
      <w:pPr>
        <w:jc w:val="center"/>
        <w:rPr>
          <w:rFonts w:hint="eastAsia"/>
        </w:rPr>
      </w:pPr>
    </w:p>
    <w:p w14:paraId="47D83C71" w14:textId="77777777" w:rsidR="000C5922" w:rsidRDefault="000C5922">
      <w:pPr>
        <w:jc w:val="center"/>
        <w:rPr>
          <w:rFonts w:hint="eastAsia"/>
        </w:rPr>
      </w:pPr>
    </w:p>
    <w:bookmarkEnd w:id="1"/>
    <w:p w14:paraId="4D939E2E" w14:textId="77777777" w:rsidR="000C5922" w:rsidRDefault="000C5922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0C5922" w14:paraId="7B20EA97" w14:textId="77777777">
        <w:trPr>
          <w:jc w:val="center"/>
        </w:trPr>
        <w:tc>
          <w:tcPr>
            <w:tcW w:w="1263" w:type="dxa"/>
          </w:tcPr>
          <w:p w14:paraId="33283077" w14:textId="77777777" w:rsidR="000C5922" w:rsidRDefault="0000000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7D81255" w14:textId="77777777" w:rsidR="000C5922" w:rsidRDefault="00000000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7441D33" w14:textId="77777777" w:rsidR="000C5922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北京</w:t>
            </w:r>
            <w:bookmarkEnd w:id="5"/>
          </w:p>
        </w:tc>
      </w:tr>
      <w:tr w:rsidR="000C5922" w14:paraId="464BEA87" w14:textId="77777777">
        <w:trPr>
          <w:jc w:val="center"/>
        </w:trPr>
        <w:tc>
          <w:tcPr>
            <w:tcW w:w="1263" w:type="dxa"/>
          </w:tcPr>
          <w:p w14:paraId="38D4A47B" w14:textId="77777777" w:rsidR="000C5922" w:rsidRDefault="0000000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50B6E5D0" w14:textId="77777777" w:rsidR="000C5922" w:rsidRDefault="00000000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39B4251" w14:textId="77777777" w:rsidR="000C5922" w:rsidRDefault="000C5922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:rsidR="000C5922" w14:paraId="1886847D" w14:textId="77777777">
        <w:trPr>
          <w:jc w:val="center"/>
        </w:trPr>
        <w:tc>
          <w:tcPr>
            <w:tcW w:w="1263" w:type="dxa"/>
          </w:tcPr>
          <w:p w14:paraId="6971135C" w14:textId="77777777" w:rsidR="000C5922" w:rsidRDefault="0000000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20093DA" w14:textId="77777777" w:rsidR="000C5922" w:rsidRDefault="00000000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B34ED75" w14:textId="77777777" w:rsidR="000C5922" w:rsidRDefault="000C5922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:rsidR="000C5922" w14:paraId="4168EC6E" w14:textId="77777777">
        <w:trPr>
          <w:jc w:val="center"/>
        </w:trPr>
        <w:tc>
          <w:tcPr>
            <w:tcW w:w="1263" w:type="dxa"/>
          </w:tcPr>
          <w:p w14:paraId="7B9560DC" w14:textId="77777777" w:rsidR="000C5922" w:rsidRDefault="0000000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CB1D3A1" w14:textId="77777777" w:rsidR="000C5922" w:rsidRDefault="00000000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D109D22" w14:textId="77777777" w:rsidR="000C5922" w:rsidRDefault="000C5922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C5922" w14:paraId="40F45D03" w14:textId="77777777">
        <w:trPr>
          <w:jc w:val="center"/>
        </w:trPr>
        <w:tc>
          <w:tcPr>
            <w:tcW w:w="1263" w:type="dxa"/>
          </w:tcPr>
          <w:p w14:paraId="714311F2" w14:textId="77777777" w:rsidR="000C5922" w:rsidRDefault="0000000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51476E3" w14:textId="77777777" w:rsidR="000C5922" w:rsidRDefault="00000000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21B39C" w14:textId="77777777" w:rsidR="000C5922" w:rsidRDefault="000C5922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C5922" w14:paraId="2F2CA037" w14:textId="77777777">
        <w:trPr>
          <w:jc w:val="center"/>
        </w:trPr>
        <w:tc>
          <w:tcPr>
            <w:tcW w:w="1263" w:type="dxa"/>
          </w:tcPr>
          <w:p w14:paraId="79A100F2" w14:textId="77777777" w:rsidR="000C5922" w:rsidRDefault="0000000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0AE4158" w14:textId="77777777" w:rsidR="000C5922" w:rsidRDefault="00000000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80DA982" w14:textId="77777777" w:rsidR="000C5922" w:rsidRDefault="000C5922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C5922" w14:paraId="1692CF5A" w14:textId="77777777">
        <w:trPr>
          <w:jc w:val="center"/>
        </w:trPr>
        <w:tc>
          <w:tcPr>
            <w:tcW w:w="1263" w:type="dxa"/>
          </w:tcPr>
          <w:p w14:paraId="5E0B3C77" w14:textId="77777777" w:rsidR="000C5922" w:rsidRDefault="0000000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01B7CF1" w14:textId="77777777" w:rsidR="000C5922" w:rsidRDefault="00000000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9950FFA" w14:textId="77777777" w:rsidR="000C5922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192967E5" w14:textId="77777777" w:rsidR="000C5922" w:rsidRDefault="000C5922">
      <w:pPr>
        <w:rPr>
          <w:rFonts w:hint="eastAsia"/>
        </w:rPr>
      </w:pPr>
    </w:p>
    <w:p w14:paraId="64837882" w14:textId="77777777" w:rsidR="000C5922" w:rsidRDefault="000C5922">
      <w:pPr>
        <w:rPr>
          <w:rFonts w:hint="eastAsia"/>
        </w:rPr>
      </w:pPr>
    </w:p>
    <w:bookmarkEnd w:id="0"/>
    <w:p w14:paraId="22B2F589" w14:textId="77777777" w:rsidR="000C5922" w:rsidRDefault="000C5922">
      <w:pPr>
        <w:rPr>
          <w:rFonts w:hint="eastAsia"/>
        </w:rPr>
      </w:pPr>
    </w:p>
    <w:tbl>
      <w:tblPr>
        <w:tblW w:w="8340" w:type="dxa"/>
        <w:jc w:val="center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0C5922" w14:paraId="2168C147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682483C" w14:textId="77777777" w:rsidR="000C5922" w:rsidRDefault="0000000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F19F9DF" w14:textId="77777777" w:rsidR="000C5922" w:rsidRDefault="00000000">
            <w:pPr>
              <w:spacing w:line="180" w:lineRule="exact"/>
              <w:ind w:rightChars="-50" w:right="-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2938BD8" w14:textId="77777777" w:rsidR="000C5922" w:rsidRDefault="00000000">
            <w:pPr>
              <w:ind w:leftChars="-117" w:left="-246"/>
              <w:jc w:val="right"/>
              <w:rPr>
                <w:rFonts w:hint="eastAsia"/>
                <w:color w:val="767171"/>
              </w:rPr>
            </w:pPr>
            <w:r>
              <w:rPr>
                <w:noProof/>
              </w:rPr>
              <w:drawing>
                <wp:inline distT="0" distB="0" distL="114300" distR="114300" wp14:anchorId="7E96F712" wp14:editId="0091734A">
                  <wp:extent cx="1966595" cy="501015"/>
                  <wp:effectExtent l="0" t="0" r="1905" b="698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922" w14:paraId="7382A358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B722C" w14:textId="77777777" w:rsidR="000C5922" w:rsidRDefault="00000000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7D05B" w14:textId="77777777" w:rsidR="000C5922" w:rsidRDefault="00000000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D31331C" w14:textId="77777777" w:rsidR="000C5922" w:rsidRDefault="000C5922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0C5922" w14:paraId="45EECF75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14F91" w14:textId="77777777" w:rsidR="000C5922" w:rsidRDefault="00000000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65D66" w14:textId="77777777" w:rsidR="000C5922" w:rsidRDefault="00000000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T15984075112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909BEF0" w14:textId="77777777" w:rsidR="000C5922" w:rsidRDefault="000C5922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0C5922" w14:paraId="3FC0B425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9A646" w14:textId="77777777" w:rsidR="000C5922" w:rsidRDefault="00000000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CC56A" w14:textId="77777777" w:rsidR="000C5922" w:rsidRDefault="00000000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D7E4243" w14:textId="77777777" w:rsidR="000C5922" w:rsidRDefault="000C5922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</w:tbl>
    <w:p w14:paraId="5ECBC4EF" w14:textId="77777777" w:rsidR="000C5922" w:rsidRDefault="000C5922">
      <w:pPr>
        <w:ind w:left="180" w:right="180" w:firstLine="420"/>
        <w:rPr>
          <w:rFonts w:hint="eastAsia"/>
        </w:rPr>
        <w:sectPr w:rsidR="000C5922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284" w:left="1418" w:header="851" w:footer="0" w:gutter="0"/>
          <w:cols w:space="425"/>
          <w:titlePg/>
          <w:docGrid w:type="lines" w:linePitch="312"/>
        </w:sectPr>
      </w:pPr>
    </w:p>
    <w:p w14:paraId="4A4EE854" w14:textId="77777777" w:rsidR="000C5922" w:rsidRDefault="00000000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lastRenderedPageBreak/>
        <w:t>目  录</w:t>
      </w:r>
    </w:p>
    <w:p w14:paraId="5033C0BF" w14:textId="77777777" w:rsidR="000C5922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4360" w:history="1">
        <w:r>
          <w:rPr>
            <w:rFonts w:hint="eastAsia"/>
          </w:rPr>
          <w:t>1. 建筑</w:t>
        </w:r>
        <w:r>
          <w:t>概况</w:t>
        </w:r>
        <w:r>
          <w:tab/>
        </w:r>
        <w:r>
          <w:fldChar w:fldCharType="begin"/>
        </w:r>
        <w:r>
          <w:instrText xml:space="preserve"> PAGEREF _Toc4360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C763E3E" w14:textId="77777777" w:rsidR="000C5922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9289" w:history="1">
        <w:r>
          <w:rPr>
            <w:rFonts w:hint="eastAsia"/>
          </w:rPr>
          <w:t>2. 分析目的</w:t>
        </w:r>
        <w:r>
          <w:tab/>
        </w:r>
        <w:r>
          <w:fldChar w:fldCharType="begin"/>
        </w:r>
        <w:r>
          <w:instrText xml:space="preserve"> PAGEREF _Toc29289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F3ECF15" w14:textId="77777777" w:rsidR="000C5922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30967" w:history="1">
        <w:r>
          <w:rPr>
            <w:rFonts w:hint="eastAsia"/>
          </w:rPr>
          <w:t>3. 分析依据</w:t>
        </w:r>
        <w:r>
          <w:tab/>
        </w:r>
        <w:r>
          <w:fldChar w:fldCharType="begin"/>
        </w:r>
        <w:r>
          <w:instrText xml:space="preserve"> PAGEREF _Toc30967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79B0429" w14:textId="77777777" w:rsidR="000C5922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215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_Toc2215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0FB8731" w14:textId="77777777" w:rsidR="000C5922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7722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标准要求</w:t>
        </w:r>
        <w:r>
          <w:tab/>
        </w:r>
        <w:r>
          <w:fldChar w:fldCharType="begin"/>
        </w:r>
        <w:r>
          <w:instrText xml:space="preserve"> PAGEREF _Toc17722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C7E24AA" w14:textId="77777777" w:rsidR="000C5922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954" w:history="1">
        <w:r>
          <w:rPr>
            <w:rFonts w:hint="eastAsia"/>
          </w:rPr>
          <w:t>4. 应用软件与计算方法</w:t>
        </w:r>
        <w:r>
          <w:tab/>
        </w:r>
        <w:r>
          <w:fldChar w:fldCharType="begin"/>
        </w:r>
        <w:r>
          <w:instrText xml:space="preserve"> PAGEREF _Toc2954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E515AA3" w14:textId="77777777" w:rsidR="000C5922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8357" w:history="1">
        <w:r>
          <w:rPr>
            <w:rFonts w:hint="eastAsia"/>
            <w:lang w:val="en-GB"/>
          </w:rPr>
          <w:t xml:space="preserve">4.1 </w:t>
        </w:r>
        <w:r>
          <w:t>软件</w:t>
        </w:r>
        <w:r>
          <w:rPr>
            <w:rFonts w:hint="eastAsia"/>
          </w:rPr>
          <w:t>选用</w:t>
        </w:r>
        <w:r>
          <w:tab/>
        </w:r>
        <w:r>
          <w:fldChar w:fldCharType="begin"/>
        </w:r>
        <w:r>
          <w:instrText xml:space="preserve"> PAGEREF _Toc18357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20EE0A2" w14:textId="77777777" w:rsidR="000C5922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725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计算原理</w:t>
        </w:r>
        <w:r>
          <w:tab/>
        </w:r>
        <w:r>
          <w:fldChar w:fldCharType="begin"/>
        </w:r>
        <w:r>
          <w:instrText xml:space="preserve"> PAGEREF _Toc7251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FCC49EC" w14:textId="77777777" w:rsidR="000C5922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8138" w:history="1">
        <w:r>
          <w:rPr>
            <w:rFonts w:hint="eastAsia"/>
          </w:rPr>
          <w:t>5. 计算参数选用</w:t>
        </w:r>
        <w:r>
          <w:tab/>
        </w:r>
        <w:r>
          <w:fldChar w:fldCharType="begin"/>
        </w:r>
        <w:r>
          <w:instrText xml:space="preserve"> PAGEREF _Toc8138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B3C9684" w14:textId="77777777" w:rsidR="000C5922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1584" w:history="1">
        <w:r>
          <w:rPr>
            <w:rFonts w:hint="eastAsia"/>
            <w:lang w:val="en-GB"/>
          </w:rPr>
          <w:t xml:space="preserve">5.1 </w:t>
        </w:r>
        <w:r>
          <w:rPr>
            <w:rFonts w:hint="eastAsia"/>
          </w:rPr>
          <w:t>模拟条件</w:t>
        </w:r>
        <w:r>
          <w:tab/>
        </w:r>
        <w:r>
          <w:fldChar w:fldCharType="begin"/>
        </w:r>
        <w:r>
          <w:instrText xml:space="preserve"> PAGEREF _Toc31584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E66FDC6" w14:textId="77777777" w:rsidR="000C5922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4557" w:history="1">
        <w:r>
          <w:rPr>
            <w:rFonts w:hint="eastAsia"/>
            <w:lang w:val="en-GB"/>
          </w:rPr>
          <w:t xml:space="preserve">5.2 </w:t>
        </w:r>
        <w:r>
          <w:rPr>
            <w:rFonts w:hint="eastAsia"/>
          </w:rPr>
          <w:t>建筑饰面材料参数</w:t>
        </w:r>
        <w:r>
          <w:tab/>
        </w:r>
        <w:r>
          <w:fldChar w:fldCharType="begin"/>
        </w:r>
        <w:r>
          <w:instrText xml:space="preserve"> PAGEREF _Toc14557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0227B21" w14:textId="77777777" w:rsidR="000C5922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8713" w:history="1">
        <w:r>
          <w:rPr>
            <w:rFonts w:hint="eastAsia"/>
            <w:lang w:val="en-GB"/>
          </w:rPr>
          <w:t xml:space="preserve">5.3 </w:t>
        </w:r>
        <w:r>
          <w:rPr>
            <w:rFonts w:hint="eastAsia"/>
          </w:rPr>
          <w:t>门窗类型参数</w:t>
        </w:r>
        <w:r>
          <w:tab/>
        </w:r>
        <w:r>
          <w:fldChar w:fldCharType="begin"/>
        </w:r>
        <w:r>
          <w:instrText xml:space="preserve"> PAGEREF _Toc18713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5DA97E7" w14:textId="77777777" w:rsidR="000C5922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  <w:rPr>
          <w:rFonts w:hint="eastAsia"/>
        </w:rPr>
      </w:pPr>
      <w:hyperlink w:anchor="_Toc20992" w:history="1">
        <w:r>
          <w:rPr>
            <w:rFonts w:hint="eastAsia"/>
            <w:lang w:val="en-GB"/>
          </w:rPr>
          <w:t xml:space="preserve">5.3.1 </w:t>
        </w:r>
        <w:r>
          <w:t>普通</w:t>
        </w:r>
        <w:r>
          <w:rPr>
            <w:rFonts w:hint="eastAsia"/>
          </w:rPr>
          <w:t>窗</w:t>
        </w:r>
        <w:r>
          <w:tab/>
        </w:r>
        <w:r>
          <w:fldChar w:fldCharType="begin"/>
        </w:r>
        <w:r>
          <w:instrText xml:space="preserve"> PAGEREF _Toc20992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E023682" w14:textId="77777777" w:rsidR="000C5922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  <w:rPr>
          <w:rFonts w:hint="eastAsia"/>
        </w:rPr>
      </w:pPr>
      <w:hyperlink w:anchor="_Toc3941" w:history="1">
        <w:r>
          <w:rPr>
            <w:rFonts w:hint="eastAsia"/>
            <w:lang w:val="en-GB"/>
          </w:rPr>
          <w:t xml:space="preserve">5.3.2 </w:t>
        </w:r>
        <w:r>
          <w:rPr>
            <w:rFonts w:hint="eastAsia"/>
          </w:rPr>
          <w:t>玻璃幕墙</w:t>
        </w:r>
        <w:r>
          <w:tab/>
        </w:r>
        <w:r>
          <w:fldChar w:fldCharType="begin"/>
        </w:r>
        <w:r>
          <w:instrText xml:space="preserve"> PAGEREF _Toc3941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5F1FEE7" w14:textId="77777777" w:rsidR="000C5922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  <w:rPr>
          <w:rFonts w:hint="eastAsia"/>
        </w:rPr>
      </w:pPr>
      <w:hyperlink w:anchor="_Toc23" w:history="1">
        <w:r>
          <w:rPr>
            <w:rFonts w:hint="eastAsia"/>
            <w:lang w:val="en-GB"/>
          </w:rPr>
          <w:t xml:space="preserve">5.3.3 </w:t>
        </w:r>
        <w:r>
          <w:rPr>
            <w:rFonts w:hint="eastAsia"/>
          </w:rPr>
          <w:t xml:space="preserve">天 </w:t>
        </w:r>
        <w:r>
          <w:t xml:space="preserve"> </w:t>
        </w:r>
        <w:r>
          <w:rPr>
            <w:rFonts w:hint="eastAsia"/>
          </w:rPr>
          <w:t>窗</w:t>
        </w:r>
        <w:r>
          <w:tab/>
        </w:r>
        <w:r>
          <w:fldChar w:fldCharType="begin"/>
        </w:r>
        <w:r>
          <w:instrText xml:space="preserve"> PAGEREF _Toc23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FCCD069" w14:textId="77777777" w:rsidR="000C5922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4527" w:history="1">
        <w:r>
          <w:rPr>
            <w:rFonts w:hint="eastAsia"/>
          </w:rPr>
          <w:t>6. 眩光分析结果</w:t>
        </w:r>
        <w:r>
          <w:tab/>
        </w:r>
        <w:r>
          <w:fldChar w:fldCharType="begin"/>
        </w:r>
        <w:r>
          <w:instrText xml:space="preserve"> PAGEREF _Toc24527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F644CF3" w14:textId="77777777" w:rsidR="000C5922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6091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眩光指数</w:t>
        </w:r>
        <w:r>
          <w:tab/>
        </w:r>
        <w:r>
          <w:fldChar w:fldCharType="begin"/>
        </w:r>
        <w:r>
          <w:instrText xml:space="preserve"> PAGEREF _Toc26091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5E8C30B" w14:textId="77777777" w:rsidR="000C5922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9629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采光均匀度</w:t>
        </w:r>
        <w:r>
          <w:tab/>
        </w:r>
        <w:r>
          <w:fldChar w:fldCharType="begin"/>
        </w:r>
        <w:r>
          <w:instrText xml:space="preserve"> PAGEREF _Toc29629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D8F62C0" w14:textId="77777777" w:rsidR="000C5922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31238" w:history="1">
        <w:r>
          <w:rPr>
            <w:rFonts w:hint="eastAsia"/>
          </w:rPr>
          <w:t>7. 评价结论</w:t>
        </w:r>
        <w:r>
          <w:tab/>
        </w:r>
        <w:r>
          <w:fldChar w:fldCharType="begin"/>
        </w:r>
        <w:r>
          <w:instrText xml:space="preserve"> PAGEREF _Toc31238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0CC2CD9" w14:textId="77777777" w:rsidR="000C5922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6466" w:history="1">
        <w:r>
          <w:rPr>
            <w:rFonts w:hint="eastAsia"/>
          </w:rPr>
          <w:t>8. 附：</w:t>
        </w:r>
        <w:r>
          <w:t>项目总平面图</w:t>
        </w:r>
        <w:r>
          <w:tab/>
        </w:r>
        <w:r>
          <w:fldChar w:fldCharType="begin"/>
        </w:r>
        <w:r>
          <w:instrText xml:space="preserve"> PAGEREF _Toc26466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3E17D83" w14:textId="77777777" w:rsidR="000C5922" w:rsidRDefault="00000000">
      <w:pPr>
        <w:ind w:left="180" w:right="180" w:firstLine="560"/>
        <w:rPr>
          <w:rFonts w:hint="eastAsia"/>
          <w:sz w:val="28"/>
          <w:szCs w:val="28"/>
        </w:rPr>
        <w:sectPr w:rsidR="000C5922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Cs w:val="28"/>
        </w:rPr>
        <w:fldChar w:fldCharType="end"/>
      </w:r>
      <w:bookmarkEnd w:id="12"/>
    </w:p>
    <w:p w14:paraId="5C98EE05" w14:textId="77777777" w:rsidR="000C5922" w:rsidRDefault="00000000">
      <w:pPr>
        <w:pStyle w:val="1"/>
        <w:rPr>
          <w:rFonts w:hint="eastAsia"/>
        </w:rPr>
      </w:pPr>
      <w:bookmarkStart w:id="13" w:name="_Toc4360"/>
      <w:r>
        <w:rPr>
          <w:rFonts w:hint="eastAsia"/>
        </w:rPr>
        <w:lastRenderedPageBreak/>
        <w:t>建筑</w:t>
      </w:r>
      <w:r>
        <w:t>概况</w:t>
      </w:r>
      <w:bookmarkEnd w:id="13"/>
    </w:p>
    <w:tbl>
      <w:tblPr>
        <w:tblpPr w:leftFromText="180" w:rightFromText="180" w:vertAnchor="text" w:horzAnchor="page" w:tblpX="1843" w:tblpY="233"/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700"/>
        <w:gridCol w:w="1800"/>
        <w:gridCol w:w="1807"/>
      </w:tblGrid>
      <w:tr w:rsidR="000C5922" w14:paraId="30D414C2" w14:textId="77777777">
        <w:tc>
          <w:tcPr>
            <w:tcW w:w="2448" w:type="dxa"/>
            <w:shd w:val="clear" w:color="auto" w:fill="E6E6E6"/>
          </w:tcPr>
          <w:p w14:paraId="71F01114" w14:textId="77777777" w:rsidR="000C5922" w:rsidRDefault="0000000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21CC0F40" w14:textId="77777777" w:rsidR="000C5922" w:rsidRDefault="00000000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2C71BBC7" w14:textId="77777777" w:rsidR="000C5922" w:rsidRDefault="0000000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223D9D9B" w14:textId="77777777" w:rsidR="000C5922" w:rsidRDefault="00000000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1.00</w:t>
            </w:r>
            <w:bookmarkEnd w:id="15"/>
          </w:p>
        </w:tc>
      </w:tr>
      <w:tr w:rsidR="000C5922" w14:paraId="5E0666A2" w14:textId="77777777">
        <w:tc>
          <w:tcPr>
            <w:tcW w:w="2448" w:type="dxa"/>
            <w:shd w:val="clear" w:color="auto" w:fill="E6E6E6"/>
          </w:tcPr>
          <w:p w14:paraId="532D1AF6" w14:textId="77777777" w:rsidR="000C5922" w:rsidRDefault="0000000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047029F6" w14:textId="77777777" w:rsidR="000C5922" w:rsidRDefault="0000000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3226.14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:rsidR="000C5922" w14:paraId="5BE2AFA8" w14:textId="77777777">
        <w:tc>
          <w:tcPr>
            <w:tcW w:w="2448" w:type="dxa"/>
            <w:shd w:val="clear" w:color="auto" w:fill="E6E6E6"/>
          </w:tcPr>
          <w:p w14:paraId="369C2B65" w14:textId="77777777" w:rsidR="000C5922" w:rsidRDefault="0000000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203993AA" w14:textId="77777777" w:rsidR="000C5922" w:rsidRDefault="0000000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1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:rsidR="000C5922" w14:paraId="59F7AAFC" w14:textId="77777777">
        <w:tc>
          <w:tcPr>
            <w:tcW w:w="2448" w:type="dxa"/>
            <w:shd w:val="clear" w:color="auto" w:fill="E6E6E6"/>
          </w:tcPr>
          <w:p w14:paraId="2279A423" w14:textId="77777777" w:rsidR="000C5922" w:rsidRDefault="0000000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2F9A9FF8" w14:textId="77777777" w:rsidR="000C5922" w:rsidRDefault="00000000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7.40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:rsidR="000C5922" w14:paraId="083AFAA4" w14:textId="77777777">
        <w:tc>
          <w:tcPr>
            <w:tcW w:w="2448" w:type="dxa"/>
            <w:shd w:val="clear" w:color="auto" w:fill="E6E6E6"/>
          </w:tcPr>
          <w:p w14:paraId="0D6760BD" w14:textId="77777777" w:rsidR="000C5922" w:rsidRDefault="00000000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1F6E84F" w14:textId="77777777" w:rsidR="000C5922" w:rsidRDefault="000C5922">
            <w:pPr>
              <w:rPr>
                <w:rFonts w:hint="eastAsia"/>
                <w:lang w:val="en-US"/>
              </w:rPr>
            </w:pPr>
          </w:p>
        </w:tc>
      </w:tr>
    </w:tbl>
    <w:p w14:paraId="59AE142F" w14:textId="77777777" w:rsidR="000C5922" w:rsidRDefault="000C5922">
      <w:pPr>
        <w:pStyle w:val="a0"/>
        <w:ind w:firstLineChars="0" w:firstLine="0"/>
        <w:jc w:val="center"/>
        <w:rPr>
          <w:rFonts w:ascii="微软雅黑" w:eastAsia="微软雅黑" w:hAnsi="微软雅黑" w:hint="eastAsia"/>
          <w:lang w:val="en-US"/>
        </w:rPr>
      </w:pPr>
    </w:p>
    <w:p w14:paraId="0649282B" w14:textId="77777777" w:rsidR="000C5922" w:rsidRDefault="00000000">
      <w:pPr>
        <w:pStyle w:val="1"/>
        <w:rPr>
          <w:rFonts w:hint="eastAsia"/>
        </w:rPr>
      </w:pPr>
      <w:bookmarkStart w:id="22" w:name="_Toc29289"/>
      <w:r>
        <w:rPr>
          <w:rFonts w:hint="eastAsia"/>
        </w:rPr>
        <w:t>分析目的</w:t>
      </w:r>
      <w:bookmarkEnd w:id="22"/>
    </w:p>
    <w:p w14:paraId="3F96ABF9" w14:textId="77777777" w:rsidR="000C5922" w:rsidRDefault="00000000">
      <w:pPr>
        <w:pStyle w:val="af0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12504BB2" w14:textId="77777777" w:rsidR="000C5922" w:rsidRDefault="00000000">
      <w:pPr>
        <w:pStyle w:val="af0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2D74B625" w14:textId="77777777" w:rsidR="000C5922" w:rsidRDefault="00000000">
      <w:pPr>
        <w:pStyle w:val="1"/>
        <w:rPr>
          <w:rFonts w:hint="eastAsia"/>
        </w:rPr>
      </w:pPr>
      <w:bookmarkStart w:id="23" w:name="_Toc30967"/>
      <w:r>
        <w:rPr>
          <w:rFonts w:hint="eastAsia"/>
        </w:rPr>
        <w:t>分析依据</w:t>
      </w:r>
      <w:bookmarkEnd w:id="23"/>
    </w:p>
    <w:p w14:paraId="717C720B" w14:textId="77777777" w:rsidR="000C5922" w:rsidRDefault="00000000">
      <w:pPr>
        <w:pStyle w:val="2"/>
        <w:rPr>
          <w:rFonts w:ascii="微软雅黑" w:hAnsi="微软雅黑" w:hint="eastAsia"/>
        </w:rPr>
      </w:pPr>
      <w:bookmarkStart w:id="24" w:name="_Toc2215"/>
      <w:r>
        <w:rPr>
          <w:rFonts w:ascii="微软雅黑" w:hAnsi="微软雅黑" w:hint="eastAsia"/>
        </w:rPr>
        <w:t>标准依据</w:t>
      </w:r>
      <w:bookmarkEnd w:id="24"/>
    </w:p>
    <w:p w14:paraId="4E301093" w14:textId="77777777" w:rsidR="000C5922" w:rsidRDefault="00000000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bookmarkStart w:id="25" w:name="标准名称_国标"/>
      <w:r>
        <w:rPr>
          <w:rFonts w:ascii="微软雅黑" w:eastAsia="微软雅黑" w:hAnsi="微软雅黑"/>
          <w:lang w:val="en-US"/>
        </w:rPr>
        <w:t>《绿色建筑评价标准》GB/T 50378-2019</w:t>
      </w:r>
      <w:bookmarkEnd w:id="25"/>
    </w:p>
    <w:p w14:paraId="24F8A58E" w14:textId="77777777" w:rsidR="000C5922" w:rsidRDefault="00000000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《建筑采光设计标准》</w:t>
      </w:r>
      <w:r>
        <w:rPr>
          <w:rFonts w:ascii="微软雅黑" w:eastAsia="微软雅黑" w:hAnsi="微软雅黑"/>
          <w:kern w:val="2"/>
          <w:lang w:val="en-US"/>
        </w:rPr>
        <w:t>GB 50033-2013</w:t>
      </w:r>
    </w:p>
    <w:p w14:paraId="71F3FD5E" w14:textId="77777777" w:rsidR="000C5922" w:rsidRDefault="00000000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384BF59C" w14:textId="77777777" w:rsidR="000C5922" w:rsidRDefault="00000000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《采光测量方法》GB/T5699-2017</w:t>
      </w:r>
    </w:p>
    <w:p w14:paraId="551A4241" w14:textId="77777777" w:rsidR="000C5922" w:rsidRDefault="00000000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6B6C969F" w14:textId="77777777" w:rsidR="000C5922" w:rsidRDefault="00000000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 xml:space="preserve">委托方提供的其它相关资料 </w:t>
      </w:r>
    </w:p>
    <w:p w14:paraId="3FDB37E4" w14:textId="77777777" w:rsidR="000C5922" w:rsidRDefault="00000000">
      <w:pPr>
        <w:pStyle w:val="2"/>
        <w:rPr>
          <w:rFonts w:ascii="微软雅黑" w:hAnsi="微软雅黑" w:hint="eastAsia"/>
        </w:rPr>
      </w:pPr>
      <w:bookmarkStart w:id="26" w:name="_Toc17722"/>
      <w:r>
        <w:rPr>
          <w:rFonts w:ascii="微软雅黑" w:hAnsi="微软雅黑" w:hint="eastAsia"/>
        </w:rPr>
        <w:t>标准要求</w:t>
      </w:r>
      <w:bookmarkEnd w:id="26"/>
    </w:p>
    <w:p w14:paraId="57FBEF7B" w14:textId="77777777" w:rsidR="000C5922" w:rsidRDefault="00000000">
      <w:pPr>
        <w:pStyle w:val="af0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771F30B9" w14:textId="77777777" w:rsidR="000C5922" w:rsidRDefault="00000000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>
        <w:rPr>
          <w:rFonts w:ascii="微软雅黑" w:hAnsi="微软雅黑" w:hint="eastAsia"/>
          <w:b/>
          <w:kern w:val="0"/>
          <w:sz w:val="21"/>
          <w:szCs w:val="20"/>
        </w:rPr>
        <w:t>■ 《建筑采光设计标准》GB 50033-2013规定：</w:t>
      </w:r>
    </w:p>
    <w:p w14:paraId="029D30C2" w14:textId="77777777" w:rsidR="000C5922" w:rsidRDefault="00000000">
      <w:pPr>
        <w:pStyle w:val="af0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63642637" w14:textId="77777777" w:rsidR="000C5922" w:rsidRDefault="00000000">
      <w:pPr>
        <w:pStyle w:val="af0"/>
        <w:ind w:firstLine="420"/>
        <w:jc w:val="center"/>
        <w:rPr>
          <w:rFonts w:hint="eastAsia"/>
        </w:rPr>
      </w:pPr>
      <w:r>
        <w:rPr>
          <w:rFonts w:hint="eastAsia"/>
        </w:rPr>
        <w:lastRenderedPageBreak/>
        <w:t>表5.0.3 窗的不舒适眩光指数（DGI）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401"/>
      </w:tblGrid>
      <w:tr w:rsidR="000C5922" w14:paraId="483D9715" w14:textId="77777777">
        <w:trPr>
          <w:trHeight w:val="435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141AFE7A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6AA1476A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:rsidR="000C5922" w14:paraId="401332FF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7DD9D7D8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293A63CB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:rsidR="000C5922" w14:paraId="6F5C8093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3B9828B8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575EEAA4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:rsidR="000C5922" w14:paraId="067E9EFF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4ABD6FED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607BBFEC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:rsidR="000C5922" w14:paraId="6D28946F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42A66372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0441D8D8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:rsidR="000C5922" w14:paraId="7BF49974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48D3487B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6C906EB9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71AFE6DB" w14:textId="77777777" w:rsidR="000C5922" w:rsidRDefault="000C5922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</w:p>
    <w:p w14:paraId="0438592C" w14:textId="77777777" w:rsidR="000C5922" w:rsidRDefault="00000000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ascii="微软雅黑" w:hAnsi="微软雅黑" w:hint="eastAsia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ascii="微软雅黑" w:hAnsi="微软雅黑" w:hint="eastAsia"/>
          <w:b/>
          <w:kern w:val="0"/>
          <w:sz w:val="21"/>
          <w:szCs w:val="20"/>
        </w:rPr>
        <w:t>规定：</w:t>
      </w:r>
    </w:p>
    <w:p w14:paraId="00C198F9" w14:textId="77777777" w:rsidR="000C5922" w:rsidRDefault="00000000">
      <w:pPr>
        <w:ind w:firstLineChars="200" w:firstLine="420"/>
        <w:rPr>
          <w:rFonts w:hint="eastAsia"/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E162D79" w14:textId="77777777" w:rsidR="000C5922" w:rsidRDefault="000C5922">
      <w:pPr>
        <w:pStyle w:val="af0"/>
        <w:ind w:firstLineChars="300" w:firstLine="630"/>
        <w:rPr>
          <w:rFonts w:hint="eastAsia"/>
        </w:rPr>
      </w:pPr>
    </w:p>
    <w:p w14:paraId="53DB4A75" w14:textId="77777777" w:rsidR="000C5922" w:rsidRDefault="00000000">
      <w:pPr>
        <w:pStyle w:val="af0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1EC44522" w14:textId="77777777" w:rsidR="000C5922" w:rsidRDefault="00000000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>
        <w:rPr>
          <w:rFonts w:ascii="微软雅黑" w:hAnsi="微软雅黑" w:hint="eastAsia"/>
          <w:b/>
          <w:kern w:val="0"/>
          <w:sz w:val="21"/>
          <w:szCs w:val="20"/>
        </w:rPr>
        <w:t>■ 《绿色建筑评价标准技术细则2019》指出：</w:t>
      </w:r>
    </w:p>
    <w:p w14:paraId="6A9CE43E" w14:textId="77777777" w:rsidR="000C5922" w:rsidRDefault="00000000">
      <w:pPr>
        <w:pStyle w:val="af0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1FED15E3" w14:textId="77777777" w:rsidR="000C5922" w:rsidRDefault="00000000">
      <w:pPr>
        <w:pStyle w:val="1"/>
        <w:rPr>
          <w:rFonts w:hint="eastAsia"/>
        </w:rPr>
      </w:pPr>
      <w:bookmarkStart w:id="31" w:name="_Toc2954"/>
      <w:r>
        <w:rPr>
          <w:rFonts w:hint="eastAsia"/>
        </w:rPr>
        <w:t>应用软件与计算方法</w:t>
      </w:r>
      <w:bookmarkEnd w:id="31"/>
    </w:p>
    <w:p w14:paraId="656D6680" w14:textId="77777777" w:rsidR="000C5922" w:rsidRDefault="00000000">
      <w:pPr>
        <w:pStyle w:val="2"/>
        <w:rPr>
          <w:rFonts w:ascii="微软雅黑" w:hAnsi="微软雅黑" w:hint="eastAsia"/>
        </w:rPr>
      </w:pPr>
      <w:bookmarkStart w:id="32" w:name="_Toc18357"/>
      <w:r>
        <w:rPr>
          <w:rFonts w:ascii="微软雅黑" w:hAnsi="微软雅黑"/>
        </w:rPr>
        <w:t>软件</w:t>
      </w:r>
      <w:r>
        <w:rPr>
          <w:rFonts w:ascii="微软雅黑" w:hAnsi="微软雅黑" w:hint="eastAsia"/>
        </w:rPr>
        <w:t>选用</w:t>
      </w:r>
      <w:bookmarkEnd w:id="32"/>
    </w:p>
    <w:p w14:paraId="31022FD1" w14:textId="77777777" w:rsidR="000C5922" w:rsidRDefault="00000000">
      <w:pPr>
        <w:pStyle w:val="af0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3BF12D4F" w14:textId="77777777" w:rsidR="000C5922" w:rsidRDefault="00000000">
      <w:pPr>
        <w:pStyle w:val="af0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2E63F502" w14:textId="77777777" w:rsidR="000C5922" w:rsidRDefault="00000000">
      <w:pPr>
        <w:pStyle w:val="2"/>
        <w:rPr>
          <w:rFonts w:ascii="微软雅黑" w:hAnsi="微软雅黑" w:hint="eastAsia"/>
        </w:rPr>
      </w:pPr>
      <w:bookmarkStart w:id="34" w:name="_Toc7251"/>
      <w:r>
        <w:rPr>
          <w:rFonts w:ascii="微软雅黑" w:hAnsi="微软雅黑" w:hint="eastAsia"/>
        </w:rPr>
        <w:t>计算原理</w:t>
      </w:r>
      <w:bookmarkEnd w:id="34"/>
    </w:p>
    <w:p w14:paraId="4BBB283D" w14:textId="77777777" w:rsidR="000C5922" w:rsidRDefault="00000000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>
        <w:rPr>
          <w:rFonts w:ascii="微软雅黑" w:hAnsi="微软雅黑" w:hint="eastAsia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ascii="微软雅黑" w:hAnsi="微软雅黑" w:hint="eastAsia"/>
          <w:b/>
          <w:kern w:val="0"/>
          <w:sz w:val="21"/>
          <w:szCs w:val="20"/>
        </w:rPr>
        <w:t xml:space="preserve">）可按下列公式计算： </w:t>
      </w:r>
    </w:p>
    <w:p w14:paraId="6603962F" w14:textId="77777777" w:rsidR="000C5922" w:rsidRDefault="00000000">
      <w:pPr>
        <w:pStyle w:val="a5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 w:dxaOrig="1794" w:dyaOrig="411" w14:anchorId="67009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pt;height:20.5pt" o:ole="">
            <v:imagedata r:id="rId15" o:title=""/>
          </v:shape>
          <o:OLEObject Type="Embed" ProgID="Equation.3" ShapeID="_x0000_i1025" DrawAspect="Content" ObjectID="_1829001158" r:id="rId16"/>
        </w:object>
      </w:r>
    </w:p>
    <w:p w14:paraId="32A563BD" w14:textId="77777777" w:rsidR="000C5922" w:rsidRDefault="00000000">
      <w:pPr>
        <w:pStyle w:val="a5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 w:dxaOrig="2731" w:dyaOrig="743" w14:anchorId="1D2878D6">
          <v:shape id="_x0000_i1026" type="#_x0000_t75" style="width:136.5pt;height:37pt" o:ole="">
            <v:imagedata r:id="rId17" o:title=""/>
          </v:shape>
          <o:OLEObject Type="Embed" ProgID="Equation.3" ShapeID="_x0000_i1026" DrawAspect="Content" ObjectID="_1829001159" r:id="rId18"/>
        </w:object>
      </w:r>
    </w:p>
    <w:p w14:paraId="0DF01B43" w14:textId="77777777" w:rsidR="000C5922" w:rsidRDefault="00000000">
      <w:pPr>
        <w:pStyle w:val="a5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 w:dxaOrig="1006" w:dyaOrig="674" w14:anchorId="34B074AC">
          <v:shape id="_x0000_i1027" type="#_x0000_t75" style="width:50.5pt;height:33.5pt" o:ole="">
            <v:imagedata r:id="rId19" o:title=""/>
          </v:shape>
          <o:OLEObject Type="Embed" ProgID="Equation.3" ShapeID="_x0000_i1027" DrawAspect="Content" ObjectID="_1829001160" r:id="rId20"/>
        </w:object>
      </w:r>
    </w:p>
    <w:p w14:paraId="4F528566" w14:textId="77777777" w:rsidR="000C5922" w:rsidRDefault="00000000">
      <w:pPr>
        <w:pStyle w:val="a5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 w:dxaOrig="8411" w:dyaOrig="389" w14:anchorId="7078B689">
          <v:shape id="_x0000_i1028" type="#_x0000_t75" style="width:420.5pt;height:19.5pt" o:ole="">
            <v:imagedata r:id="rId21" o:title=""/>
          </v:shape>
          <o:OLEObject Type="Embed" ProgID="Equation.3" ShapeID="_x0000_i1028" DrawAspect="Content" ObjectID="_1829001161" r:id="rId22"/>
        </w:object>
      </w:r>
    </w:p>
    <w:p w14:paraId="2BD46C67" w14:textId="77777777" w:rsidR="000C5922" w:rsidRDefault="00000000">
      <w:pPr>
        <w:pStyle w:val="af0"/>
        <w:ind w:leftChars="300" w:left="63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0F4F76CD" w14:textId="77777777" w:rsidR="000C5922" w:rsidRDefault="00000000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768D3F9B" w14:textId="77777777" w:rsidR="000C5922" w:rsidRDefault="00000000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23CE12CC" w14:textId="77777777" w:rsidR="000C5922" w:rsidRDefault="00000000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33B3EEC2" w14:textId="77777777" w:rsidR="000C5922" w:rsidRDefault="00000000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18DB495E" w14:textId="77777777" w:rsidR="000C5922" w:rsidRDefault="00000000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2F9A5A2A" w14:textId="77777777" w:rsidR="000C5922" w:rsidRDefault="00000000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4F81CDE1" w14:textId="77777777" w:rsidR="000C5922" w:rsidRDefault="00000000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41C41BA9" w14:textId="77777777" w:rsidR="000C5922" w:rsidRDefault="00000000">
      <w:pPr>
        <w:pStyle w:val="af0"/>
        <w:ind w:leftChars="300" w:left="63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1B6603F4" w14:textId="77777777" w:rsidR="000C5922" w:rsidRDefault="00000000">
      <w:pPr>
        <w:pStyle w:val="a5"/>
        <w:spacing w:line="360" w:lineRule="auto"/>
        <w:ind w:left="180" w:right="180"/>
        <w:jc w:val="center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114300" distR="114300" wp14:anchorId="61FF8D9E" wp14:editId="23E8DD5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26E26" w14:textId="77777777" w:rsidR="000C5922" w:rsidRDefault="00000000">
      <w:pPr>
        <w:pStyle w:val="a5"/>
        <w:spacing w:line="360" w:lineRule="auto"/>
        <w:ind w:left="180" w:right="180" w:firstLine="360"/>
        <w:jc w:val="center"/>
        <w:rPr>
          <w:rFonts w:ascii="微软雅黑" w:hAnsi="微软雅黑" w:hint="eastAsia"/>
          <w:sz w:val="18"/>
          <w:szCs w:val="21"/>
        </w:rPr>
      </w:pPr>
      <w:r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5F387EB8" w14:textId="77777777" w:rsidR="000C5922" w:rsidRDefault="00000000">
      <w:pPr>
        <w:pStyle w:val="1"/>
        <w:rPr>
          <w:rFonts w:hint="eastAsia"/>
        </w:rPr>
      </w:pPr>
      <w:bookmarkStart w:id="35" w:name="_Toc8138"/>
      <w:r>
        <w:rPr>
          <w:rFonts w:hint="eastAsia"/>
        </w:rPr>
        <w:t>计算参数选用</w:t>
      </w:r>
      <w:bookmarkEnd w:id="35"/>
    </w:p>
    <w:p w14:paraId="15624DA9" w14:textId="77777777" w:rsidR="000C5922" w:rsidRDefault="00000000">
      <w:pPr>
        <w:pStyle w:val="2"/>
        <w:rPr>
          <w:rFonts w:ascii="微软雅黑" w:hAnsi="微软雅黑" w:hint="eastAsia"/>
        </w:rPr>
      </w:pPr>
      <w:bookmarkStart w:id="36" w:name="_Toc31584"/>
      <w:r>
        <w:rPr>
          <w:rFonts w:ascii="微软雅黑" w:hAnsi="微软雅黑" w:hint="eastAsia"/>
        </w:rPr>
        <w:t>模拟条件</w:t>
      </w:r>
      <w:bookmarkEnd w:id="36"/>
    </w:p>
    <w:p w14:paraId="774A06B0" w14:textId="77777777" w:rsidR="000C5922" w:rsidRDefault="00000000">
      <w:pPr>
        <w:pStyle w:val="af0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晴天－CIE12（大气清晰）：12月25日 15:45 考虑太阳直射</w:t>
      </w:r>
      <w:bookmarkEnd w:id="37"/>
    </w:p>
    <w:p w14:paraId="6DEF73EA" w14:textId="77777777" w:rsidR="000C5922" w:rsidRDefault="00000000">
      <w:pPr>
        <w:pStyle w:val="a5"/>
        <w:spacing w:line="360" w:lineRule="exact"/>
        <w:ind w:leftChars="200" w:left="420" w:firstLine="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 w:hint="eastAsia"/>
          <w:b/>
          <w:sz w:val="21"/>
          <w:szCs w:val="21"/>
        </w:rPr>
        <w:t>周边环境：</w:t>
      </w:r>
      <w:r>
        <w:rPr>
          <w:rFonts w:ascii="微软雅黑" w:hAnsi="微软雅黑" w:hint="eastAsia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ascii="微软雅黑" w:hAnsi="微软雅黑" w:hint="eastAsia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ascii="微软雅黑" w:hAnsi="微软雅黑" w:hint="eastAsia"/>
          <w:sz w:val="21"/>
          <w:szCs w:val="21"/>
        </w:rPr>
        <w:t>条要求，考虑周边建筑物等影响。</w:t>
      </w:r>
    </w:p>
    <w:p w14:paraId="163EBA18" w14:textId="77777777" w:rsidR="000C5922" w:rsidRDefault="00000000">
      <w:pPr>
        <w:pStyle w:val="af0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7F75D559" w14:textId="77777777" w:rsidR="000C5922" w:rsidRDefault="00000000">
      <w:pPr>
        <w:pStyle w:val="2"/>
        <w:rPr>
          <w:rFonts w:ascii="微软雅黑" w:hAnsi="微软雅黑" w:hint="eastAsia"/>
        </w:rPr>
      </w:pPr>
      <w:bookmarkStart w:id="38" w:name="_Toc14557"/>
      <w:r>
        <w:rPr>
          <w:rFonts w:ascii="微软雅黑" w:hAnsi="微软雅黑" w:hint="eastAsia"/>
        </w:rPr>
        <w:lastRenderedPageBreak/>
        <w:t>建筑饰面材料参数</w:t>
      </w:r>
      <w:bookmarkEnd w:id="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3073"/>
        <w:gridCol w:w="3073"/>
      </w:tblGrid>
      <w:tr w:rsidR="000C5922" w14:paraId="5B441D08" w14:textId="77777777">
        <w:trPr>
          <w:trHeight w:val="451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6686C518" w14:textId="77777777" w:rsidR="000C5922" w:rsidRDefault="00000000">
            <w:pPr>
              <w:pStyle w:val="af0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:rsidR="000C5922" w14:paraId="6F47C8E6" w14:textId="77777777"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5F1AAAA6" w14:textId="77777777" w:rsidR="000C59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1D118DFB" w14:textId="77777777" w:rsidR="000C59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45808A55" w14:textId="77777777" w:rsidR="000C59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0C5922" w14:paraId="7C76B066" w14:textId="77777777">
        <w:trPr>
          <w:jc w:val="center"/>
        </w:trPr>
        <w:tc>
          <w:tcPr>
            <w:tcW w:w="3073" w:type="dxa"/>
            <w:vAlign w:val="center"/>
          </w:tcPr>
          <w:p w14:paraId="2FF32095" w14:textId="77777777" w:rsidR="000C59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vAlign w:val="center"/>
          </w:tcPr>
          <w:p w14:paraId="1D35C5E1" w14:textId="77777777" w:rsidR="000C5922" w:rsidRDefault="00000000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vAlign w:val="center"/>
          </w:tcPr>
          <w:p w14:paraId="32F502BC" w14:textId="77777777" w:rsidR="000C5922" w:rsidRDefault="000C5922">
            <w:pPr>
              <w:jc w:val="center"/>
              <w:rPr>
                <w:rFonts w:hint="eastAsia"/>
              </w:rPr>
            </w:pPr>
          </w:p>
        </w:tc>
      </w:tr>
      <w:tr w:rsidR="000C5922" w14:paraId="728774A7" w14:textId="77777777">
        <w:trPr>
          <w:jc w:val="center"/>
        </w:trPr>
        <w:tc>
          <w:tcPr>
            <w:tcW w:w="3073" w:type="dxa"/>
            <w:vAlign w:val="center"/>
          </w:tcPr>
          <w:p w14:paraId="705A2B8B" w14:textId="77777777" w:rsidR="000C59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vAlign w:val="center"/>
          </w:tcPr>
          <w:p w14:paraId="4E456251" w14:textId="77777777" w:rsidR="000C5922" w:rsidRDefault="000000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vAlign w:val="center"/>
          </w:tcPr>
          <w:p w14:paraId="56D989C7" w14:textId="77777777" w:rsidR="000C5922" w:rsidRDefault="000C5922">
            <w:pPr>
              <w:jc w:val="center"/>
              <w:rPr>
                <w:rFonts w:hint="eastAsia"/>
              </w:rPr>
            </w:pPr>
          </w:p>
        </w:tc>
      </w:tr>
      <w:tr w:rsidR="000C5922" w14:paraId="2A7A4DB1" w14:textId="77777777">
        <w:trPr>
          <w:jc w:val="center"/>
        </w:trPr>
        <w:tc>
          <w:tcPr>
            <w:tcW w:w="3073" w:type="dxa"/>
            <w:vAlign w:val="center"/>
          </w:tcPr>
          <w:p w14:paraId="519310F2" w14:textId="77777777" w:rsidR="000C59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vAlign w:val="center"/>
          </w:tcPr>
          <w:p w14:paraId="11FDEB82" w14:textId="77777777" w:rsidR="000C5922" w:rsidRDefault="00000000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vAlign w:val="center"/>
          </w:tcPr>
          <w:p w14:paraId="55409AAA" w14:textId="77777777" w:rsidR="000C5922" w:rsidRDefault="000C5922">
            <w:pPr>
              <w:jc w:val="center"/>
              <w:rPr>
                <w:rFonts w:hint="eastAsia"/>
              </w:rPr>
            </w:pPr>
          </w:p>
        </w:tc>
      </w:tr>
      <w:tr w:rsidR="000C5922" w14:paraId="23A28B76" w14:textId="77777777">
        <w:trPr>
          <w:jc w:val="center"/>
        </w:trPr>
        <w:tc>
          <w:tcPr>
            <w:tcW w:w="3073" w:type="dxa"/>
            <w:vAlign w:val="center"/>
          </w:tcPr>
          <w:p w14:paraId="3103424A" w14:textId="77777777" w:rsidR="000C59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vAlign w:val="center"/>
          </w:tcPr>
          <w:p w14:paraId="6512D331" w14:textId="77777777" w:rsidR="000C5922" w:rsidRDefault="00000000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vAlign w:val="center"/>
          </w:tcPr>
          <w:p w14:paraId="1E3CF57D" w14:textId="77777777" w:rsidR="000C5922" w:rsidRDefault="000C5922">
            <w:pPr>
              <w:jc w:val="center"/>
              <w:rPr>
                <w:rFonts w:hint="eastAsia"/>
              </w:rPr>
            </w:pPr>
          </w:p>
        </w:tc>
      </w:tr>
    </w:tbl>
    <w:p w14:paraId="2DCCF98C" w14:textId="77777777" w:rsidR="000C5922" w:rsidRDefault="00000000">
      <w:pPr>
        <w:pStyle w:val="a5"/>
        <w:spacing w:line="360" w:lineRule="auto"/>
        <w:ind w:left="180" w:right="180" w:firstLine="360"/>
        <w:rPr>
          <w:rFonts w:ascii="微软雅黑" w:hAnsi="微软雅黑" w:hint="eastAsia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ascii="微软雅黑" w:hAnsi="微软雅黑" w:hint="eastAsia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ascii="微软雅黑" w:hAnsi="微软雅黑" w:hint="eastAsia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ascii="微软雅黑" w:hAnsi="微软雅黑" w:hint="eastAsia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ascii="微软雅黑" w:hAnsi="微软雅黑" w:hint="eastAsia"/>
          <w:sz w:val="18"/>
          <w:szCs w:val="18"/>
        </w:rPr>
        <w:t xml:space="preserve"> 表D.0.5；</w:t>
      </w:r>
      <w:r>
        <w:rPr>
          <w:rFonts w:ascii="微软雅黑" w:hAnsi="微软雅黑" w:hint="eastAsia"/>
          <w:szCs w:val="21"/>
        </w:rPr>
        <w:tab/>
      </w:r>
    </w:p>
    <w:p w14:paraId="2B8E34DF" w14:textId="77777777" w:rsidR="000C5922" w:rsidRDefault="00000000">
      <w:pPr>
        <w:pStyle w:val="2"/>
        <w:rPr>
          <w:rFonts w:ascii="微软雅黑" w:hAnsi="微软雅黑" w:hint="eastAsia"/>
        </w:rPr>
      </w:pPr>
      <w:bookmarkStart w:id="43" w:name="_Toc18713"/>
      <w:r>
        <w:rPr>
          <w:rFonts w:ascii="微软雅黑" w:hAnsi="微软雅黑" w:hint="eastAsia"/>
        </w:rPr>
        <w:t>门窗类型参数</w:t>
      </w:r>
      <w:bookmarkEnd w:id="43"/>
    </w:p>
    <w:p w14:paraId="098F0DA8" w14:textId="77777777" w:rsidR="000C5922" w:rsidRDefault="00000000">
      <w:pPr>
        <w:pStyle w:val="af0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500B93D0" w14:textId="77777777" w:rsidR="000C5922" w:rsidRDefault="000C5922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67326BBA" w14:textId="77777777" w:rsidR="000C5922" w:rsidRDefault="00000000">
      <w:pPr>
        <w:pStyle w:val="3"/>
        <w:rPr>
          <w:rFonts w:ascii="微软雅黑" w:hAnsi="微软雅黑" w:hint="eastAsia"/>
        </w:rPr>
      </w:pPr>
      <w:bookmarkStart w:id="44" w:name="_Toc20992"/>
      <w:bookmarkStart w:id="45" w:name="窗"/>
      <w:r>
        <w:rPr>
          <w:rFonts w:ascii="微软雅黑" w:hAnsi="微软雅黑"/>
        </w:rPr>
        <w:t>普通</w:t>
      </w:r>
      <w:r>
        <w:rPr>
          <w:rFonts w:ascii="微软雅黑" w:hAnsi="微软雅黑" w:hint="eastAsia"/>
        </w:rPr>
        <w:t>窗</w:t>
      </w:r>
      <w:bookmarkEnd w:id="4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0C5922" w14:paraId="2DC2C506" w14:textId="77777777">
        <w:tc>
          <w:tcPr>
            <w:tcW w:w="1358" w:type="dxa"/>
            <w:shd w:val="clear" w:color="auto" w:fill="E6E6E6"/>
            <w:vAlign w:val="center"/>
          </w:tcPr>
          <w:bookmarkEnd w:id="45"/>
          <w:p w14:paraId="145B9E42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9D2FBB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E0FFFC9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6D4AD77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80F9A3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99B8CEA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F79C68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0C5922" w14:paraId="70686C93" w14:textId="77777777">
        <w:tc>
          <w:tcPr>
            <w:tcW w:w="1358" w:type="dxa"/>
            <w:vAlign w:val="center"/>
          </w:tcPr>
          <w:p w14:paraId="240D3AD8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245" w:type="dxa"/>
            <w:vAlign w:val="center"/>
          </w:tcPr>
          <w:p w14:paraId="2A9724C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45" w:type="dxa"/>
            <w:vAlign w:val="center"/>
          </w:tcPr>
          <w:p w14:paraId="036A6B2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1" w:type="dxa"/>
            <w:vAlign w:val="center"/>
          </w:tcPr>
          <w:p w14:paraId="249DFCA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BF3718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558465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68ED40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0C5922" w14:paraId="7A0EB88F" w14:textId="77777777">
        <w:tc>
          <w:tcPr>
            <w:tcW w:w="1358" w:type="dxa"/>
            <w:vAlign w:val="center"/>
          </w:tcPr>
          <w:p w14:paraId="711A3C69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245" w:type="dxa"/>
            <w:vAlign w:val="center"/>
          </w:tcPr>
          <w:p w14:paraId="168C6F79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45" w:type="dxa"/>
            <w:vAlign w:val="center"/>
          </w:tcPr>
          <w:p w14:paraId="249D3B0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3EEDDBE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61AD3E9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E40700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9179DD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0C5922" w14:paraId="23070A3A" w14:textId="77777777">
        <w:tc>
          <w:tcPr>
            <w:tcW w:w="1358" w:type="dxa"/>
            <w:vAlign w:val="center"/>
          </w:tcPr>
          <w:p w14:paraId="21CB516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tcW w:w="1245" w:type="dxa"/>
            <w:vAlign w:val="center"/>
          </w:tcPr>
          <w:p w14:paraId="0FFE448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45" w:type="dxa"/>
            <w:vAlign w:val="center"/>
          </w:tcPr>
          <w:p w14:paraId="289757F8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1" w:type="dxa"/>
            <w:vAlign w:val="center"/>
          </w:tcPr>
          <w:p w14:paraId="51167AA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66CC71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761E9671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E7E6C22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0C5922" w14:paraId="54624A48" w14:textId="77777777">
        <w:tc>
          <w:tcPr>
            <w:tcW w:w="1358" w:type="dxa"/>
            <w:vAlign w:val="center"/>
          </w:tcPr>
          <w:p w14:paraId="60201D8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tcW w:w="1245" w:type="dxa"/>
            <w:vAlign w:val="center"/>
          </w:tcPr>
          <w:p w14:paraId="4B1A72D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245" w:type="dxa"/>
            <w:vAlign w:val="center"/>
          </w:tcPr>
          <w:p w14:paraId="50B4093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25D2EA9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77E4147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19B10E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4E3DB5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59C89667" w14:textId="77777777" w:rsidR="000C5922" w:rsidRDefault="00000000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t>注：计算考虑了外窗玻璃的污染折减系数影响，系数取值0.9。</w:t>
      </w:r>
    </w:p>
    <w:p w14:paraId="7F3EDCFC" w14:textId="77777777" w:rsidR="000C5922" w:rsidRDefault="000C5922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29B09B25" w14:textId="77777777" w:rsidR="000C5922" w:rsidRDefault="00000000">
      <w:pPr>
        <w:pStyle w:val="3"/>
        <w:rPr>
          <w:rFonts w:ascii="微软雅黑" w:hAnsi="微软雅黑" w:hint="eastAsia"/>
        </w:rPr>
      </w:pPr>
      <w:bookmarkStart w:id="46" w:name="_Toc3941"/>
      <w:bookmarkStart w:id="47" w:name="幕墙"/>
      <w:r>
        <w:rPr>
          <w:rFonts w:ascii="微软雅黑" w:hAnsi="微软雅黑" w:hint="eastAsia"/>
        </w:rPr>
        <w:t>玻璃幕墙</w:t>
      </w:r>
      <w:bookmarkEnd w:id="4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0C5922" w14:paraId="34A550F7" w14:textId="77777777">
        <w:tc>
          <w:tcPr>
            <w:tcW w:w="1358" w:type="dxa"/>
            <w:shd w:val="clear" w:color="auto" w:fill="E6E6E6"/>
            <w:vAlign w:val="center"/>
          </w:tcPr>
          <w:bookmarkEnd w:id="47"/>
          <w:p w14:paraId="773CADF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EB8AB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03482B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9886FC9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2357E2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5934E033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89FC6A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0C5922" w14:paraId="65556E84" w14:textId="77777777">
        <w:tc>
          <w:tcPr>
            <w:tcW w:w="1358" w:type="dxa"/>
            <w:vAlign w:val="center"/>
          </w:tcPr>
          <w:p w14:paraId="451FE122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730CA12D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6740</w:t>
            </w:r>
          </w:p>
        </w:tc>
        <w:tc>
          <w:tcPr>
            <w:tcW w:w="1245" w:type="dxa"/>
            <w:vAlign w:val="center"/>
          </w:tcPr>
          <w:p w14:paraId="469034A8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301" w:type="dxa"/>
            <w:vAlign w:val="center"/>
          </w:tcPr>
          <w:p w14:paraId="2540EDD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6F23983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5952497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5A99211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97D9DB7" w14:textId="77777777" w:rsidR="000C5922" w:rsidRDefault="00000000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t>注：计算考虑了外窗玻璃的污染折减系数影响，系数取值0.9。</w:t>
      </w:r>
    </w:p>
    <w:p w14:paraId="03182E35" w14:textId="77777777" w:rsidR="000C5922" w:rsidRDefault="000C5922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51B1479F" w14:textId="77777777" w:rsidR="000C5922" w:rsidRDefault="00000000">
      <w:pPr>
        <w:pStyle w:val="3"/>
        <w:rPr>
          <w:rFonts w:ascii="微软雅黑" w:hAnsi="微软雅黑" w:hint="eastAsia"/>
        </w:rPr>
      </w:pPr>
      <w:bookmarkStart w:id="48" w:name="_Toc23"/>
      <w:bookmarkStart w:id="49" w:name="天窗"/>
      <w:r>
        <w:rPr>
          <w:rFonts w:ascii="微软雅黑" w:hAnsi="微软雅黑" w:hint="eastAsia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ascii="微软雅黑" w:hAnsi="微软雅黑" w:hint="eastAsia"/>
        </w:rPr>
        <w:t>窗</w:t>
      </w:r>
      <w:bookmarkEnd w:id="48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 w:rsidR="000C5922" w14:paraId="40BB5C26" w14:textId="77777777">
        <w:tc>
          <w:tcPr>
            <w:tcW w:w="1092" w:type="dxa"/>
            <w:shd w:val="clear" w:color="auto" w:fill="E6E6E6"/>
            <w:vAlign w:val="center"/>
          </w:tcPr>
          <w:bookmarkEnd w:id="49"/>
          <w:p w14:paraId="19158A97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6A72759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4415ADD8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EBB13B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EFD13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3AB367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70150A2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87F250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0C5922" w14:paraId="001D984B" w14:textId="77777777">
        <w:tc>
          <w:tcPr>
            <w:tcW w:w="1092" w:type="dxa"/>
            <w:vAlign w:val="center"/>
          </w:tcPr>
          <w:p w14:paraId="6ECAEE0D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7A1B572A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29818</w:t>
            </w:r>
          </w:p>
        </w:tc>
        <w:tc>
          <w:tcPr>
            <w:tcW w:w="1103" w:type="dxa"/>
            <w:vAlign w:val="center"/>
          </w:tcPr>
          <w:p w14:paraId="05EBDC93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16946</w:t>
            </w:r>
          </w:p>
        </w:tc>
        <w:tc>
          <w:tcPr>
            <w:tcW w:w="962" w:type="dxa"/>
            <w:vAlign w:val="center"/>
          </w:tcPr>
          <w:p w14:paraId="44799FA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187.099</w:t>
            </w:r>
          </w:p>
        </w:tc>
        <w:tc>
          <w:tcPr>
            <w:tcW w:w="1131" w:type="dxa"/>
            <w:vAlign w:val="center"/>
          </w:tcPr>
          <w:p w14:paraId="08EFE3D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131" w:type="dxa"/>
            <w:vAlign w:val="center"/>
          </w:tcPr>
          <w:p w14:paraId="7603FB07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499" w:type="dxa"/>
            <w:vAlign w:val="center"/>
          </w:tcPr>
          <w:p w14:paraId="11C23288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01" w:type="dxa"/>
            <w:vAlign w:val="center"/>
          </w:tcPr>
          <w:p w14:paraId="62194FF7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0A681565" w14:textId="77777777" w:rsidR="000C5922" w:rsidRDefault="00000000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t>注：</w:t>
      </w:r>
    </w:p>
    <w:p w14:paraId="5609743F" w14:textId="77777777" w:rsidR="000C5922" w:rsidRDefault="00000000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lastRenderedPageBreak/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43BD71B7" w14:textId="77777777" w:rsidR="000C5922" w:rsidRDefault="00000000">
      <w:pPr>
        <w:pStyle w:val="1"/>
        <w:rPr>
          <w:rFonts w:hint="eastAsia"/>
        </w:rPr>
      </w:pPr>
      <w:bookmarkStart w:id="50" w:name="_Toc24527"/>
      <w:r>
        <w:rPr>
          <w:rFonts w:hint="eastAsia"/>
        </w:rPr>
        <w:t>眩光分析结果</w:t>
      </w:r>
      <w:bookmarkEnd w:id="50"/>
    </w:p>
    <w:p w14:paraId="55C0460E" w14:textId="77777777" w:rsidR="000C5922" w:rsidRDefault="00000000">
      <w:pPr>
        <w:pStyle w:val="2"/>
        <w:numPr>
          <w:ilvl w:val="1"/>
          <w:numId w:val="3"/>
        </w:numPr>
        <w:rPr>
          <w:rFonts w:ascii="微软雅黑" w:hAnsi="微软雅黑" w:hint="eastAsia"/>
        </w:rPr>
      </w:pPr>
      <w:bookmarkStart w:id="51" w:name="_Toc26091"/>
      <w:r>
        <w:rPr>
          <w:rFonts w:ascii="微软雅黑" w:hAnsi="微软雅黑" w:hint="eastAsia"/>
        </w:rPr>
        <w:t>眩光指数</w:t>
      </w:r>
      <w:bookmarkEnd w:id="51"/>
    </w:p>
    <w:p w14:paraId="4C4C795A" w14:textId="77777777" w:rsidR="000C5922" w:rsidRDefault="00000000">
      <w:pPr>
        <w:pStyle w:val="af0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967"/>
        <w:gridCol w:w="1316"/>
        <w:gridCol w:w="707"/>
        <w:gridCol w:w="707"/>
        <w:gridCol w:w="963"/>
        <w:gridCol w:w="963"/>
        <w:gridCol w:w="934"/>
        <w:gridCol w:w="934"/>
      </w:tblGrid>
      <w:tr w:rsidR="000C5922" w14:paraId="71140D7F" w14:textId="77777777">
        <w:tc>
          <w:tcPr>
            <w:tcW w:w="735" w:type="dxa"/>
            <w:shd w:val="clear" w:color="auto" w:fill="E6E6E6"/>
            <w:vAlign w:val="center"/>
          </w:tcPr>
          <w:p w14:paraId="2CD84B9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66" w:type="dxa"/>
            <w:shd w:val="clear" w:color="auto" w:fill="E6E6E6"/>
            <w:vAlign w:val="center"/>
          </w:tcPr>
          <w:p w14:paraId="00D97851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15" w:type="dxa"/>
            <w:shd w:val="clear" w:color="auto" w:fill="E6E6E6"/>
            <w:vAlign w:val="center"/>
          </w:tcPr>
          <w:p w14:paraId="31E96A5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A10D7A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8EFB6A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34FFDD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ECA870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AC35B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B96BE6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0C5922" w14:paraId="6FE0036D" w14:textId="77777777">
        <w:tc>
          <w:tcPr>
            <w:tcW w:w="735" w:type="dxa"/>
            <w:vMerge w:val="restart"/>
            <w:vAlign w:val="center"/>
          </w:tcPr>
          <w:p w14:paraId="2956C04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6" w:type="dxa"/>
            <w:vAlign w:val="center"/>
          </w:tcPr>
          <w:p w14:paraId="001BBA2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1049[办公室]</w:t>
            </w:r>
          </w:p>
        </w:tc>
        <w:tc>
          <w:tcPr>
            <w:tcW w:w="1315" w:type="dxa"/>
            <w:vAlign w:val="center"/>
          </w:tcPr>
          <w:p w14:paraId="42C1AA9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ABA015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CD2BF2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6BFBEC6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962" w:type="dxa"/>
            <w:vAlign w:val="center"/>
          </w:tcPr>
          <w:p w14:paraId="3AA8C592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933" w:type="dxa"/>
            <w:vAlign w:val="center"/>
          </w:tcPr>
          <w:p w14:paraId="77B034A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DE0B08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0C5922" w14:paraId="225BA906" w14:textId="77777777">
        <w:tc>
          <w:tcPr>
            <w:tcW w:w="735" w:type="dxa"/>
            <w:vMerge/>
            <w:vAlign w:val="center"/>
          </w:tcPr>
          <w:p w14:paraId="7FF06022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3A4FC27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1001[办公室]</w:t>
            </w:r>
          </w:p>
        </w:tc>
        <w:tc>
          <w:tcPr>
            <w:tcW w:w="1315" w:type="dxa"/>
            <w:vAlign w:val="center"/>
          </w:tcPr>
          <w:p w14:paraId="2B6A2B2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230544F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C347A0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4390E8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67.43</w:t>
            </w:r>
          </w:p>
        </w:tc>
        <w:tc>
          <w:tcPr>
            <w:tcW w:w="962" w:type="dxa"/>
            <w:vAlign w:val="center"/>
          </w:tcPr>
          <w:p w14:paraId="3BEFBB58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933" w:type="dxa"/>
            <w:vAlign w:val="center"/>
          </w:tcPr>
          <w:p w14:paraId="76F2F86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2318F8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0C5922" w14:paraId="336C3E6D" w14:textId="77777777">
        <w:tc>
          <w:tcPr>
            <w:tcW w:w="735" w:type="dxa"/>
            <w:vMerge/>
            <w:vAlign w:val="center"/>
          </w:tcPr>
          <w:p w14:paraId="31701E80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54EEDB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1018[观众休息厅]</w:t>
            </w:r>
          </w:p>
        </w:tc>
        <w:tc>
          <w:tcPr>
            <w:tcW w:w="1315" w:type="dxa"/>
            <w:vAlign w:val="center"/>
          </w:tcPr>
          <w:p w14:paraId="3003525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tcW w:w="707" w:type="dxa"/>
            <w:vAlign w:val="center"/>
          </w:tcPr>
          <w:p w14:paraId="0A799B1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63E59AD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510329C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55.10</w:t>
            </w:r>
          </w:p>
        </w:tc>
        <w:tc>
          <w:tcPr>
            <w:tcW w:w="962" w:type="dxa"/>
            <w:vAlign w:val="center"/>
          </w:tcPr>
          <w:p w14:paraId="0166686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933" w:type="dxa"/>
            <w:vAlign w:val="center"/>
          </w:tcPr>
          <w:p w14:paraId="50BEDD6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453F960D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0C5922" w14:paraId="29228D1C" w14:textId="77777777">
        <w:tc>
          <w:tcPr>
            <w:tcW w:w="735" w:type="dxa"/>
            <w:vMerge/>
            <w:vAlign w:val="center"/>
          </w:tcPr>
          <w:p w14:paraId="5AA39CEF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1C865A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1019[办公室]</w:t>
            </w:r>
          </w:p>
        </w:tc>
        <w:tc>
          <w:tcPr>
            <w:tcW w:w="1315" w:type="dxa"/>
            <w:vAlign w:val="center"/>
          </w:tcPr>
          <w:p w14:paraId="0FF06F91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15F4D47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C886579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47A9B749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54.44</w:t>
            </w:r>
          </w:p>
        </w:tc>
        <w:tc>
          <w:tcPr>
            <w:tcW w:w="962" w:type="dxa"/>
            <w:vAlign w:val="center"/>
          </w:tcPr>
          <w:p w14:paraId="54E94DC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933" w:type="dxa"/>
            <w:vAlign w:val="center"/>
          </w:tcPr>
          <w:p w14:paraId="15589D9D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3A341D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0C5922" w14:paraId="12FE6176" w14:textId="77777777">
        <w:tc>
          <w:tcPr>
            <w:tcW w:w="735" w:type="dxa"/>
            <w:vMerge/>
            <w:vAlign w:val="center"/>
          </w:tcPr>
          <w:p w14:paraId="2D8C2C23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58600B2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1026[办公室]</w:t>
            </w:r>
          </w:p>
        </w:tc>
        <w:tc>
          <w:tcPr>
            <w:tcW w:w="1315" w:type="dxa"/>
            <w:vAlign w:val="center"/>
          </w:tcPr>
          <w:p w14:paraId="30D59F88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E55E96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0E86C8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3F97B1B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tcW w:w="962" w:type="dxa"/>
            <w:vAlign w:val="center"/>
          </w:tcPr>
          <w:p w14:paraId="398A527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933" w:type="dxa"/>
            <w:vAlign w:val="center"/>
          </w:tcPr>
          <w:p w14:paraId="0A8A588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873F15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43EDB107" w14:textId="77777777" w:rsidR="000C5922" w:rsidRDefault="000C5922">
      <w:pPr>
        <w:jc w:val="center"/>
        <w:rPr>
          <w:rFonts w:hint="eastAsia"/>
          <w:sz w:val="18"/>
          <w:szCs w:val="18"/>
          <w:lang w:val="en-US"/>
        </w:rPr>
      </w:pPr>
      <w:bookmarkStart w:id="52" w:name="房间眩光表"/>
      <w:bookmarkEnd w:id="52"/>
    </w:p>
    <w:p w14:paraId="10AD261F" w14:textId="77777777" w:rsidR="000C5922" w:rsidRDefault="00000000">
      <w:pPr>
        <w:pStyle w:val="2"/>
        <w:numPr>
          <w:ilvl w:val="1"/>
          <w:numId w:val="3"/>
        </w:numPr>
        <w:rPr>
          <w:rFonts w:ascii="微软雅黑" w:hAnsi="微软雅黑" w:hint="eastAsia"/>
        </w:rPr>
      </w:pPr>
      <w:bookmarkStart w:id="53" w:name="_Toc29629"/>
      <w:r>
        <w:rPr>
          <w:rFonts w:ascii="微软雅黑" w:hAnsi="微软雅黑" w:hint="eastAsia"/>
        </w:rPr>
        <w:t>采光均匀度</w:t>
      </w:r>
      <w:bookmarkEnd w:id="53"/>
    </w:p>
    <w:p w14:paraId="5D9C3F2A" w14:textId="77777777" w:rsidR="000C5922" w:rsidRDefault="00000000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997"/>
        <w:gridCol w:w="1345"/>
        <w:gridCol w:w="707"/>
        <w:gridCol w:w="707"/>
        <w:gridCol w:w="933"/>
        <w:gridCol w:w="933"/>
        <w:gridCol w:w="962"/>
        <w:gridCol w:w="905"/>
      </w:tblGrid>
      <w:tr w:rsidR="000C5922" w14:paraId="0112CD4F" w14:textId="77777777">
        <w:tc>
          <w:tcPr>
            <w:tcW w:w="735" w:type="dxa"/>
            <w:shd w:val="clear" w:color="auto" w:fill="E6E6E6"/>
            <w:vAlign w:val="center"/>
          </w:tcPr>
          <w:p w14:paraId="4E30082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95" w:type="dxa"/>
            <w:shd w:val="clear" w:color="auto" w:fill="E6E6E6"/>
            <w:vAlign w:val="center"/>
          </w:tcPr>
          <w:p w14:paraId="23B658A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44" w:type="dxa"/>
            <w:shd w:val="clear" w:color="auto" w:fill="E6E6E6"/>
            <w:vAlign w:val="center"/>
          </w:tcPr>
          <w:p w14:paraId="2572C76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583C4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0DD17A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82A130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129E2D7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EF03B61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22DA0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0C5922" w14:paraId="63314A30" w14:textId="77777777">
        <w:tc>
          <w:tcPr>
            <w:tcW w:w="735" w:type="dxa"/>
            <w:vMerge w:val="restart"/>
            <w:vAlign w:val="center"/>
          </w:tcPr>
          <w:p w14:paraId="495AFAD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 w14:paraId="4256956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1001[办公室]</w:t>
            </w:r>
          </w:p>
        </w:tc>
        <w:tc>
          <w:tcPr>
            <w:tcW w:w="1344" w:type="dxa"/>
            <w:vAlign w:val="center"/>
          </w:tcPr>
          <w:p w14:paraId="0EAD65C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2D27793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E60E8B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6CDDE13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17.30</w:t>
            </w:r>
          </w:p>
        </w:tc>
        <w:tc>
          <w:tcPr>
            <w:tcW w:w="933" w:type="dxa"/>
            <w:vAlign w:val="center"/>
          </w:tcPr>
          <w:p w14:paraId="62CD4DF3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962" w:type="dxa"/>
            <w:vAlign w:val="center"/>
          </w:tcPr>
          <w:p w14:paraId="79345551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05" w:type="dxa"/>
            <w:vAlign w:val="center"/>
          </w:tcPr>
          <w:p w14:paraId="67B9EFCC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0C5922" w14:paraId="3A74D667" w14:textId="77777777">
        <w:tc>
          <w:tcPr>
            <w:tcW w:w="735" w:type="dxa"/>
            <w:vMerge/>
            <w:vAlign w:val="center"/>
          </w:tcPr>
          <w:p w14:paraId="74F7EE8C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6876C4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1018[观众休息厅]</w:t>
            </w:r>
          </w:p>
        </w:tc>
        <w:tc>
          <w:tcPr>
            <w:tcW w:w="1344" w:type="dxa"/>
            <w:vAlign w:val="center"/>
          </w:tcPr>
          <w:p w14:paraId="74514CD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tcW w:w="707" w:type="dxa"/>
            <w:vAlign w:val="center"/>
          </w:tcPr>
          <w:p w14:paraId="6DFD894D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2894DFA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881452A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30.20</w:t>
            </w:r>
          </w:p>
        </w:tc>
        <w:tc>
          <w:tcPr>
            <w:tcW w:w="933" w:type="dxa"/>
            <w:vAlign w:val="center"/>
          </w:tcPr>
          <w:p w14:paraId="724731D3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tcW w:w="962" w:type="dxa"/>
            <w:vAlign w:val="center"/>
          </w:tcPr>
          <w:p w14:paraId="304F562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05" w:type="dxa"/>
            <w:vAlign w:val="center"/>
          </w:tcPr>
          <w:p w14:paraId="6EA7E7C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0C5922" w14:paraId="69FB98E3" w14:textId="77777777">
        <w:tc>
          <w:tcPr>
            <w:tcW w:w="735" w:type="dxa"/>
            <w:vMerge/>
            <w:vAlign w:val="center"/>
          </w:tcPr>
          <w:p w14:paraId="2F51FDF8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788D0A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1019[办公室]</w:t>
            </w:r>
          </w:p>
        </w:tc>
        <w:tc>
          <w:tcPr>
            <w:tcW w:w="1344" w:type="dxa"/>
            <w:vAlign w:val="center"/>
          </w:tcPr>
          <w:p w14:paraId="56BAAF4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2E216D2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69257B2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73B2698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tcW w:w="933" w:type="dxa"/>
            <w:vAlign w:val="center"/>
          </w:tcPr>
          <w:p w14:paraId="33449AB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962" w:type="dxa"/>
            <w:vAlign w:val="center"/>
          </w:tcPr>
          <w:p w14:paraId="69F138DF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05" w:type="dxa"/>
            <w:vAlign w:val="center"/>
          </w:tcPr>
          <w:p w14:paraId="661FB8A6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0C5922" w14:paraId="612480BC" w14:textId="77777777">
        <w:tc>
          <w:tcPr>
            <w:tcW w:w="735" w:type="dxa"/>
            <w:vMerge/>
            <w:vAlign w:val="center"/>
          </w:tcPr>
          <w:p w14:paraId="74251B79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E9BD71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1026[办公室]</w:t>
            </w:r>
          </w:p>
        </w:tc>
        <w:tc>
          <w:tcPr>
            <w:tcW w:w="1344" w:type="dxa"/>
            <w:vAlign w:val="center"/>
          </w:tcPr>
          <w:p w14:paraId="4B9730A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023218FD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6F55CBA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DF33BF8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933" w:type="dxa"/>
            <w:vAlign w:val="center"/>
          </w:tcPr>
          <w:p w14:paraId="17504EE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962" w:type="dxa"/>
            <w:vAlign w:val="center"/>
          </w:tcPr>
          <w:p w14:paraId="7EEF6AB3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905" w:type="dxa"/>
            <w:vAlign w:val="center"/>
          </w:tcPr>
          <w:p w14:paraId="41DD481E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0C5922" w14:paraId="66077F81" w14:textId="77777777">
        <w:tc>
          <w:tcPr>
            <w:tcW w:w="735" w:type="dxa"/>
            <w:vMerge/>
            <w:vAlign w:val="center"/>
          </w:tcPr>
          <w:p w14:paraId="506BA455" w14:textId="77777777" w:rsidR="000C5922" w:rsidRDefault="000C592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C8C2A4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1049[办公室]</w:t>
            </w:r>
          </w:p>
        </w:tc>
        <w:tc>
          <w:tcPr>
            <w:tcW w:w="1344" w:type="dxa"/>
            <w:vAlign w:val="center"/>
          </w:tcPr>
          <w:p w14:paraId="383E674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4D0D7400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827EFFB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F2E2AB4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tcW w:w="933" w:type="dxa"/>
            <w:vAlign w:val="center"/>
          </w:tcPr>
          <w:p w14:paraId="39290FE9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962" w:type="dxa"/>
            <w:vAlign w:val="center"/>
          </w:tcPr>
          <w:p w14:paraId="77543349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05" w:type="dxa"/>
            <w:vAlign w:val="center"/>
          </w:tcPr>
          <w:p w14:paraId="744068F5" w14:textId="77777777" w:rsidR="000C5922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48B3657C" w14:textId="77777777" w:rsidR="000C5922" w:rsidRDefault="000C5922">
      <w:pPr>
        <w:pStyle w:val="af0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4" w:name="光均匀度表"/>
      <w:bookmarkEnd w:id="54"/>
    </w:p>
    <w:p w14:paraId="254915EC" w14:textId="77777777" w:rsidR="000C5922" w:rsidRDefault="00000000">
      <w:pPr>
        <w:pStyle w:val="1"/>
        <w:rPr>
          <w:rFonts w:hint="eastAsia"/>
        </w:rPr>
      </w:pPr>
      <w:bookmarkStart w:id="55" w:name="_Toc31238"/>
      <w:r>
        <w:rPr>
          <w:rFonts w:hint="eastAsia"/>
        </w:rPr>
        <w:t>评价结论</w:t>
      </w:r>
      <w:bookmarkEnd w:id="55"/>
    </w:p>
    <w:p w14:paraId="7FDACA55" w14:textId="77777777" w:rsidR="000C5922" w:rsidRDefault="00000000">
      <w:pPr>
        <w:ind w:firstLineChars="200" w:firstLine="420"/>
        <w:rPr>
          <w:rFonts w:hint="eastAsia"/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6" w:name="眩光评价房间数"/>
      <w:r>
        <w:rPr>
          <w:szCs w:val="21"/>
        </w:rPr>
        <w:t>5</w:t>
      </w:r>
      <w:bookmarkEnd w:id="56"/>
      <w:r>
        <w:rPr>
          <w:szCs w:val="21"/>
        </w:rPr>
        <w:t xml:space="preserve"> 个主要功能房间进行眩光分析计算，其中 </w:t>
      </w:r>
      <w:bookmarkStart w:id="57" w:name="眩光不达标房间数"/>
      <w:r>
        <w:rPr>
          <w:szCs w:val="21"/>
        </w:rPr>
        <w:t>0</w:t>
      </w:r>
      <w:bookmarkEnd w:id="57"/>
      <w:r>
        <w:rPr>
          <w:szCs w:val="21"/>
        </w:rPr>
        <w:t xml:space="preserve"> 个房间不满足标准限值要求，其中 </w:t>
      </w:r>
      <w:bookmarkStart w:id="58" w:name="光均匀度不达标房间数"/>
      <w:r>
        <w:rPr>
          <w:szCs w:val="21"/>
        </w:rPr>
        <w:t>0</w:t>
      </w:r>
      <w:bookmarkEnd w:id="58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079129A6" w14:textId="77777777" w:rsidR="000C5922" w:rsidRDefault="00000000">
      <w:pPr>
        <w:ind w:firstLineChars="200" w:firstLine="420"/>
        <w:rPr>
          <w:rFonts w:hint="eastAsia"/>
          <w:szCs w:val="21"/>
        </w:rPr>
      </w:pPr>
      <w:r>
        <w:rPr>
          <w:szCs w:val="21"/>
        </w:rPr>
        <w:t>根据</w:t>
      </w:r>
      <w:bookmarkStart w:id="59" w:name="标准名称10"/>
      <w:r>
        <w:rPr>
          <w:rFonts w:hint="eastAsia"/>
          <w:szCs w:val="21"/>
        </w:rPr>
        <w:t>《绿色建筑评价标准》GB/T 50378-2019</w:t>
      </w:r>
      <w:bookmarkEnd w:id="59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60" w:name="眩光评价得分"/>
      <w:r>
        <w:rPr>
          <w:szCs w:val="21"/>
          <w:u w:val="single"/>
        </w:rPr>
        <w:t>3</w:t>
      </w:r>
      <w:bookmarkEnd w:id="60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66F78810" w14:textId="77777777" w:rsidR="000C5922" w:rsidRDefault="000C5922">
      <w:pPr>
        <w:pStyle w:val="af0"/>
        <w:ind w:firstLine="420"/>
        <w:rPr>
          <w:rFonts w:hint="eastAsia"/>
        </w:rPr>
        <w:sectPr w:rsidR="000C592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12BC7F2" w14:textId="77777777" w:rsidR="000C5922" w:rsidRDefault="00000000">
      <w:pPr>
        <w:pStyle w:val="1"/>
        <w:rPr>
          <w:rFonts w:hint="eastAsia"/>
        </w:rPr>
      </w:pPr>
      <w:bookmarkStart w:id="61" w:name="_Toc26466"/>
      <w:r>
        <w:rPr>
          <w:rFonts w:hint="eastAsia"/>
        </w:rPr>
        <w:lastRenderedPageBreak/>
        <w:t>附：</w:t>
      </w:r>
      <w:r>
        <w:t>项目总平面图</w:t>
      </w:r>
      <w:bookmarkEnd w:id="61"/>
    </w:p>
    <w:p w14:paraId="47A26B9A" w14:textId="77777777" w:rsidR="000C5922" w:rsidRDefault="000C5922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 w:hint="eastAsia"/>
          <w:sz w:val="28"/>
          <w:szCs w:val="28"/>
          <w:lang w:val="en-US"/>
        </w:rPr>
      </w:pPr>
      <w:bookmarkStart w:id="62" w:name="总平面图"/>
      <w:bookmarkEnd w:id="62"/>
    </w:p>
    <w:sectPr w:rsidR="000C592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B92" w14:textId="77777777" w:rsidR="00196285" w:rsidRDefault="00196285">
      <w:pPr>
        <w:rPr>
          <w:rFonts w:hint="eastAsia"/>
        </w:rPr>
      </w:pPr>
      <w:r>
        <w:separator/>
      </w:r>
    </w:p>
  </w:endnote>
  <w:endnote w:type="continuationSeparator" w:id="0">
    <w:p w14:paraId="7632A834" w14:textId="77777777" w:rsidR="00196285" w:rsidRDefault="00196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A6E6" w14:textId="77777777" w:rsidR="000C5922" w:rsidRDefault="000C5922">
    <w:pPr>
      <w:pStyle w:val="a7"/>
      <w:ind w:left="180" w:right="180" w:firstLine="4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BB90" w14:textId="77777777" w:rsidR="000C5922" w:rsidRDefault="00000000">
    <w:pPr>
      <w:pStyle w:val="a7"/>
      <w:tabs>
        <w:tab w:val="clear" w:pos="4153"/>
        <w:tab w:val="clear" w:pos="8306"/>
        <w:tab w:val="center" w:pos="4535"/>
        <w:tab w:val="right" w:pos="9070"/>
      </w:tabs>
      <w:ind w:right="181"/>
      <w:rPr>
        <w:rFonts w:hint="eastAsia"/>
      </w:rPr>
    </w:pPr>
    <w:hyperlink r:id="rId1" w:history="1">
      <w:r>
        <w:rPr>
          <w:rStyle w:val="ae"/>
          <w:u w:val="none"/>
        </w:rPr>
        <w:t>http://www.gbsware.cn/</w:t>
      </w:r>
    </w:hyperlink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fldSimple w:instr=" NUMPAGES  \* Arabic  \* MERGEFORMAT ">
      <w:r>
        <w:t>8</w:t>
      </w:r>
    </w:fldSimple>
    <w:r>
      <w:tab/>
      <w:t>D</w:t>
    </w:r>
    <w:r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C243" w14:textId="77777777" w:rsidR="000C5922" w:rsidRDefault="000C5922">
    <w:pPr>
      <w:pStyle w:val="a7"/>
      <w:ind w:left="181" w:right="18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E375" w14:textId="77777777" w:rsidR="00196285" w:rsidRDefault="00196285">
      <w:pPr>
        <w:rPr>
          <w:rFonts w:hint="eastAsia"/>
        </w:rPr>
      </w:pPr>
      <w:r>
        <w:separator/>
      </w:r>
    </w:p>
  </w:footnote>
  <w:footnote w:type="continuationSeparator" w:id="0">
    <w:p w14:paraId="3634416F" w14:textId="77777777" w:rsidR="00196285" w:rsidRDefault="00196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49BA" w14:textId="77777777" w:rsidR="000C5922" w:rsidRDefault="000C5922">
    <w:pPr>
      <w:pStyle w:val="a9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9C2C" w14:textId="77777777" w:rsidR="000C5922" w:rsidRDefault="00000000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DE529C8"/>
    <w:multiLevelType w:val="multilevel"/>
    <w:tmpl w:val="0DE529C8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 w16cid:durableId="1453864900">
    <w:abstractNumId w:val="0"/>
  </w:num>
  <w:num w:numId="2" w16cid:durableId="1256397993">
    <w:abstractNumId w:val="1"/>
  </w:num>
  <w:num w:numId="3" w16cid:durableId="655843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321682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5922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285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4992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6A3B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0B32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CEBA7"/>
  <w15:docId w15:val="{415FF60D-CA20-4E96-83D2-DE6B026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ascii="微软雅黑" w:eastAsia="微软雅黑" w:hAnsi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ody Text Indent"/>
    <w:basedOn w:val="a"/>
    <w:link w:val="a6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  <w:rPr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ab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uiPriority w:val="99"/>
    <w:rPr>
      <w:color w:val="0000FF"/>
      <w:u w:val="single"/>
    </w:rPr>
  </w:style>
  <w:style w:type="character" w:customStyle="1" w:styleId="a6">
    <w:name w:val="正文文本缩进 字符"/>
    <w:link w:val="a5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f">
    <w:name w:val="标题二"/>
    <w:basedOn w:val="2"/>
    <w:qFormat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qFormat/>
    <w:locked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1">
    <w:name w:val="Char Char21"/>
    <w:qFormat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qFormat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qFormat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qFormat/>
    <w:locked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styleId="af0">
    <w:name w:val="List Paragraph"/>
    <w:basedOn w:val="a"/>
    <w:uiPriority w:val="34"/>
    <w:qFormat/>
    <w:pPr>
      <w:ind w:firstLineChars="200" w:firstLine="200"/>
    </w:pPr>
    <w:rPr>
      <w:rFonts w:cs="微软雅黑"/>
      <w:szCs w:val="21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20">
    <w:name w:val="标题 2 字符"/>
    <w:link w:val="2"/>
    <w:qFormat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a">
    <w:name w:val="页眉 字符"/>
    <w:link w:val="a9"/>
    <w:uiPriority w:val="99"/>
    <w:qFormat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8</Pages>
  <Words>2121</Words>
  <Characters>2780</Characters>
  <Application>Microsoft Office Word</Application>
  <DocSecurity>0</DocSecurity>
  <Lines>347</Lines>
  <Paragraphs>445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creator>Lenovo</dc:creator>
  <cp:lastModifiedBy>钧茹 杨</cp:lastModifiedBy>
  <cp:revision>92</cp:revision>
  <dcterms:created xsi:type="dcterms:W3CDTF">2025-12-30T13:47:00Z</dcterms:created>
  <dcterms:modified xsi:type="dcterms:W3CDTF">2026-01-03T19:06:00Z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B79E4B6AA5A549C09953856F3C71C1F9_11</vt:lpwstr>
  </property>
  <property fmtid="{D5CDD505-2E9C-101B-9397-08002B2CF9AE}" pid="3" name="KSOTemplateDocerSaveRecord">
    <vt:lpwstr>eyJoZGlkIjoiODRhMzA2ZGU4ZjJhYjI0NWNkNTkxYzdiZWNiZjFlMDcifQ==</vt:lpwstr>
  </property>
  <property fmtid="{D5CDD505-2E9C-101B-9397-08002B2CF9AE}" pid="4" name="KSOProductBuildVer">
    <vt:lpwstr>2052-12.1.0.24034</vt:lpwstr>
  </property>
</Properties>
</file>