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E3454" w14:textId="77777777" w:rsidR="00B678FC" w:rsidRDefault="00B678FC">
      <w:pPr>
        <w:pStyle w:val="af5"/>
        <w:rPr>
          <w:rFonts w:hint="eastAsia"/>
        </w:rPr>
      </w:pPr>
    </w:p>
    <w:p w14:paraId="729A752C" w14:textId="77777777" w:rsidR="00B678FC" w:rsidRDefault="00B678FC">
      <w:pPr>
        <w:pStyle w:val="af5"/>
        <w:rPr>
          <w:rFonts w:hint="eastAsia"/>
        </w:rPr>
      </w:pPr>
    </w:p>
    <w:p w14:paraId="2A8E0016" w14:textId="77777777" w:rsidR="00B678FC" w:rsidRDefault="00000000">
      <w:pPr>
        <w:pStyle w:val="af5"/>
        <w:jc w:val="distribute"/>
        <w:rPr>
          <w:rFonts w:hint="eastAsia"/>
          <w:b/>
          <w:sz w:val="72"/>
          <w:szCs w:val="72"/>
        </w:rPr>
      </w:pPr>
      <w:r>
        <w:rPr>
          <w:rFonts w:hint="eastAsia"/>
          <w:b/>
          <w:sz w:val="72"/>
          <w:szCs w:val="72"/>
        </w:rPr>
        <w:t>室内气流组织分析报告</w:t>
      </w:r>
    </w:p>
    <w:p w14:paraId="24A6236F" w14:textId="77777777" w:rsidR="00B678FC" w:rsidRDefault="00B678FC">
      <w:pPr>
        <w:pStyle w:val="afd"/>
        <w:spacing w:line="400" w:lineRule="exact"/>
        <w:rPr>
          <w:rFonts w:hint="eastAsia"/>
        </w:rPr>
      </w:pPr>
    </w:p>
    <w:p w14:paraId="14AA3231" w14:textId="77777777" w:rsidR="00B678FC" w:rsidRDefault="00B678FC">
      <w:pPr>
        <w:pStyle w:val="afd"/>
        <w:rPr>
          <w:rFonts w:hint="eastAsia"/>
          <w:b/>
        </w:rPr>
      </w:pPr>
      <w:bookmarkStart w:id="0" w:name="项目名称"/>
      <w:bookmarkEnd w:id="0"/>
    </w:p>
    <w:p w14:paraId="6054459C" w14:textId="77777777" w:rsidR="00B678FC" w:rsidRDefault="00000000">
      <w:pPr>
        <w:pStyle w:val="afd"/>
        <w:rPr>
          <w:rFonts w:hint="eastAsia"/>
          <w:b/>
        </w:rPr>
      </w:pPr>
      <w:r>
        <w:rPr>
          <w:rFonts w:hint="eastAsia"/>
          <w:b/>
        </w:rPr>
        <w:t>设计编号：</w:t>
      </w:r>
      <w:bookmarkStart w:id="1" w:name="设计编号"/>
      <w:bookmarkEnd w:id="1"/>
    </w:p>
    <w:p w14:paraId="1BFF5A46" w14:textId="77777777" w:rsidR="00B678FC" w:rsidRDefault="00B678FC">
      <w:pPr>
        <w:pStyle w:val="afd"/>
        <w:rPr>
          <w:rFonts w:hint="eastAsia"/>
          <w:b/>
        </w:rPr>
      </w:pPr>
    </w:p>
    <w:p w14:paraId="2E36F8C9" w14:textId="77777777" w:rsidR="00B678FC" w:rsidRDefault="00000000">
      <w:pPr>
        <w:pStyle w:val="af5"/>
        <w:jc w:val="center"/>
        <w:rPr>
          <w:rFonts w:hint="eastAsia"/>
        </w:rPr>
      </w:pPr>
      <w:bookmarkStart w:id="2" w:name="二维码"/>
      <w:bookmarkEnd w:id="2"/>
      <w:r>
        <w:rPr>
          <w:noProof/>
        </w:rPr>
        <w:drawing>
          <wp:inline distT="0" distB="0" distL="0" distR="0" wp14:anchorId="2AB94552" wp14:editId="20A52C50">
            <wp:extent cx="1009756" cy="1009756"/>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14:paraId="0DF30A31" w14:textId="77777777" w:rsidR="00B678FC" w:rsidRDefault="00B678FC">
      <w:pPr>
        <w:pStyle w:val="af5"/>
        <w:jc w:val="center"/>
        <w:rPr>
          <w:rFonts w:hint="eastAsia"/>
        </w:rPr>
      </w:pPr>
    </w:p>
    <w:p w14:paraId="3FDAC51B" w14:textId="77777777" w:rsidR="00B678FC" w:rsidRDefault="00B678FC">
      <w:pPr>
        <w:pStyle w:val="af5"/>
        <w:jc w:val="center"/>
        <w:rPr>
          <w:rFonts w:hint="eastAsia"/>
        </w:rPr>
      </w:pPr>
    </w:p>
    <w:tbl>
      <w:tblPr>
        <w:tblStyle w:val="af4"/>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B678FC" w14:paraId="6DBEDE00" w14:textId="77777777">
        <w:trPr>
          <w:jc w:val="center"/>
        </w:trPr>
        <w:tc>
          <w:tcPr>
            <w:tcW w:w="1414" w:type="dxa"/>
            <w:vAlign w:val="center"/>
          </w:tcPr>
          <w:p w14:paraId="46C86557" w14:textId="77777777" w:rsidR="00B678FC" w:rsidRDefault="00000000">
            <w:pPr>
              <w:pStyle w:val="af5"/>
              <w:spacing w:line="600" w:lineRule="exact"/>
              <w:jc w:val="distribute"/>
              <w:rPr>
                <w:rFonts w:hint="eastAsia"/>
              </w:rPr>
            </w:pPr>
            <w:r>
              <w:rPr>
                <w:rFonts w:hint="eastAsia"/>
              </w:rPr>
              <w:t>工程地点</w:t>
            </w:r>
          </w:p>
        </w:tc>
        <w:tc>
          <w:tcPr>
            <w:tcW w:w="475" w:type="dxa"/>
            <w:vAlign w:val="center"/>
          </w:tcPr>
          <w:p w14:paraId="10E48DDB" w14:textId="77777777" w:rsidR="00B678FC" w:rsidRDefault="00000000">
            <w:pPr>
              <w:pStyle w:val="af5"/>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2B22B678" w14:textId="77777777" w:rsidR="00B678FC" w:rsidRDefault="00000000">
            <w:pPr>
              <w:pStyle w:val="TOC3"/>
              <w:rPr>
                <w:rFonts w:hint="eastAsia"/>
              </w:rPr>
            </w:pPr>
            <w:bookmarkStart w:id="3" w:name="工程地点"/>
            <w:bookmarkStart w:id="4" w:name="项目地点"/>
            <w:bookmarkEnd w:id="3"/>
            <w:r>
              <w:t>日喀则</w:t>
            </w:r>
            <w:bookmarkEnd w:id="4"/>
          </w:p>
        </w:tc>
      </w:tr>
      <w:tr w:rsidR="00B678FC" w14:paraId="32DA19CA" w14:textId="77777777">
        <w:trPr>
          <w:jc w:val="center"/>
        </w:trPr>
        <w:tc>
          <w:tcPr>
            <w:tcW w:w="1414" w:type="dxa"/>
            <w:vAlign w:val="center"/>
          </w:tcPr>
          <w:p w14:paraId="4E579FFC" w14:textId="77777777" w:rsidR="00B678FC" w:rsidRDefault="00000000">
            <w:pPr>
              <w:pStyle w:val="af5"/>
              <w:spacing w:line="600" w:lineRule="exact"/>
              <w:jc w:val="distribute"/>
              <w:rPr>
                <w:rFonts w:hint="eastAsia"/>
              </w:rPr>
            </w:pPr>
            <w:r>
              <w:rPr>
                <w:rFonts w:hint="eastAsia"/>
              </w:rPr>
              <w:t>建设单位</w:t>
            </w:r>
          </w:p>
        </w:tc>
        <w:tc>
          <w:tcPr>
            <w:tcW w:w="475" w:type="dxa"/>
            <w:vAlign w:val="center"/>
          </w:tcPr>
          <w:p w14:paraId="12A1554D" w14:textId="77777777" w:rsidR="00B678FC"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2521AC7" w14:textId="77777777" w:rsidR="00B678FC" w:rsidRDefault="00B678FC">
            <w:pPr>
              <w:pStyle w:val="af5"/>
              <w:spacing w:line="600" w:lineRule="exact"/>
              <w:jc w:val="center"/>
              <w:rPr>
                <w:rFonts w:hint="eastAsia"/>
              </w:rPr>
            </w:pPr>
            <w:bookmarkStart w:id="5" w:name="建设单位"/>
            <w:bookmarkEnd w:id="5"/>
          </w:p>
        </w:tc>
      </w:tr>
      <w:tr w:rsidR="00B678FC" w14:paraId="6B58AAFF" w14:textId="77777777">
        <w:trPr>
          <w:jc w:val="center"/>
        </w:trPr>
        <w:tc>
          <w:tcPr>
            <w:tcW w:w="1414" w:type="dxa"/>
            <w:vAlign w:val="center"/>
          </w:tcPr>
          <w:p w14:paraId="741C1785" w14:textId="77777777" w:rsidR="00B678FC" w:rsidRDefault="00000000">
            <w:pPr>
              <w:pStyle w:val="af5"/>
              <w:spacing w:line="600" w:lineRule="exact"/>
              <w:jc w:val="distribute"/>
              <w:rPr>
                <w:rFonts w:hint="eastAsia"/>
              </w:rPr>
            </w:pPr>
            <w:r>
              <w:rPr>
                <w:rFonts w:hint="eastAsia"/>
              </w:rPr>
              <w:t>设计单位</w:t>
            </w:r>
          </w:p>
        </w:tc>
        <w:tc>
          <w:tcPr>
            <w:tcW w:w="475" w:type="dxa"/>
            <w:vAlign w:val="center"/>
          </w:tcPr>
          <w:p w14:paraId="74BF51E8" w14:textId="77777777" w:rsidR="00B678FC"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AB63694" w14:textId="77777777" w:rsidR="00B678FC" w:rsidRDefault="00B678FC">
            <w:pPr>
              <w:pStyle w:val="af5"/>
              <w:spacing w:line="600" w:lineRule="exact"/>
              <w:jc w:val="center"/>
              <w:rPr>
                <w:rFonts w:hint="eastAsia"/>
              </w:rPr>
            </w:pPr>
            <w:bookmarkStart w:id="6" w:name="设计单位"/>
            <w:bookmarkEnd w:id="6"/>
          </w:p>
        </w:tc>
      </w:tr>
      <w:tr w:rsidR="00B678FC" w14:paraId="30FE4597" w14:textId="77777777">
        <w:trPr>
          <w:jc w:val="center"/>
        </w:trPr>
        <w:tc>
          <w:tcPr>
            <w:tcW w:w="1414" w:type="dxa"/>
            <w:vAlign w:val="center"/>
          </w:tcPr>
          <w:p w14:paraId="43A4F3AB" w14:textId="77777777" w:rsidR="00B678FC" w:rsidRDefault="00000000">
            <w:pPr>
              <w:pStyle w:val="af5"/>
              <w:spacing w:line="600" w:lineRule="exact"/>
              <w:jc w:val="distribute"/>
              <w:rPr>
                <w:rFonts w:hint="eastAsia"/>
              </w:rPr>
            </w:pPr>
            <w:r>
              <w:rPr>
                <w:rFonts w:hint="eastAsia"/>
              </w:rPr>
              <w:t>设计人</w:t>
            </w:r>
          </w:p>
        </w:tc>
        <w:tc>
          <w:tcPr>
            <w:tcW w:w="475" w:type="dxa"/>
            <w:vAlign w:val="center"/>
          </w:tcPr>
          <w:p w14:paraId="2A24CADA" w14:textId="77777777" w:rsidR="00B678FC"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086DDF7" w14:textId="77777777" w:rsidR="00B678FC" w:rsidRDefault="00B678FC">
            <w:pPr>
              <w:pStyle w:val="af5"/>
              <w:spacing w:line="600" w:lineRule="exact"/>
              <w:jc w:val="center"/>
              <w:rPr>
                <w:rFonts w:hint="eastAsia"/>
              </w:rPr>
            </w:pPr>
          </w:p>
        </w:tc>
      </w:tr>
      <w:tr w:rsidR="00B678FC" w14:paraId="64B2D4A8" w14:textId="77777777">
        <w:trPr>
          <w:jc w:val="center"/>
        </w:trPr>
        <w:tc>
          <w:tcPr>
            <w:tcW w:w="1414" w:type="dxa"/>
            <w:vAlign w:val="center"/>
          </w:tcPr>
          <w:p w14:paraId="25C08B2C" w14:textId="77777777" w:rsidR="00B678FC" w:rsidRDefault="00000000">
            <w:pPr>
              <w:pStyle w:val="af5"/>
              <w:spacing w:line="600" w:lineRule="exact"/>
              <w:jc w:val="distribute"/>
              <w:rPr>
                <w:rFonts w:hint="eastAsia"/>
              </w:rPr>
            </w:pPr>
            <w:r>
              <w:rPr>
                <w:rFonts w:hint="eastAsia"/>
              </w:rPr>
              <w:t>校对人</w:t>
            </w:r>
          </w:p>
        </w:tc>
        <w:tc>
          <w:tcPr>
            <w:tcW w:w="475" w:type="dxa"/>
            <w:vAlign w:val="center"/>
          </w:tcPr>
          <w:p w14:paraId="66A7DE3D" w14:textId="77777777" w:rsidR="00B678FC"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105C065" w14:textId="77777777" w:rsidR="00B678FC" w:rsidRDefault="00B678FC">
            <w:pPr>
              <w:pStyle w:val="af5"/>
              <w:spacing w:line="600" w:lineRule="exact"/>
              <w:jc w:val="center"/>
              <w:rPr>
                <w:rFonts w:hint="eastAsia"/>
              </w:rPr>
            </w:pPr>
          </w:p>
        </w:tc>
      </w:tr>
      <w:tr w:rsidR="00B678FC" w14:paraId="2B69D68C" w14:textId="77777777">
        <w:trPr>
          <w:jc w:val="center"/>
        </w:trPr>
        <w:tc>
          <w:tcPr>
            <w:tcW w:w="1414" w:type="dxa"/>
            <w:vAlign w:val="center"/>
          </w:tcPr>
          <w:p w14:paraId="3B951570" w14:textId="77777777" w:rsidR="00B678FC" w:rsidRDefault="00000000">
            <w:pPr>
              <w:pStyle w:val="af5"/>
              <w:spacing w:line="600" w:lineRule="exact"/>
              <w:jc w:val="distribute"/>
              <w:rPr>
                <w:rFonts w:hint="eastAsia"/>
              </w:rPr>
            </w:pPr>
            <w:r>
              <w:rPr>
                <w:rFonts w:hint="eastAsia"/>
              </w:rPr>
              <w:t>审定人</w:t>
            </w:r>
          </w:p>
        </w:tc>
        <w:tc>
          <w:tcPr>
            <w:tcW w:w="475" w:type="dxa"/>
            <w:vAlign w:val="center"/>
          </w:tcPr>
          <w:p w14:paraId="61642C72" w14:textId="77777777" w:rsidR="00B678FC"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B0A0B8C" w14:textId="77777777" w:rsidR="00B678FC" w:rsidRDefault="00B678FC">
            <w:pPr>
              <w:pStyle w:val="af5"/>
              <w:spacing w:line="600" w:lineRule="exact"/>
              <w:jc w:val="center"/>
              <w:rPr>
                <w:rFonts w:hint="eastAsia"/>
              </w:rPr>
            </w:pPr>
          </w:p>
        </w:tc>
      </w:tr>
      <w:tr w:rsidR="00B678FC" w14:paraId="39A720DB" w14:textId="77777777">
        <w:trPr>
          <w:jc w:val="center"/>
        </w:trPr>
        <w:tc>
          <w:tcPr>
            <w:tcW w:w="1414" w:type="dxa"/>
            <w:vAlign w:val="center"/>
          </w:tcPr>
          <w:p w14:paraId="165886CA" w14:textId="77777777" w:rsidR="00B678FC" w:rsidRDefault="00000000">
            <w:pPr>
              <w:pStyle w:val="af5"/>
              <w:spacing w:line="600" w:lineRule="exact"/>
              <w:jc w:val="distribute"/>
              <w:rPr>
                <w:rFonts w:hint="eastAsia"/>
              </w:rPr>
            </w:pPr>
            <w:r>
              <w:rPr>
                <w:rFonts w:hint="eastAsia"/>
              </w:rPr>
              <w:t>报告日期</w:t>
            </w:r>
          </w:p>
        </w:tc>
        <w:tc>
          <w:tcPr>
            <w:tcW w:w="475" w:type="dxa"/>
            <w:vAlign w:val="center"/>
          </w:tcPr>
          <w:p w14:paraId="5D37A343" w14:textId="77777777" w:rsidR="00B678FC"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A7F1DCD" w14:textId="77777777" w:rsidR="00B678FC" w:rsidRDefault="00000000">
            <w:pPr>
              <w:pStyle w:val="af5"/>
              <w:spacing w:line="600" w:lineRule="exact"/>
              <w:jc w:val="center"/>
              <w:rPr>
                <w:rFonts w:hint="eastAsia"/>
              </w:rPr>
            </w:pPr>
            <w:bookmarkStart w:id="7" w:name="报告日期"/>
            <w:r>
              <w:t>2025年12月29日</w:t>
            </w:r>
            <w:bookmarkEnd w:id="7"/>
          </w:p>
        </w:tc>
      </w:tr>
    </w:tbl>
    <w:p w14:paraId="5BA4542A" w14:textId="77777777" w:rsidR="00B678FC" w:rsidRDefault="00B678FC"/>
    <w:p w14:paraId="4A3DAA98" w14:textId="77777777" w:rsidR="00B678FC" w:rsidRDefault="00B678FC">
      <w:pPr>
        <w:pStyle w:val="afb"/>
        <w:rPr>
          <w:rFonts w:hint="eastAsia"/>
        </w:rPr>
      </w:pPr>
    </w:p>
    <w:tbl>
      <w:tblPr>
        <w:tblStyle w:val="af4"/>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B678FC" w14:paraId="17E53E7E" w14:textId="77777777">
        <w:trPr>
          <w:trHeight w:val="227"/>
        </w:trPr>
        <w:tc>
          <w:tcPr>
            <w:tcW w:w="1242" w:type="dxa"/>
            <w:tcBorders>
              <w:top w:val="single" w:sz="2" w:space="0" w:color="auto"/>
              <w:left w:val="nil"/>
              <w:bottom w:val="nil"/>
              <w:right w:val="nil"/>
            </w:tcBorders>
            <w:vAlign w:val="bottom"/>
          </w:tcPr>
          <w:p w14:paraId="3AC6732B" w14:textId="77777777" w:rsidR="00B678FC" w:rsidRDefault="00000000">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6A3D0C50" w14:textId="77777777" w:rsidR="00B678FC" w:rsidRDefault="00000000">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430E5525" w14:textId="77777777" w:rsidR="00B678FC" w:rsidRDefault="00000000">
            <w:pPr>
              <w:pStyle w:val="afb"/>
              <w:spacing w:line="240" w:lineRule="auto"/>
              <w:ind w:firstLine="360"/>
              <w:jc w:val="right"/>
              <w:rPr>
                <w:rFonts w:hint="eastAsia"/>
                <w:szCs w:val="18"/>
              </w:rPr>
            </w:pPr>
            <w:r>
              <w:rPr>
                <w:noProof/>
                <w:szCs w:val="18"/>
                <w:lang w:val="en-US"/>
              </w:rPr>
              <w:drawing>
                <wp:inline distT="0" distB="0" distL="0" distR="0" wp14:anchorId="7BA1C483" wp14:editId="07FCD26D">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B678FC" w14:paraId="5D72291A" w14:textId="77777777">
        <w:trPr>
          <w:trHeight w:val="227"/>
        </w:trPr>
        <w:tc>
          <w:tcPr>
            <w:tcW w:w="1242" w:type="dxa"/>
            <w:tcBorders>
              <w:top w:val="nil"/>
              <w:left w:val="nil"/>
              <w:bottom w:val="nil"/>
              <w:right w:val="nil"/>
            </w:tcBorders>
            <w:vAlign w:val="bottom"/>
          </w:tcPr>
          <w:p w14:paraId="509B1747" w14:textId="77777777" w:rsidR="00B678FC" w:rsidRDefault="00000000">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68D8DEC6" w14:textId="77777777" w:rsidR="00B678FC" w:rsidRDefault="00000000">
            <w:pPr>
              <w:pStyle w:val="afb"/>
              <w:rPr>
                <w:rFonts w:hint="eastAsia"/>
              </w:rPr>
            </w:pPr>
            <w:r>
              <w:rPr>
                <w:rFonts w:hint="eastAsia"/>
              </w:rPr>
              <w:t xml:space="preserve">: </w:t>
            </w:r>
            <w:bookmarkStart w:id="9" w:name="软件版本"/>
            <w:r>
              <w:rPr>
                <w:rFonts w:hint="eastAsia"/>
              </w:rPr>
              <w:t>20250301(SP1)</w:t>
            </w:r>
            <w:bookmarkEnd w:id="9"/>
          </w:p>
        </w:tc>
        <w:tc>
          <w:tcPr>
            <w:tcW w:w="3958" w:type="dxa"/>
            <w:vMerge/>
            <w:tcBorders>
              <w:top w:val="single" w:sz="2" w:space="0" w:color="auto"/>
              <w:left w:val="nil"/>
              <w:bottom w:val="nil"/>
              <w:right w:val="nil"/>
            </w:tcBorders>
            <w:vAlign w:val="center"/>
          </w:tcPr>
          <w:p w14:paraId="62E745EB" w14:textId="77777777" w:rsidR="00B678FC" w:rsidRDefault="00B678FC">
            <w:pPr>
              <w:ind w:firstLine="360"/>
              <w:rPr>
                <w:sz w:val="18"/>
                <w:szCs w:val="18"/>
              </w:rPr>
            </w:pPr>
          </w:p>
        </w:tc>
      </w:tr>
      <w:tr w:rsidR="00B678FC" w14:paraId="29D63C9B" w14:textId="77777777">
        <w:trPr>
          <w:trHeight w:val="227"/>
        </w:trPr>
        <w:tc>
          <w:tcPr>
            <w:tcW w:w="1242" w:type="dxa"/>
            <w:tcBorders>
              <w:top w:val="nil"/>
              <w:left w:val="nil"/>
              <w:bottom w:val="nil"/>
              <w:right w:val="nil"/>
            </w:tcBorders>
            <w:vAlign w:val="bottom"/>
          </w:tcPr>
          <w:p w14:paraId="7F9FB763" w14:textId="77777777" w:rsidR="00B678FC" w:rsidRDefault="00000000">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2D4B5537" w14:textId="77777777" w:rsidR="00B678FC" w:rsidRDefault="00000000">
            <w:pPr>
              <w:pStyle w:val="afb"/>
              <w:rPr>
                <w:rFonts w:hint="eastAsia"/>
                <w:szCs w:val="18"/>
              </w:rPr>
            </w:pPr>
            <w:r>
              <w:rPr>
                <w:rFonts w:hint="eastAsia"/>
                <w:szCs w:val="18"/>
              </w:rPr>
              <w:t xml:space="preserve">: </w:t>
            </w:r>
            <w:bookmarkStart w:id="10" w:name="加密锁号"/>
            <w:r>
              <w:rPr>
                <w:rFonts w:hint="eastAsia"/>
                <w:szCs w:val="18"/>
              </w:rPr>
              <w:t>SP57932059</w:t>
            </w:r>
            <w:bookmarkEnd w:id="10"/>
          </w:p>
        </w:tc>
        <w:tc>
          <w:tcPr>
            <w:tcW w:w="3958" w:type="dxa"/>
            <w:vMerge/>
            <w:tcBorders>
              <w:top w:val="single" w:sz="2" w:space="0" w:color="auto"/>
              <w:left w:val="nil"/>
              <w:bottom w:val="nil"/>
              <w:right w:val="nil"/>
            </w:tcBorders>
            <w:vAlign w:val="center"/>
          </w:tcPr>
          <w:p w14:paraId="3E10E962" w14:textId="77777777" w:rsidR="00B678FC" w:rsidRDefault="00B678FC">
            <w:pPr>
              <w:ind w:firstLine="360"/>
              <w:rPr>
                <w:sz w:val="18"/>
                <w:szCs w:val="18"/>
              </w:rPr>
            </w:pPr>
          </w:p>
        </w:tc>
      </w:tr>
      <w:tr w:rsidR="00B678FC" w14:paraId="783EB0B0" w14:textId="77777777">
        <w:trPr>
          <w:trHeight w:val="227"/>
        </w:trPr>
        <w:tc>
          <w:tcPr>
            <w:tcW w:w="1242" w:type="dxa"/>
            <w:tcBorders>
              <w:top w:val="nil"/>
              <w:left w:val="nil"/>
              <w:bottom w:val="nil"/>
              <w:right w:val="nil"/>
            </w:tcBorders>
            <w:vAlign w:val="bottom"/>
          </w:tcPr>
          <w:p w14:paraId="1ADFBE48" w14:textId="77777777" w:rsidR="00B678FC" w:rsidRDefault="00000000">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14939DEF" w14:textId="77777777" w:rsidR="00B678FC" w:rsidRDefault="00000000">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7E1EA220" w14:textId="77777777" w:rsidR="00B678FC" w:rsidRDefault="00B678FC">
            <w:pPr>
              <w:ind w:firstLine="360"/>
              <w:rPr>
                <w:sz w:val="18"/>
                <w:szCs w:val="18"/>
              </w:rPr>
            </w:pPr>
          </w:p>
        </w:tc>
      </w:tr>
    </w:tbl>
    <w:p w14:paraId="180D54F0" w14:textId="77777777" w:rsidR="00B678FC" w:rsidRDefault="00000000">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11" w:name="目录"/>
    <w:p w14:paraId="52803E8C" w14:textId="77777777" w:rsidR="00450304" w:rsidRDefault="00000000">
      <w:pPr>
        <w:pStyle w:val="TOC1"/>
        <w:rPr>
          <w:rFonts w:asciiTheme="minorHAnsi" w:eastAsiaTheme="minorEastAsia" w:hAnsiTheme="minorHAnsi" w:cstheme="minorBidi" w:hint="eastAsia"/>
          <w:b w:val="0"/>
          <w:bCs w:val="0"/>
          <w:noProof/>
          <w:sz w:val="22"/>
          <w14:ligatures w14:val="standardContextual"/>
        </w:rPr>
      </w:pPr>
      <w:r>
        <w:rPr>
          <w:caps/>
        </w:rPr>
        <w:fldChar w:fldCharType="begin"/>
      </w:r>
      <w:r>
        <w:rPr>
          <w:caps/>
        </w:rPr>
        <w:instrText xml:space="preserve"> TOC \o "1-2" \h \z \u </w:instrText>
      </w:r>
      <w:r>
        <w:rPr>
          <w:caps/>
        </w:rPr>
        <w:fldChar w:fldCharType="separate"/>
      </w:r>
      <w:hyperlink w:anchor="_Toc217942341" w:history="1">
        <w:r w:rsidR="00450304" w:rsidRPr="00FE1900">
          <w:rPr>
            <w:rStyle w:val="af1"/>
            <w:rFonts w:hint="eastAsia"/>
            <w:noProof/>
          </w:rPr>
          <w:t>1</w:t>
        </w:r>
        <w:r w:rsidR="00450304">
          <w:rPr>
            <w:rFonts w:asciiTheme="minorHAnsi" w:eastAsiaTheme="minorEastAsia" w:hAnsiTheme="minorHAnsi" w:cstheme="minorBidi" w:hint="eastAsia"/>
            <w:b w:val="0"/>
            <w:bCs w:val="0"/>
            <w:noProof/>
            <w:sz w:val="22"/>
            <w14:ligatures w14:val="standardContextual"/>
          </w:rPr>
          <w:tab/>
        </w:r>
        <w:r w:rsidR="00450304" w:rsidRPr="00FE1900">
          <w:rPr>
            <w:rStyle w:val="af1"/>
            <w:rFonts w:hint="eastAsia"/>
            <w:noProof/>
          </w:rPr>
          <w:t>项目概况</w:t>
        </w:r>
        <w:r w:rsidR="00450304">
          <w:rPr>
            <w:rFonts w:hint="eastAsia"/>
            <w:noProof/>
            <w:webHidden/>
          </w:rPr>
          <w:tab/>
        </w:r>
        <w:r w:rsidR="00450304">
          <w:rPr>
            <w:rFonts w:hint="eastAsia"/>
            <w:noProof/>
            <w:webHidden/>
          </w:rPr>
          <w:fldChar w:fldCharType="begin"/>
        </w:r>
        <w:r w:rsidR="00450304">
          <w:rPr>
            <w:rFonts w:hint="eastAsia"/>
            <w:noProof/>
            <w:webHidden/>
          </w:rPr>
          <w:instrText xml:space="preserve"> </w:instrText>
        </w:r>
        <w:r w:rsidR="00450304">
          <w:rPr>
            <w:noProof/>
            <w:webHidden/>
          </w:rPr>
          <w:instrText>PAGEREF _Toc217942341 \h</w:instrText>
        </w:r>
        <w:r w:rsidR="00450304">
          <w:rPr>
            <w:rFonts w:hint="eastAsia"/>
            <w:noProof/>
            <w:webHidden/>
          </w:rPr>
          <w:instrText xml:space="preserve"> </w:instrText>
        </w:r>
        <w:r w:rsidR="00450304">
          <w:rPr>
            <w:rFonts w:hint="eastAsia"/>
            <w:noProof/>
            <w:webHidden/>
          </w:rPr>
        </w:r>
        <w:r w:rsidR="00450304">
          <w:rPr>
            <w:rFonts w:hint="eastAsia"/>
            <w:noProof/>
            <w:webHidden/>
          </w:rPr>
          <w:fldChar w:fldCharType="separate"/>
        </w:r>
        <w:r w:rsidR="00450304">
          <w:rPr>
            <w:rFonts w:hint="eastAsia"/>
            <w:noProof/>
            <w:webHidden/>
          </w:rPr>
          <w:t>3</w:t>
        </w:r>
        <w:r w:rsidR="00450304">
          <w:rPr>
            <w:rFonts w:hint="eastAsia"/>
            <w:noProof/>
            <w:webHidden/>
          </w:rPr>
          <w:fldChar w:fldCharType="end"/>
        </w:r>
      </w:hyperlink>
    </w:p>
    <w:p w14:paraId="1CEC6604" w14:textId="77777777" w:rsidR="00450304" w:rsidRDefault="00450304">
      <w:pPr>
        <w:pStyle w:val="TOC2"/>
        <w:rPr>
          <w:rFonts w:asciiTheme="minorHAnsi" w:eastAsiaTheme="minorEastAsia" w:hAnsiTheme="minorHAnsi" w:cstheme="minorBidi" w:hint="eastAsia"/>
          <w:noProof/>
          <w:sz w:val="22"/>
          <w14:ligatures w14:val="standardContextual"/>
        </w:rPr>
      </w:pPr>
      <w:hyperlink w:anchor="_Toc217942342" w:history="1">
        <w:r w:rsidRPr="00FE1900">
          <w:rPr>
            <w:rStyle w:val="af1"/>
            <w:rFonts w:hint="eastAsia"/>
            <w:noProof/>
            <w:lang w:val="en-GB"/>
          </w:rPr>
          <w:t>1.1</w:t>
        </w:r>
        <w:r>
          <w:rPr>
            <w:rFonts w:asciiTheme="minorHAnsi" w:eastAsiaTheme="minorEastAsia" w:hAnsiTheme="minorHAnsi" w:cstheme="minorBidi" w:hint="eastAsia"/>
            <w:noProof/>
            <w:sz w:val="22"/>
            <w14:ligatures w14:val="standardContextual"/>
          </w:rPr>
          <w:tab/>
        </w:r>
        <w:r w:rsidRPr="00FE1900">
          <w:rPr>
            <w:rStyle w:val="af1"/>
            <w:rFonts w:hint="eastAsia"/>
            <w:noProof/>
          </w:rPr>
          <w:t>平面图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_Toc217942342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3412632C" w14:textId="77777777" w:rsidR="00450304" w:rsidRDefault="00450304">
      <w:pPr>
        <w:pStyle w:val="TOC2"/>
        <w:rPr>
          <w:rFonts w:asciiTheme="minorHAnsi" w:eastAsiaTheme="minorEastAsia" w:hAnsiTheme="minorHAnsi" w:cstheme="minorBidi" w:hint="eastAsia"/>
          <w:noProof/>
          <w:sz w:val="22"/>
          <w14:ligatures w14:val="standardContextual"/>
        </w:rPr>
      </w:pPr>
      <w:hyperlink w:anchor="_Toc217942343" w:history="1">
        <w:r w:rsidRPr="00FE1900">
          <w:rPr>
            <w:rStyle w:val="af1"/>
            <w:rFonts w:hint="eastAsia"/>
            <w:noProof/>
            <w:lang w:val="en-GB"/>
          </w:rPr>
          <w:t>1.2</w:t>
        </w:r>
        <w:r>
          <w:rPr>
            <w:rFonts w:asciiTheme="minorHAnsi" w:eastAsiaTheme="minorEastAsia" w:hAnsiTheme="minorHAnsi" w:cstheme="minorBidi" w:hint="eastAsia"/>
            <w:noProof/>
            <w:sz w:val="22"/>
            <w14:ligatures w14:val="standardContextual"/>
          </w:rPr>
          <w:tab/>
        </w:r>
        <w:r w:rsidRPr="00FE1900">
          <w:rPr>
            <w:rStyle w:val="af1"/>
            <w:rFonts w:hint="eastAsia"/>
            <w:noProof/>
          </w:rPr>
          <w:t>三维视图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_Toc217942343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40735FE8" w14:textId="77777777" w:rsidR="00450304" w:rsidRDefault="00450304">
      <w:pPr>
        <w:pStyle w:val="TOC1"/>
        <w:rPr>
          <w:rFonts w:asciiTheme="minorHAnsi" w:eastAsiaTheme="minorEastAsia" w:hAnsiTheme="minorHAnsi" w:cstheme="minorBidi" w:hint="eastAsia"/>
          <w:b w:val="0"/>
          <w:bCs w:val="0"/>
          <w:noProof/>
          <w:sz w:val="22"/>
          <w14:ligatures w14:val="standardContextual"/>
        </w:rPr>
      </w:pPr>
      <w:hyperlink w:anchor="_Toc217942344" w:history="1">
        <w:r w:rsidRPr="00FE1900">
          <w:rPr>
            <w:rStyle w:val="af1"/>
            <w:rFonts w:hint="eastAsia"/>
            <w:noProof/>
          </w:rPr>
          <w:t>2</w:t>
        </w:r>
        <w:r>
          <w:rPr>
            <w:rFonts w:asciiTheme="minorHAnsi" w:eastAsiaTheme="minorEastAsia" w:hAnsiTheme="minorHAnsi" w:cstheme="minorBidi" w:hint="eastAsia"/>
            <w:b w:val="0"/>
            <w:bCs w:val="0"/>
            <w:noProof/>
            <w:sz w:val="22"/>
            <w14:ligatures w14:val="standardContextual"/>
          </w:rPr>
          <w:tab/>
        </w:r>
        <w:r w:rsidRPr="00FE1900">
          <w:rPr>
            <w:rStyle w:val="af1"/>
            <w:rFonts w:hint="eastAsia"/>
            <w:noProof/>
          </w:rPr>
          <w:t>计算依据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_Toc217942344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253327B7" w14:textId="77777777" w:rsidR="00450304" w:rsidRDefault="00450304">
      <w:pPr>
        <w:pStyle w:val="TOC1"/>
        <w:rPr>
          <w:rFonts w:asciiTheme="minorHAnsi" w:eastAsiaTheme="minorEastAsia" w:hAnsiTheme="minorHAnsi" w:cstheme="minorBidi" w:hint="eastAsia"/>
          <w:b w:val="0"/>
          <w:bCs w:val="0"/>
          <w:noProof/>
          <w:sz w:val="22"/>
          <w14:ligatures w14:val="standardContextual"/>
        </w:rPr>
      </w:pPr>
      <w:hyperlink w:anchor="_Toc217942345" w:history="1">
        <w:r w:rsidRPr="00FE1900">
          <w:rPr>
            <w:rStyle w:val="af1"/>
            <w:rFonts w:hint="eastAsia"/>
            <w:noProof/>
          </w:rPr>
          <w:t>3</w:t>
        </w:r>
        <w:r>
          <w:rPr>
            <w:rFonts w:asciiTheme="minorHAnsi" w:eastAsiaTheme="minorEastAsia" w:hAnsiTheme="minorHAnsi" w:cstheme="minorBidi" w:hint="eastAsia"/>
            <w:b w:val="0"/>
            <w:bCs w:val="0"/>
            <w:noProof/>
            <w:sz w:val="22"/>
            <w14:ligatures w14:val="standardContextual"/>
          </w:rPr>
          <w:tab/>
        </w:r>
        <w:r w:rsidRPr="00FE1900">
          <w:rPr>
            <w:rStyle w:val="af1"/>
            <w:rFonts w:hint="eastAsia"/>
            <w:noProof/>
          </w:rPr>
          <w:t>参考标准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_Toc217942345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3687688E" w14:textId="77777777" w:rsidR="00450304" w:rsidRDefault="00450304">
      <w:pPr>
        <w:pStyle w:val="TOC1"/>
        <w:rPr>
          <w:rFonts w:asciiTheme="minorHAnsi" w:eastAsiaTheme="minorEastAsia" w:hAnsiTheme="minorHAnsi" w:cstheme="minorBidi" w:hint="eastAsia"/>
          <w:b w:val="0"/>
          <w:bCs w:val="0"/>
          <w:noProof/>
          <w:sz w:val="22"/>
          <w14:ligatures w14:val="standardContextual"/>
        </w:rPr>
      </w:pPr>
      <w:hyperlink w:anchor="_Toc217942346" w:history="1">
        <w:r w:rsidRPr="00FE1900">
          <w:rPr>
            <w:rStyle w:val="af1"/>
            <w:rFonts w:hint="eastAsia"/>
            <w:noProof/>
          </w:rPr>
          <w:t>4</w:t>
        </w:r>
        <w:r>
          <w:rPr>
            <w:rFonts w:asciiTheme="minorHAnsi" w:eastAsiaTheme="minorEastAsia" w:hAnsiTheme="minorHAnsi" w:cstheme="minorBidi" w:hint="eastAsia"/>
            <w:b w:val="0"/>
            <w:bCs w:val="0"/>
            <w:noProof/>
            <w:sz w:val="22"/>
            <w14:ligatures w14:val="standardContextual"/>
          </w:rPr>
          <w:tab/>
        </w:r>
        <w:r w:rsidRPr="00FE1900">
          <w:rPr>
            <w:rStyle w:val="af1"/>
            <w:rFonts w:hint="eastAsia"/>
            <w:noProof/>
          </w:rPr>
          <w:t>技术措施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_Toc217942346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03C2D799" w14:textId="77777777" w:rsidR="00450304" w:rsidRDefault="00450304">
      <w:pPr>
        <w:pStyle w:val="TOC1"/>
        <w:rPr>
          <w:rFonts w:asciiTheme="minorHAnsi" w:eastAsiaTheme="minorEastAsia" w:hAnsiTheme="minorHAnsi" w:cstheme="minorBidi" w:hint="eastAsia"/>
          <w:b w:val="0"/>
          <w:bCs w:val="0"/>
          <w:noProof/>
          <w:sz w:val="22"/>
          <w14:ligatures w14:val="standardContextual"/>
        </w:rPr>
      </w:pPr>
      <w:hyperlink w:anchor="_Toc217942347" w:history="1">
        <w:r w:rsidRPr="00FE1900">
          <w:rPr>
            <w:rStyle w:val="af1"/>
            <w:rFonts w:hint="eastAsia"/>
            <w:noProof/>
          </w:rPr>
          <w:t>5</w:t>
        </w:r>
        <w:r>
          <w:rPr>
            <w:rFonts w:asciiTheme="minorHAnsi" w:eastAsiaTheme="minorEastAsia" w:hAnsiTheme="minorHAnsi" w:cstheme="minorBidi" w:hint="eastAsia"/>
            <w:b w:val="0"/>
            <w:bCs w:val="0"/>
            <w:noProof/>
            <w:sz w:val="22"/>
            <w14:ligatures w14:val="standardContextual"/>
          </w:rPr>
          <w:tab/>
        </w:r>
        <w:r w:rsidRPr="00FE1900">
          <w:rPr>
            <w:rStyle w:val="af1"/>
            <w:rFonts w:hint="eastAsia"/>
            <w:noProof/>
          </w:rPr>
          <w:t>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_Toc217942347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64D5AB0C" w14:textId="77777777" w:rsidR="00450304" w:rsidRDefault="00450304">
      <w:pPr>
        <w:pStyle w:val="TOC2"/>
        <w:rPr>
          <w:rFonts w:asciiTheme="minorHAnsi" w:eastAsiaTheme="minorEastAsia" w:hAnsiTheme="minorHAnsi" w:cstheme="minorBidi" w:hint="eastAsia"/>
          <w:noProof/>
          <w:sz w:val="22"/>
          <w14:ligatures w14:val="standardContextual"/>
        </w:rPr>
      </w:pPr>
      <w:hyperlink w:anchor="_Toc217942348" w:history="1">
        <w:r w:rsidRPr="00FE1900">
          <w:rPr>
            <w:rStyle w:val="af1"/>
            <w:rFonts w:hint="eastAsia"/>
            <w:noProof/>
            <w:lang w:val="en-GB"/>
          </w:rPr>
          <w:t>5.1</w:t>
        </w:r>
        <w:r>
          <w:rPr>
            <w:rFonts w:asciiTheme="minorHAnsi" w:eastAsiaTheme="minorEastAsia" w:hAnsiTheme="minorHAnsi" w:cstheme="minorBidi" w:hint="eastAsia"/>
            <w:noProof/>
            <w:sz w:val="22"/>
            <w14:ligatures w14:val="standardContextual"/>
          </w:rPr>
          <w:tab/>
        </w:r>
        <w:r w:rsidRPr="00FE1900">
          <w:rPr>
            <w:rStyle w:val="af1"/>
            <w:rFonts w:hint="eastAsia"/>
            <w:noProof/>
          </w:rPr>
          <w:t>CFD计算原理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_Toc217942348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740FDA7A" w14:textId="77777777" w:rsidR="00450304" w:rsidRDefault="00450304">
      <w:pPr>
        <w:pStyle w:val="TOC1"/>
        <w:rPr>
          <w:rFonts w:asciiTheme="minorHAnsi" w:eastAsiaTheme="minorEastAsia" w:hAnsiTheme="minorHAnsi" w:cstheme="minorBidi" w:hint="eastAsia"/>
          <w:b w:val="0"/>
          <w:bCs w:val="0"/>
          <w:noProof/>
          <w:sz w:val="22"/>
          <w14:ligatures w14:val="standardContextual"/>
        </w:rPr>
      </w:pPr>
      <w:hyperlink w:anchor="_Toc217942349" w:history="1">
        <w:r w:rsidRPr="00FE1900">
          <w:rPr>
            <w:rStyle w:val="af1"/>
            <w:rFonts w:hint="eastAsia"/>
            <w:noProof/>
          </w:rPr>
          <w:t>6</w:t>
        </w:r>
        <w:r>
          <w:rPr>
            <w:rFonts w:asciiTheme="minorHAnsi" w:eastAsiaTheme="minorEastAsia" w:hAnsiTheme="minorHAnsi" w:cstheme="minorBidi" w:hint="eastAsia"/>
            <w:b w:val="0"/>
            <w:bCs w:val="0"/>
            <w:noProof/>
            <w:sz w:val="22"/>
            <w14:ligatures w14:val="standardContextual"/>
          </w:rPr>
          <w:tab/>
        </w:r>
        <w:r w:rsidRPr="00FE1900">
          <w:rPr>
            <w:rStyle w:val="af1"/>
            <w:rFonts w:hint="eastAsia"/>
            <w:noProof/>
          </w:rPr>
          <w:t>结果分析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_Toc217942349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1F3D6279" w14:textId="77777777" w:rsidR="00450304" w:rsidRDefault="00450304">
      <w:pPr>
        <w:pStyle w:val="TOC2"/>
        <w:rPr>
          <w:rFonts w:asciiTheme="minorHAnsi" w:eastAsiaTheme="minorEastAsia" w:hAnsiTheme="minorHAnsi" w:cstheme="minorBidi" w:hint="eastAsia"/>
          <w:noProof/>
          <w:sz w:val="22"/>
          <w14:ligatures w14:val="standardContextual"/>
        </w:rPr>
      </w:pPr>
      <w:hyperlink w:anchor="_Toc217942350" w:history="1">
        <w:r w:rsidRPr="00FE1900">
          <w:rPr>
            <w:rStyle w:val="af1"/>
            <w:rFonts w:hint="eastAsia"/>
            <w:noProof/>
            <w:lang w:val="en-GB"/>
          </w:rPr>
          <w:t>6.1</w:t>
        </w:r>
        <w:r>
          <w:rPr>
            <w:rFonts w:asciiTheme="minorHAnsi" w:eastAsiaTheme="minorEastAsia" w:hAnsiTheme="minorHAnsi" w:cstheme="minorBidi" w:hint="eastAsia"/>
            <w:noProof/>
            <w:sz w:val="22"/>
            <w14:ligatures w14:val="standardContextual"/>
          </w:rPr>
          <w:tab/>
        </w:r>
        <w:r w:rsidRPr="00FE1900">
          <w:rPr>
            <w:rStyle w:val="af1"/>
            <w:rFonts w:hint="eastAsia"/>
            <w:noProof/>
          </w:rPr>
          <w:t>室内速度场分布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_Toc217942350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10F78205" w14:textId="77777777" w:rsidR="00450304" w:rsidRDefault="00450304">
      <w:pPr>
        <w:pStyle w:val="TOC2"/>
        <w:rPr>
          <w:rFonts w:asciiTheme="minorHAnsi" w:eastAsiaTheme="minorEastAsia" w:hAnsiTheme="minorHAnsi" w:cstheme="minorBidi" w:hint="eastAsia"/>
          <w:noProof/>
          <w:sz w:val="22"/>
          <w14:ligatures w14:val="standardContextual"/>
        </w:rPr>
      </w:pPr>
      <w:hyperlink w:anchor="_Toc217942351" w:history="1">
        <w:r w:rsidRPr="00FE1900">
          <w:rPr>
            <w:rStyle w:val="af1"/>
            <w:rFonts w:hint="eastAsia"/>
            <w:noProof/>
            <w:lang w:val="en-GB"/>
          </w:rPr>
          <w:t>6.2</w:t>
        </w:r>
        <w:r>
          <w:rPr>
            <w:rFonts w:asciiTheme="minorHAnsi" w:eastAsiaTheme="minorEastAsia" w:hAnsiTheme="minorHAnsi" w:cstheme="minorBidi" w:hint="eastAsia"/>
            <w:noProof/>
            <w:sz w:val="22"/>
            <w14:ligatures w14:val="standardContextual"/>
          </w:rPr>
          <w:tab/>
        </w:r>
        <w:r w:rsidRPr="00FE1900">
          <w:rPr>
            <w:rStyle w:val="af1"/>
            <w:rFonts w:hint="eastAsia"/>
            <w:noProof/>
          </w:rPr>
          <w:t>室内风速矢量图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_Toc217942351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10</w:t>
        </w:r>
        <w:r>
          <w:rPr>
            <w:rFonts w:hint="eastAsia"/>
            <w:noProof/>
            <w:webHidden/>
          </w:rPr>
          <w:fldChar w:fldCharType="end"/>
        </w:r>
      </w:hyperlink>
    </w:p>
    <w:p w14:paraId="0243A6ED" w14:textId="77777777" w:rsidR="00450304" w:rsidRDefault="00450304">
      <w:pPr>
        <w:pStyle w:val="TOC2"/>
        <w:rPr>
          <w:rFonts w:asciiTheme="minorHAnsi" w:eastAsiaTheme="minorEastAsia" w:hAnsiTheme="minorHAnsi" w:cstheme="minorBidi" w:hint="eastAsia"/>
          <w:noProof/>
          <w:sz w:val="22"/>
          <w14:ligatures w14:val="standardContextual"/>
        </w:rPr>
      </w:pPr>
      <w:hyperlink w:anchor="_Toc217942352" w:history="1">
        <w:r w:rsidRPr="00FE1900">
          <w:rPr>
            <w:rStyle w:val="af1"/>
            <w:rFonts w:hint="eastAsia"/>
            <w:noProof/>
            <w:lang w:val="en-GB"/>
          </w:rPr>
          <w:t>6.3</w:t>
        </w:r>
        <w:r>
          <w:rPr>
            <w:rFonts w:asciiTheme="minorHAnsi" w:eastAsiaTheme="minorEastAsia" w:hAnsiTheme="minorHAnsi" w:cstheme="minorBidi" w:hint="eastAsia"/>
            <w:noProof/>
            <w:sz w:val="22"/>
            <w14:ligatures w14:val="standardContextual"/>
          </w:rPr>
          <w:tab/>
        </w:r>
        <w:r w:rsidRPr="00FE1900">
          <w:rPr>
            <w:rStyle w:val="af1"/>
            <w:rFonts w:hint="eastAsia"/>
            <w:noProof/>
          </w:rPr>
          <w:t>流线图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_Toc217942352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12</w:t>
        </w:r>
        <w:r>
          <w:rPr>
            <w:rFonts w:hint="eastAsia"/>
            <w:noProof/>
            <w:webHidden/>
          </w:rPr>
          <w:fldChar w:fldCharType="end"/>
        </w:r>
      </w:hyperlink>
    </w:p>
    <w:p w14:paraId="786792E8" w14:textId="77777777" w:rsidR="00450304" w:rsidRDefault="00450304">
      <w:pPr>
        <w:pStyle w:val="TOC1"/>
        <w:rPr>
          <w:rFonts w:asciiTheme="minorHAnsi" w:eastAsiaTheme="minorEastAsia" w:hAnsiTheme="minorHAnsi" w:cstheme="minorBidi" w:hint="eastAsia"/>
          <w:b w:val="0"/>
          <w:bCs w:val="0"/>
          <w:noProof/>
          <w:sz w:val="22"/>
          <w14:ligatures w14:val="standardContextual"/>
        </w:rPr>
      </w:pPr>
      <w:hyperlink w:anchor="_Toc217942353" w:history="1">
        <w:r w:rsidRPr="00FE1900">
          <w:rPr>
            <w:rStyle w:val="af1"/>
            <w:rFonts w:hint="eastAsia"/>
            <w:noProof/>
          </w:rPr>
          <w:t>7</w:t>
        </w:r>
        <w:r>
          <w:rPr>
            <w:rFonts w:asciiTheme="minorHAnsi" w:eastAsiaTheme="minorEastAsia" w:hAnsiTheme="minorHAnsi" w:cstheme="minorBidi" w:hint="eastAsia"/>
            <w:b w:val="0"/>
            <w:bCs w:val="0"/>
            <w:noProof/>
            <w:sz w:val="22"/>
            <w14:ligatures w14:val="standardContextual"/>
          </w:rPr>
          <w:tab/>
        </w:r>
        <w:r w:rsidRPr="00FE1900">
          <w:rPr>
            <w:rStyle w:val="af1"/>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_Toc217942353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13</w:t>
        </w:r>
        <w:r>
          <w:rPr>
            <w:rFonts w:hint="eastAsia"/>
            <w:noProof/>
            <w:webHidden/>
          </w:rPr>
          <w:fldChar w:fldCharType="end"/>
        </w:r>
      </w:hyperlink>
    </w:p>
    <w:p w14:paraId="387BD30F" w14:textId="77777777" w:rsidR="00B678FC" w:rsidRDefault="00000000">
      <w:pPr>
        <w:jc w:val="center"/>
        <w:rPr>
          <w:rFonts w:ascii="宋体" w:hAnsi="宋体" w:hint="eastAsia"/>
          <w:b/>
          <w:bCs/>
          <w:sz w:val="32"/>
          <w:szCs w:val="32"/>
        </w:rPr>
        <w:sectPr w:rsidR="00B678FC">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11"/>
    </w:p>
    <w:p w14:paraId="015CABE9" w14:textId="77777777" w:rsidR="00B678FC" w:rsidRDefault="00000000">
      <w:pPr>
        <w:pStyle w:val="1"/>
        <w:rPr>
          <w:rFonts w:ascii="微软雅黑" w:eastAsia="微软雅黑" w:hAnsi="微软雅黑" w:hint="eastAsia"/>
        </w:rPr>
      </w:pPr>
      <w:bookmarkStart w:id="12" w:name="_Toc452108759"/>
      <w:bookmarkStart w:id="13" w:name="_Toc13735908"/>
      <w:bookmarkStart w:id="14" w:name="_Toc50050011"/>
      <w:bookmarkStart w:id="15" w:name="_Toc58243666"/>
      <w:bookmarkStart w:id="16" w:name="_Toc452108762"/>
      <w:bookmarkStart w:id="17" w:name="TitleFormat"/>
      <w:bookmarkStart w:id="18" w:name="_Toc217942341"/>
      <w:r>
        <w:rPr>
          <w:rFonts w:ascii="微软雅黑" w:eastAsia="微软雅黑" w:hAnsi="微软雅黑" w:hint="eastAsia"/>
        </w:rPr>
        <w:lastRenderedPageBreak/>
        <w:t>项目概况</w:t>
      </w:r>
      <w:bookmarkEnd w:id="12"/>
      <w:bookmarkEnd w:id="13"/>
      <w:bookmarkEnd w:id="14"/>
      <w:bookmarkEnd w:id="15"/>
      <w:bookmarkEnd w:id="18"/>
    </w:p>
    <w:p w14:paraId="5B3BCBBB" w14:textId="77777777" w:rsidR="00B678FC" w:rsidRDefault="00B678FC">
      <w:pPr>
        <w:pStyle w:val="a0"/>
        <w:ind w:firstLine="420"/>
        <w:rPr>
          <w:rFonts w:ascii="微软雅黑" w:eastAsia="微软雅黑" w:hAnsi="微软雅黑" w:hint="eastAsia"/>
          <w:lang w:val="en-US"/>
        </w:rPr>
      </w:pPr>
      <w:bookmarkStart w:id="19" w:name="项目概况"/>
      <w:bookmarkEnd w:id="19"/>
    </w:p>
    <w:p w14:paraId="2003A6B8" w14:textId="77777777" w:rsidR="00B678FC" w:rsidRDefault="00000000">
      <w:pPr>
        <w:pStyle w:val="2"/>
        <w:rPr>
          <w:rFonts w:ascii="微软雅黑" w:eastAsia="微软雅黑" w:hAnsi="微软雅黑" w:hint="eastAsia"/>
        </w:rPr>
      </w:pPr>
      <w:bookmarkStart w:id="20" w:name="_Toc58243667"/>
      <w:bookmarkStart w:id="21" w:name="_Toc50050012"/>
      <w:bookmarkStart w:id="22" w:name="_Toc13735909"/>
      <w:bookmarkStart w:id="23" w:name="_Toc452108760"/>
      <w:bookmarkStart w:id="24" w:name="平面图2"/>
      <w:bookmarkStart w:id="25" w:name="_Toc217942342"/>
      <w:r>
        <w:rPr>
          <w:rFonts w:ascii="微软雅黑" w:eastAsia="微软雅黑" w:hAnsi="微软雅黑"/>
        </w:rPr>
        <w:t>平面图</w:t>
      </w:r>
      <w:bookmarkEnd w:id="20"/>
      <w:bookmarkEnd w:id="21"/>
      <w:bookmarkEnd w:id="22"/>
      <w:bookmarkEnd w:id="23"/>
      <w:bookmarkEnd w:id="25"/>
    </w:p>
    <w:p w14:paraId="471FA15B" w14:textId="77777777" w:rsidR="00B678FC" w:rsidRDefault="00000000">
      <w:pPr>
        <w:pStyle w:val="a0"/>
        <w:ind w:firstLineChars="0" w:firstLine="0"/>
        <w:jc w:val="center"/>
        <w:rPr>
          <w:rFonts w:ascii="微软雅黑" w:eastAsia="微软雅黑" w:hAnsi="微软雅黑" w:hint="eastAsia"/>
          <w:lang w:val="en-US"/>
        </w:rPr>
      </w:pPr>
      <w:bookmarkStart w:id="26" w:name="平面图"/>
      <w:bookmarkEnd w:id="26"/>
      <w:r>
        <w:rPr>
          <w:noProof/>
        </w:rPr>
        <w:drawing>
          <wp:inline distT="0" distB="0" distL="0" distR="0" wp14:anchorId="64BF8596" wp14:editId="2274A7A8">
            <wp:extent cx="5667375" cy="32004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200400"/>
                    </a:xfrm>
                    <a:prstGeom prst="rect">
                      <a:avLst/>
                    </a:prstGeom>
                  </pic:spPr>
                </pic:pic>
              </a:graphicData>
            </a:graphic>
          </wp:inline>
        </w:drawing>
      </w:r>
    </w:p>
    <w:p w14:paraId="237E08F6" w14:textId="77777777" w:rsidR="00B678FC"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1层平面</w:t>
      </w:r>
    </w:p>
    <w:p w14:paraId="352A843C" w14:textId="77777777" w:rsidR="00B678FC" w:rsidRDefault="00000000">
      <w:pPr>
        <w:pStyle w:val="a0"/>
        <w:ind w:firstLineChars="0" w:firstLine="0"/>
        <w:jc w:val="center"/>
        <w:rPr>
          <w:rFonts w:ascii="微软雅黑" w:eastAsia="微软雅黑" w:hAnsi="微软雅黑" w:hint="eastAsia"/>
          <w:lang w:val="en-US"/>
        </w:rPr>
      </w:pPr>
      <w:r>
        <w:rPr>
          <w:noProof/>
        </w:rPr>
        <w:drawing>
          <wp:inline distT="0" distB="0" distL="0" distR="0" wp14:anchorId="70509B8A" wp14:editId="5F6BF039">
            <wp:extent cx="5667375" cy="32004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200400"/>
                    </a:xfrm>
                    <a:prstGeom prst="rect">
                      <a:avLst/>
                    </a:prstGeom>
                  </pic:spPr>
                </pic:pic>
              </a:graphicData>
            </a:graphic>
          </wp:inline>
        </w:drawing>
      </w:r>
    </w:p>
    <w:p w14:paraId="3B1FB47C" w14:textId="77777777" w:rsidR="00B678FC"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lastRenderedPageBreak/>
        <w:t>2层平面</w:t>
      </w:r>
    </w:p>
    <w:p w14:paraId="4A5BC5D9" w14:textId="77777777" w:rsidR="00B678FC" w:rsidRDefault="00000000">
      <w:pPr>
        <w:pStyle w:val="a0"/>
        <w:ind w:firstLineChars="0" w:firstLine="0"/>
        <w:jc w:val="center"/>
        <w:rPr>
          <w:rFonts w:ascii="微软雅黑" w:eastAsia="微软雅黑" w:hAnsi="微软雅黑" w:hint="eastAsia"/>
          <w:lang w:val="en-US"/>
        </w:rPr>
      </w:pPr>
      <w:r>
        <w:rPr>
          <w:noProof/>
        </w:rPr>
        <w:drawing>
          <wp:inline distT="0" distB="0" distL="0" distR="0" wp14:anchorId="4AEB948C" wp14:editId="4AAE9088">
            <wp:extent cx="5667375" cy="31337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133725"/>
                    </a:xfrm>
                    <a:prstGeom prst="rect">
                      <a:avLst/>
                    </a:prstGeom>
                  </pic:spPr>
                </pic:pic>
              </a:graphicData>
            </a:graphic>
          </wp:inline>
        </w:drawing>
      </w:r>
    </w:p>
    <w:p w14:paraId="3DC1F6A4" w14:textId="77777777" w:rsidR="00B678FC"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3层平面</w:t>
      </w:r>
    </w:p>
    <w:p w14:paraId="551FBF21" w14:textId="77777777" w:rsidR="00B678FC" w:rsidRDefault="00B678FC">
      <w:pPr>
        <w:pStyle w:val="a0"/>
        <w:ind w:firstLineChars="0" w:firstLine="0"/>
        <w:jc w:val="center"/>
        <w:rPr>
          <w:rFonts w:ascii="微软雅黑" w:eastAsia="微软雅黑" w:hAnsi="微软雅黑" w:hint="eastAsia"/>
          <w:lang w:val="en-US"/>
        </w:rPr>
      </w:pPr>
    </w:p>
    <w:bookmarkEnd w:id="24"/>
    <w:p w14:paraId="3DF42EC1" w14:textId="77777777" w:rsidR="00B678FC" w:rsidRDefault="00B678FC">
      <w:pPr>
        <w:pStyle w:val="a0"/>
        <w:ind w:firstLineChars="0" w:firstLine="0"/>
        <w:jc w:val="center"/>
        <w:rPr>
          <w:rFonts w:ascii="微软雅黑" w:eastAsia="微软雅黑" w:hAnsi="微软雅黑" w:hint="eastAsia"/>
          <w:lang w:val="en-US"/>
        </w:rPr>
      </w:pPr>
    </w:p>
    <w:p w14:paraId="5BB26CD1" w14:textId="77777777" w:rsidR="00B678FC" w:rsidRDefault="00000000">
      <w:pPr>
        <w:pStyle w:val="2"/>
        <w:rPr>
          <w:rFonts w:ascii="微软雅黑" w:eastAsia="微软雅黑" w:hAnsi="微软雅黑" w:hint="eastAsia"/>
        </w:rPr>
      </w:pPr>
      <w:bookmarkStart w:id="27" w:name="_Toc452108761"/>
      <w:bookmarkStart w:id="28" w:name="_Toc13735910"/>
      <w:bookmarkStart w:id="29" w:name="_Toc50050013"/>
      <w:bookmarkStart w:id="30" w:name="_Toc58243668"/>
      <w:bookmarkStart w:id="31" w:name="_Toc217942343"/>
      <w:r>
        <w:rPr>
          <w:rFonts w:ascii="微软雅黑" w:eastAsia="微软雅黑" w:hAnsi="微软雅黑" w:hint="eastAsia"/>
        </w:rPr>
        <w:t>三</w:t>
      </w:r>
      <w:r>
        <w:rPr>
          <w:rFonts w:ascii="微软雅黑" w:eastAsia="微软雅黑" w:hAnsi="微软雅黑"/>
        </w:rPr>
        <w:t>维视图</w:t>
      </w:r>
      <w:bookmarkEnd w:id="27"/>
      <w:bookmarkEnd w:id="28"/>
      <w:bookmarkEnd w:id="29"/>
      <w:bookmarkEnd w:id="30"/>
      <w:bookmarkEnd w:id="31"/>
    </w:p>
    <w:p w14:paraId="67056B6F" w14:textId="77777777" w:rsidR="00B678FC" w:rsidRDefault="00000000">
      <w:pPr>
        <w:pStyle w:val="a0"/>
        <w:ind w:firstLineChars="0" w:firstLine="0"/>
        <w:jc w:val="center"/>
        <w:rPr>
          <w:rFonts w:ascii="微软雅黑" w:eastAsia="微软雅黑" w:hAnsi="微软雅黑" w:hint="eastAsia"/>
          <w:lang w:val="en-US"/>
        </w:rPr>
      </w:pPr>
      <w:bookmarkStart w:id="32" w:name="模型观察"/>
      <w:r>
        <w:t>请先在【模型观察】命令中保存图片</w:t>
      </w:r>
      <w:bookmarkStart w:id="33" w:name="三维视图"/>
      <w:bookmarkEnd w:id="32"/>
      <w:bookmarkEnd w:id="33"/>
    </w:p>
    <w:p w14:paraId="55F77589" w14:textId="77777777" w:rsidR="00B678FC" w:rsidRDefault="00B678FC">
      <w:pPr>
        <w:pStyle w:val="a0"/>
        <w:ind w:firstLineChars="0" w:firstLine="0"/>
        <w:rPr>
          <w:rFonts w:ascii="微软雅黑" w:eastAsia="微软雅黑" w:hAnsi="微软雅黑" w:hint="eastAsia"/>
          <w:lang w:val="en-US"/>
        </w:rPr>
      </w:pPr>
    </w:p>
    <w:p w14:paraId="1164FE69" w14:textId="77777777" w:rsidR="00B678FC" w:rsidRDefault="00000000">
      <w:pPr>
        <w:pStyle w:val="1"/>
        <w:rPr>
          <w:rFonts w:ascii="微软雅黑" w:eastAsia="微软雅黑" w:hAnsi="微软雅黑" w:hint="eastAsia"/>
        </w:rPr>
      </w:pPr>
      <w:bookmarkStart w:id="34" w:name="_Toc50050014"/>
      <w:bookmarkStart w:id="35" w:name="_Toc58243669"/>
      <w:bookmarkStart w:id="36" w:name="_Toc217942344"/>
      <w:r>
        <w:rPr>
          <w:rFonts w:ascii="微软雅黑" w:eastAsia="微软雅黑" w:hAnsi="微软雅黑" w:hint="eastAsia"/>
        </w:rPr>
        <w:t>计算</w:t>
      </w:r>
      <w:r>
        <w:rPr>
          <w:rFonts w:ascii="微软雅黑" w:eastAsia="微软雅黑" w:hAnsi="微软雅黑"/>
        </w:rPr>
        <w:t>依据</w:t>
      </w:r>
      <w:bookmarkEnd w:id="16"/>
      <w:bookmarkEnd w:id="17"/>
      <w:bookmarkEnd w:id="34"/>
      <w:bookmarkEnd w:id="35"/>
      <w:bookmarkEnd w:id="36"/>
    </w:p>
    <w:p w14:paraId="6A80BC5D" w14:textId="77777777" w:rsidR="00B678FC" w:rsidRDefault="00000000">
      <w:pPr>
        <w:pStyle w:val="a0"/>
        <w:ind w:firstLineChars="95" w:firstLine="199"/>
        <w:rPr>
          <w:rFonts w:ascii="微软雅黑" w:eastAsia="微软雅黑" w:hAnsi="微软雅黑" w:hint="eastAsia"/>
          <w:lang w:val="en-US"/>
        </w:rPr>
      </w:pPr>
      <w:bookmarkStart w:id="37" w:name="_Toc452108763"/>
      <w:r>
        <w:rPr>
          <w:rFonts w:ascii="微软雅黑" w:eastAsia="微软雅黑" w:hAnsi="微软雅黑" w:hint="eastAsia"/>
          <w:lang w:val="en-US"/>
        </w:rPr>
        <w:t>本项目主要参照资料为：</w:t>
      </w:r>
    </w:p>
    <w:p w14:paraId="67C71ACB" w14:textId="77777777" w:rsidR="00B678FC" w:rsidRDefault="00000000">
      <w:pPr>
        <w:pStyle w:val="a0"/>
        <w:numPr>
          <w:ilvl w:val="0"/>
          <w:numId w:val="2"/>
        </w:numPr>
        <w:ind w:left="0" w:firstLineChars="0" w:firstLine="200"/>
        <w:rPr>
          <w:rFonts w:ascii="微软雅黑" w:eastAsia="微软雅黑" w:hAnsi="微软雅黑" w:hint="eastAsia"/>
          <w:lang w:val="en-US"/>
        </w:rPr>
      </w:pPr>
      <w:bookmarkStart w:id="38" w:name="参考标准名称1"/>
      <w:r>
        <w:rPr>
          <w:rFonts w:ascii="微软雅黑" w:eastAsia="微软雅黑" w:hAnsi="微软雅黑" w:hint="eastAsia"/>
          <w:lang w:val="en-US"/>
        </w:rPr>
        <w:t>《绿色建筑评价标准》GB/T 50378-2019（2024年版）</w:t>
      </w:r>
      <w:bookmarkEnd w:id="38"/>
    </w:p>
    <w:p w14:paraId="5C5BC3DF" w14:textId="77777777" w:rsidR="00B678FC" w:rsidRDefault="00000000">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477631F4" w14:textId="77777777" w:rsidR="00B678FC" w:rsidRDefault="00000000">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1C6745B8" w14:textId="77777777" w:rsidR="00B678FC" w:rsidRDefault="00000000">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40EA62C9" w14:textId="77777777" w:rsidR="00B678FC" w:rsidRDefault="00B678FC">
      <w:pPr>
        <w:pStyle w:val="a0"/>
        <w:ind w:left="200" w:firstLineChars="0" w:firstLine="0"/>
        <w:rPr>
          <w:rFonts w:ascii="微软雅黑" w:eastAsia="微软雅黑" w:hAnsi="微软雅黑" w:hint="eastAsia"/>
          <w:lang w:val="en-US"/>
        </w:rPr>
      </w:pPr>
    </w:p>
    <w:p w14:paraId="7ADC82AC" w14:textId="77777777" w:rsidR="00B678FC" w:rsidRDefault="00000000">
      <w:pPr>
        <w:pStyle w:val="1"/>
        <w:rPr>
          <w:rFonts w:ascii="微软雅黑" w:eastAsia="微软雅黑" w:hAnsi="微软雅黑" w:hint="eastAsia"/>
        </w:rPr>
      </w:pPr>
      <w:bookmarkStart w:id="39" w:name="_Toc58243670"/>
      <w:bookmarkStart w:id="40" w:name="_Toc50050015"/>
      <w:bookmarkStart w:id="41" w:name="_Toc217942345"/>
      <w:r>
        <w:rPr>
          <w:rFonts w:ascii="微软雅黑" w:eastAsia="微软雅黑" w:hAnsi="微软雅黑" w:hint="eastAsia"/>
        </w:rPr>
        <w:t>参考</w:t>
      </w:r>
      <w:r>
        <w:rPr>
          <w:rFonts w:ascii="微软雅黑" w:eastAsia="微软雅黑" w:hAnsi="微软雅黑"/>
        </w:rPr>
        <w:t>标准</w:t>
      </w:r>
      <w:bookmarkEnd w:id="37"/>
      <w:bookmarkEnd w:id="39"/>
      <w:bookmarkEnd w:id="40"/>
      <w:bookmarkEnd w:id="41"/>
    </w:p>
    <w:p w14:paraId="788DEF86" w14:textId="77777777" w:rsidR="00B678FC" w:rsidRDefault="00000000">
      <w:pPr>
        <w:pStyle w:val="a0"/>
        <w:ind w:firstLine="420"/>
        <w:rPr>
          <w:rFonts w:ascii="微软雅黑" w:eastAsia="微软雅黑" w:hAnsi="微软雅黑" w:hint="eastAsia"/>
          <w:lang w:val="en-US"/>
        </w:rPr>
      </w:pPr>
      <w:bookmarkStart w:id="42" w:name="_Toc452108764"/>
      <w:bookmarkStart w:id="43" w:name="_Toc451698935"/>
      <w:bookmarkStart w:id="44" w:name="_Toc451436145"/>
      <w:r>
        <w:rPr>
          <w:rFonts w:ascii="微软雅黑" w:eastAsia="微软雅黑" w:hAnsi="微软雅黑" w:hint="eastAsia"/>
          <w:lang w:val="en-US"/>
        </w:rPr>
        <w:t>室内气流组织评价的主要依据为</w:t>
      </w:r>
      <w:bookmarkStart w:id="45" w:name="参考标准名称2"/>
      <w:r>
        <w:rPr>
          <w:rFonts w:ascii="微软雅黑" w:eastAsia="微软雅黑" w:hAnsi="微软雅黑" w:hint="eastAsia"/>
          <w:lang w:val="en-US"/>
        </w:rPr>
        <w:t>《绿色建筑评价标准》GB/T 50378-2019（2024年版）</w:t>
      </w:r>
      <w:bookmarkEnd w:id="45"/>
      <w:r>
        <w:rPr>
          <w:rFonts w:ascii="微软雅黑" w:eastAsia="微软雅黑" w:hAnsi="微软雅黑" w:hint="eastAsia"/>
          <w:lang w:val="en-US"/>
        </w:rPr>
        <w:t>中控制项5.1.2条，具体要求如下：</w:t>
      </w:r>
    </w:p>
    <w:p w14:paraId="782AEF5F" w14:textId="77777777" w:rsidR="00B678FC" w:rsidRDefault="00000000">
      <w:pPr>
        <w:pStyle w:val="a6"/>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应采取措施避免厨房、餐厅、打印复印室、卫生间、地下车库等区域的空气和污染物串通到其他空间；应防止厨房、卫生间的排气倒灌。</w:t>
      </w:r>
    </w:p>
    <w:p w14:paraId="222E0DEB" w14:textId="77777777" w:rsidR="00B678FC" w:rsidRDefault="00000000">
      <w:pPr>
        <w:pStyle w:val="1"/>
        <w:rPr>
          <w:rFonts w:ascii="微软雅黑" w:eastAsia="微软雅黑" w:hAnsi="微软雅黑" w:hint="eastAsia"/>
        </w:rPr>
      </w:pPr>
      <w:bookmarkStart w:id="46" w:name="_Toc58243671"/>
      <w:bookmarkStart w:id="47" w:name="_Toc50050016"/>
      <w:bookmarkStart w:id="48" w:name="_Toc217942346"/>
      <w:r>
        <w:rPr>
          <w:rFonts w:ascii="微软雅黑" w:eastAsia="微软雅黑" w:hAnsi="微软雅黑" w:hint="eastAsia"/>
        </w:rPr>
        <w:t>技术措施</w:t>
      </w:r>
      <w:bookmarkEnd w:id="46"/>
      <w:bookmarkEnd w:id="47"/>
      <w:bookmarkEnd w:id="48"/>
    </w:p>
    <w:p w14:paraId="5BD8B454" w14:textId="77777777" w:rsidR="00B678FC"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tbl>
      <w:tblPr>
        <w:tblW w:w="84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20"/>
        <w:gridCol w:w="6113"/>
      </w:tblGrid>
      <w:tr w:rsidR="00B678FC" w14:paraId="6ED9E372" w14:textId="77777777">
        <w:tc>
          <w:tcPr>
            <w:tcW w:w="2320" w:type="dxa"/>
            <w:shd w:val="clear" w:color="auto" w:fill="E6E6E6"/>
            <w:vAlign w:val="center"/>
          </w:tcPr>
          <w:p w14:paraId="238AF10E" w14:textId="77777777" w:rsidR="00B678FC" w:rsidRDefault="00000000">
            <w:pPr>
              <w:jc w:val="center"/>
            </w:pPr>
            <w:r>
              <w:t>房间类型</w:t>
            </w:r>
          </w:p>
        </w:tc>
        <w:tc>
          <w:tcPr>
            <w:tcW w:w="6112" w:type="dxa"/>
            <w:shd w:val="clear" w:color="auto" w:fill="E6E6E6"/>
            <w:vAlign w:val="center"/>
          </w:tcPr>
          <w:p w14:paraId="244E6733" w14:textId="77777777" w:rsidR="00B678FC" w:rsidRDefault="00000000">
            <w:pPr>
              <w:jc w:val="center"/>
            </w:pPr>
            <w:r>
              <w:t>措施</w:t>
            </w:r>
          </w:p>
        </w:tc>
      </w:tr>
      <w:tr w:rsidR="00B678FC" w14:paraId="7AB05A49" w14:textId="77777777">
        <w:tc>
          <w:tcPr>
            <w:tcW w:w="2320" w:type="dxa"/>
            <w:vMerge w:val="restart"/>
            <w:vAlign w:val="center"/>
          </w:tcPr>
          <w:p w14:paraId="37F7770A" w14:textId="77777777" w:rsidR="00B678FC" w:rsidRDefault="00000000">
            <w:r>
              <w:t>卫生间</w:t>
            </w:r>
          </w:p>
        </w:tc>
        <w:tc>
          <w:tcPr>
            <w:tcW w:w="6112" w:type="dxa"/>
            <w:vAlign w:val="center"/>
          </w:tcPr>
          <w:p w14:paraId="2B9E8065" w14:textId="77777777" w:rsidR="00B678FC" w:rsidRDefault="00000000">
            <w:r>
              <w:t>置于自然通风负压侧</w:t>
            </w:r>
          </w:p>
        </w:tc>
      </w:tr>
      <w:tr w:rsidR="00B678FC" w14:paraId="3DC99D77" w14:textId="77777777">
        <w:tc>
          <w:tcPr>
            <w:tcW w:w="2320" w:type="dxa"/>
            <w:vMerge/>
            <w:vAlign w:val="center"/>
          </w:tcPr>
          <w:p w14:paraId="5A849A2E" w14:textId="77777777" w:rsidR="00B678FC" w:rsidRDefault="00B678FC"/>
        </w:tc>
        <w:tc>
          <w:tcPr>
            <w:tcW w:w="6112" w:type="dxa"/>
            <w:vAlign w:val="center"/>
          </w:tcPr>
          <w:p w14:paraId="2C1BB3B3" w14:textId="77777777" w:rsidR="00B678FC" w:rsidRDefault="00000000">
            <w:r>
              <w:t>设置可关闭的门</w:t>
            </w:r>
          </w:p>
        </w:tc>
      </w:tr>
      <w:tr w:rsidR="00B678FC" w14:paraId="6D7B8275" w14:textId="77777777">
        <w:tc>
          <w:tcPr>
            <w:tcW w:w="2320" w:type="dxa"/>
            <w:vMerge/>
            <w:vAlign w:val="center"/>
          </w:tcPr>
          <w:p w14:paraId="7AAAA3FC" w14:textId="77777777" w:rsidR="00B678FC" w:rsidRDefault="00B678FC"/>
        </w:tc>
        <w:tc>
          <w:tcPr>
            <w:tcW w:w="6112" w:type="dxa"/>
            <w:vAlign w:val="center"/>
          </w:tcPr>
          <w:p w14:paraId="7F61FEDE" w14:textId="77777777" w:rsidR="00B678FC" w:rsidRDefault="00000000">
            <w:r>
              <w:t>安装排气扇</w:t>
            </w:r>
          </w:p>
        </w:tc>
      </w:tr>
      <w:tr w:rsidR="00B678FC" w14:paraId="24A574E9" w14:textId="77777777">
        <w:tc>
          <w:tcPr>
            <w:tcW w:w="2320" w:type="dxa"/>
            <w:vMerge/>
            <w:vAlign w:val="center"/>
          </w:tcPr>
          <w:p w14:paraId="3648AD6D" w14:textId="77777777" w:rsidR="00B678FC" w:rsidRDefault="00B678FC"/>
        </w:tc>
        <w:tc>
          <w:tcPr>
            <w:tcW w:w="6112" w:type="dxa"/>
            <w:vAlign w:val="center"/>
          </w:tcPr>
          <w:p w14:paraId="1D32103B" w14:textId="77777777" w:rsidR="00B678FC" w:rsidRDefault="00000000">
            <w:r>
              <w:t>设置竖向排风道</w:t>
            </w:r>
          </w:p>
        </w:tc>
      </w:tr>
      <w:tr w:rsidR="00B678FC" w14:paraId="0EE9C084" w14:textId="77777777">
        <w:tc>
          <w:tcPr>
            <w:tcW w:w="2320" w:type="dxa"/>
            <w:vMerge/>
            <w:vAlign w:val="center"/>
          </w:tcPr>
          <w:p w14:paraId="7A82E170" w14:textId="77777777" w:rsidR="00B678FC" w:rsidRDefault="00B678FC"/>
        </w:tc>
        <w:tc>
          <w:tcPr>
            <w:tcW w:w="6112" w:type="dxa"/>
            <w:vAlign w:val="center"/>
          </w:tcPr>
          <w:p w14:paraId="0A0F7AE1" w14:textId="77777777" w:rsidR="00B678FC" w:rsidRDefault="00000000">
            <w:r>
              <w:t>排气道设计有利于排气通畅</w:t>
            </w:r>
          </w:p>
        </w:tc>
      </w:tr>
      <w:tr w:rsidR="00B678FC" w14:paraId="5603AE98" w14:textId="77777777">
        <w:tc>
          <w:tcPr>
            <w:tcW w:w="2320" w:type="dxa"/>
            <w:vMerge/>
            <w:vAlign w:val="center"/>
          </w:tcPr>
          <w:p w14:paraId="388B32F6" w14:textId="77777777" w:rsidR="00B678FC" w:rsidRDefault="00B678FC"/>
        </w:tc>
        <w:tc>
          <w:tcPr>
            <w:tcW w:w="6112" w:type="dxa"/>
            <w:vAlign w:val="center"/>
          </w:tcPr>
          <w:p w14:paraId="4F2EEB3F" w14:textId="77777777" w:rsidR="00B678FC" w:rsidRDefault="00000000">
            <w:proofErr w:type="gramStart"/>
            <w:r>
              <w:t>安装止回排气阀</w:t>
            </w:r>
            <w:proofErr w:type="gramEnd"/>
            <w:r>
              <w:t>、放倒灌风帽</w:t>
            </w:r>
          </w:p>
        </w:tc>
      </w:tr>
      <w:tr w:rsidR="00B678FC" w14:paraId="53873969" w14:textId="77777777">
        <w:tc>
          <w:tcPr>
            <w:tcW w:w="2320" w:type="dxa"/>
            <w:vMerge/>
            <w:vAlign w:val="center"/>
          </w:tcPr>
          <w:p w14:paraId="664DEDD5" w14:textId="77777777" w:rsidR="00B678FC" w:rsidRDefault="00B678FC"/>
        </w:tc>
        <w:tc>
          <w:tcPr>
            <w:tcW w:w="6112" w:type="dxa"/>
            <w:vAlign w:val="center"/>
          </w:tcPr>
          <w:p w14:paraId="56AA04CE" w14:textId="77777777" w:rsidR="00B678FC" w:rsidRDefault="00000000">
            <w:r>
              <w:t>风口位置合理，进排风无短路</w:t>
            </w:r>
            <w:r>
              <w:t>/</w:t>
            </w:r>
            <w:r>
              <w:t>无污染</w:t>
            </w:r>
          </w:p>
        </w:tc>
      </w:tr>
      <w:tr w:rsidR="00B678FC" w14:paraId="31FC8573" w14:textId="77777777">
        <w:tc>
          <w:tcPr>
            <w:tcW w:w="2320" w:type="dxa"/>
            <w:vMerge/>
            <w:vAlign w:val="center"/>
          </w:tcPr>
          <w:p w14:paraId="05B2648A" w14:textId="77777777" w:rsidR="00B678FC" w:rsidRDefault="00B678FC"/>
        </w:tc>
        <w:tc>
          <w:tcPr>
            <w:tcW w:w="6112" w:type="dxa"/>
            <w:vAlign w:val="center"/>
          </w:tcPr>
          <w:p w14:paraId="27C7AB1F" w14:textId="77777777" w:rsidR="00B678FC" w:rsidRDefault="00000000">
            <w:r>
              <w:t>排放位置合理，远离其他空间</w:t>
            </w:r>
            <w:r>
              <w:t>/</w:t>
            </w:r>
            <w:r>
              <w:t>室外人员活动区</w:t>
            </w:r>
          </w:p>
        </w:tc>
      </w:tr>
      <w:tr w:rsidR="00B678FC" w14:paraId="75FB8F65" w14:textId="77777777">
        <w:tc>
          <w:tcPr>
            <w:tcW w:w="2320" w:type="dxa"/>
            <w:vMerge/>
            <w:vAlign w:val="center"/>
          </w:tcPr>
          <w:p w14:paraId="3F9867AA" w14:textId="77777777" w:rsidR="00B678FC" w:rsidRDefault="00B678FC"/>
        </w:tc>
        <w:tc>
          <w:tcPr>
            <w:tcW w:w="6112" w:type="dxa"/>
            <w:vAlign w:val="center"/>
          </w:tcPr>
          <w:p w14:paraId="54CDCB42" w14:textId="77777777" w:rsidR="00B678FC" w:rsidRDefault="00000000">
            <w:r>
              <w:t>设置气窗（公共卫生间、浴室）</w:t>
            </w:r>
          </w:p>
        </w:tc>
      </w:tr>
    </w:tbl>
    <w:p w14:paraId="4EB90F86" w14:textId="77777777" w:rsidR="00B678FC" w:rsidRDefault="00B678FC">
      <w:pPr>
        <w:pStyle w:val="a0"/>
        <w:ind w:firstLine="420"/>
        <w:rPr>
          <w:rFonts w:ascii="微软雅黑" w:eastAsia="微软雅黑" w:hAnsi="微软雅黑" w:hint="eastAsia"/>
          <w:lang w:val="en-US"/>
        </w:rPr>
      </w:pPr>
      <w:bookmarkStart w:id="49" w:name="技术措施"/>
      <w:bookmarkEnd w:id="49"/>
    </w:p>
    <w:p w14:paraId="2C956F02" w14:textId="77777777" w:rsidR="00B678FC" w:rsidRDefault="00000000">
      <w:pPr>
        <w:pStyle w:val="1"/>
        <w:rPr>
          <w:rFonts w:ascii="微软雅黑" w:eastAsia="微软雅黑" w:hAnsi="微软雅黑" w:hint="eastAsia"/>
        </w:rPr>
      </w:pPr>
      <w:bookmarkStart w:id="50" w:name="_Toc58243672"/>
      <w:bookmarkStart w:id="51" w:name="_Toc50050017"/>
      <w:bookmarkStart w:id="52" w:name="_Toc217942347"/>
      <w:r>
        <w:rPr>
          <w:rFonts w:ascii="微软雅黑" w:eastAsia="微软雅黑" w:hAnsi="微软雅黑" w:hint="eastAsia"/>
        </w:rPr>
        <w:t>计算</w:t>
      </w:r>
      <w:bookmarkEnd w:id="42"/>
      <w:bookmarkEnd w:id="43"/>
      <w:r>
        <w:rPr>
          <w:rFonts w:ascii="微软雅黑" w:eastAsia="微软雅黑" w:hAnsi="微软雅黑" w:hint="eastAsia"/>
        </w:rPr>
        <w:t>方法</w:t>
      </w:r>
      <w:bookmarkEnd w:id="50"/>
      <w:bookmarkEnd w:id="51"/>
      <w:bookmarkEnd w:id="52"/>
    </w:p>
    <w:p w14:paraId="7BD065B5" w14:textId="77777777" w:rsidR="00B678FC"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本项目首先采用CFD计算得出室内流速分布和气流方向，从整体上展示室内风速和气流组织，为室内优化设 </w:t>
      </w:r>
      <w:r>
        <w:rPr>
          <w:rFonts w:ascii="微软雅黑" w:eastAsia="微软雅黑" w:hAnsi="微软雅黑"/>
          <w:lang w:val="en-US"/>
        </w:rPr>
        <w:t xml:space="preserve"> </w:t>
      </w:r>
      <w:proofErr w:type="gramStart"/>
      <w:r>
        <w:rPr>
          <w:rFonts w:ascii="微软雅黑" w:eastAsia="微软雅黑" w:hAnsi="微软雅黑" w:hint="eastAsia"/>
          <w:lang w:val="en-US"/>
        </w:rPr>
        <w:t>计提供</w:t>
      </w:r>
      <w:proofErr w:type="gramEnd"/>
      <w:r>
        <w:rPr>
          <w:rFonts w:ascii="微软雅黑" w:eastAsia="微软雅黑" w:hAnsi="微软雅黑" w:hint="eastAsia"/>
          <w:lang w:val="en-US"/>
        </w:rPr>
        <w:t>依据。</w:t>
      </w:r>
    </w:p>
    <w:p w14:paraId="04DAC39F" w14:textId="77777777" w:rsidR="00B678FC" w:rsidRDefault="00000000">
      <w:pPr>
        <w:pStyle w:val="2"/>
        <w:rPr>
          <w:rFonts w:ascii="微软雅黑" w:eastAsia="微软雅黑" w:hAnsi="微软雅黑" w:hint="eastAsia"/>
        </w:rPr>
      </w:pPr>
      <w:bookmarkStart w:id="53" w:name="_Toc58243673"/>
      <w:bookmarkStart w:id="54" w:name="_Toc50050018"/>
      <w:bookmarkStart w:id="55" w:name="_Toc217942348"/>
      <w:r>
        <w:rPr>
          <w:rFonts w:ascii="微软雅黑" w:eastAsia="微软雅黑" w:hAnsi="微软雅黑"/>
        </w:rPr>
        <w:lastRenderedPageBreak/>
        <w:t>CFD</w:t>
      </w:r>
      <w:r>
        <w:rPr>
          <w:rFonts w:ascii="微软雅黑" w:eastAsia="微软雅黑" w:hAnsi="微软雅黑" w:hint="eastAsia"/>
        </w:rPr>
        <w:t>计算原理</w:t>
      </w:r>
      <w:bookmarkEnd w:id="53"/>
      <w:bookmarkEnd w:id="54"/>
      <w:bookmarkEnd w:id="55"/>
    </w:p>
    <w:p w14:paraId="578F6FC5" w14:textId="77777777" w:rsidR="00B678FC" w:rsidRDefault="00000000">
      <w:pPr>
        <w:pStyle w:val="3"/>
        <w:rPr>
          <w:rFonts w:ascii="微软雅黑" w:eastAsia="微软雅黑" w:hAnsi="微软雅黑" w:hint="eastAsia"/>
        </w:rPr>
      </w:pPr>
      <w:bookmarkStart w:id="56" w:name="_Toc58243674"/>
      <w:bookmarkStart w:id="57" w:name="_Toc50050019"/>
      <w:bookmarkStart w:id="58" w:name="_Toc452108765"/>
      <w:bookmarkStart w:id="59" w:name="_Toc451698937"/>
      <w:r>
        <w:rPr>
          <w:rFonts w:ascii="微软雅黑" w:eastAsia="微软雅黑" w:hAnsi="微软雅黑" w:hint="eastAsia"/>
        </w:rPr>
        <w:t>湍流模型</w:t>
      </w:r>
      <w:bookmarkEnd w:id="56"/>
      <w:bookmarkEnd w:id="57"/>
    </w:p>
    <w:p w14:paraId="34BFBD92" w14:textId="77777777" w:rsidR="00B678FC" w:rsidRDefault="00000000">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3AD85E2F" w14:textId="77777777" w:rsidR="00B678FC"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B678FC" w14:paraId="6E3A2795"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9A20A3E" w14:textId="77777777" w:rsidR="00B678FC" w:rsidRDefault="00000000">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786FA5D7" w14:textId="77777777" w:rsidR="00B678FC" w:rsidRDefault="00000000">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B678FC" w14:paraId="61DA6D59" w14:textId="77777777">
        <w:trPr>
          <w:trHeight w:val="447"/>
        </w:trPr>
        <w:tc>
          <w:tcPr>
            <w:tcW w:w="2000" w:type="dxa"/>
            <w:tcBorders>
              <w:top w:val="nil"/>
              <w:left w:val="single" w:sz="4" w:space="0" w:color="auto"/>
              <w:bottom w:val="single" w:sz="4" w:space="0" w:color="auto"/>
              <w:right w:val="single" w:sz="4" w:space="0" w:color="auto"/>
            </w:tcBorders>
            <w:vAlign w:val="center"/>
          </w:tcPr>
          <w:p w14:paraId="480D7058" w14:textId="77777777" w:rsidR="00B678FC" w:rsidRDefault="00000000">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 standard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69BCB7E" w14:textId="77777777" w:rsidR="00B678FC" w:rsidRDefault="00000000">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B678FC" w14:paraId="12DFD4C8" w14:textId="77777777">
        <w:trPr>
          <w:trHeight w:val="855"/>
        </w:trPr>
        <w:tc>
          <w:tcPr>
            <w:tcW w:w="2000" w:type="dxa"/>
            <w:tcBorders>
              <w:top w:val="nil"/>
              <w:left w:val="single" w:sz="4" w:space="0" w:color="auto"/>
              <w:bottom w:val="single" w:sz="4" w:space="0" w:color="auto"/>
              <w:right w:val="single" w:sz="4" w:space="0" w:color="auto"/>
            </w:tcBorders>
            <w:vAlign w:val="center"/>
          </w:tcPr>
          <w:p w14:paraId="13A1E19A" w14:textId="77777777" w:rsidR="00B678FC" w:rsidRDefault="00000000">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458847F" w14:textId="77777777" w:rsidR="00B678FC" w:rsidRDefault="00000000">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w:t>
            </w:r>
            <w:proofErr w:type="gramStart"/>
            <w:r>
              <w:rPr>
                <w:rFonts w:ascii="微软雅黑" w:eastAsia="微软雅黑" w:hAnsi="微软雅黑" w:cs="宋体" w:hint="eastAsia"/>
                <w:sz w:val="18"/>
                <w:szCs w:val="18"/>
              </w:rPr>
              <w:t>捩</w:t>
            </w:r>
            <w:proofErr w:type="gramEnd"/>
            <w:r>
              <w:rPr>
                <w:rFonts w:ascii="微软雅黑" w:eastAsia="微软雅黑" w:hAnsi="微软雅黑" w:cs="宋体" w:hint="eastAsia"/>
                <w:sz w:val="18"/>
                <w:szCs w:val="18"/>
              </w:rPr>
              <w:t>流如边界层分离、钝体尾迹</w:t>
            </w:r>
            <w:proofErr w:type="gramStart"/>
            <w:r>
              <w:rPr>
                <w:rFonts w:ascii="微软雅黑" w:eastAsia="微软雅黑" w:hAnsi="微软雅黑" w:cs="宋体" w:hint="eastAsia"/>
                <w:sz w:val="18"/>
                <w:szCs w:val="18"/>
              </w:rPr>
              <w:t>涡</w:t>
            </w:r>
            <w:proofErr w:type="gramEnd"/>
            <w:r>
              <w:rPr>
                <w:rFonts w:ascii="微软雅黑" w:eastAsia="微软雅黑" w:hAnsi="微软雅黑" w:cs="宋体" w:hint="eastAsia"/>
                <w:sz w:val="18"/>
                <w:szCs w:val="18"/>
              </w:rPr>
              <w:t>、大角度失速、房间通风、室外空气流动</w:t>
            </w:r>
          </w:p>
        </w:tc>
      </w:tr>
      <w:tr w:rsidR="00B678FC" w14:paraId="7400B63C" w14:textId="77777777">
        <w:trPr>
          <w:trHeight w:val="570"/>
        </w:trPr>
        <w:tc>
          <w:tcPr>
            <w:tcW w:w="2000" w:type="dxa"/>
            <w:tcBorders>
              <w:top w:val="nil"/>
              <w:left w:val="single" w:sz="4" w:space="0" w:color="auto"/>
              <w:bottom w:val="single" w:sz="4" w:space="0" w:color="auto"/>
              <w:right w:val="single" w:sz="4" w:space="0" w:color="auto"/>
            </w:tcBorders>
            <w:vAlign w:val="center"/>
          </w:tcPr>
          <w:p w14:paraId="2FF2AB90" w14:textId="77777777" w:rsidR="00B678FC" w:rsidRDefault="00000000">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realizable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0BAC81EA" w14:textId="77777777" w:rsidR="00B678FC" w:rsidRDefault="00000000">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w:t>
            </w:r>
            <w:proofErr w:type="gramStart"/>
            <w:r>
              <w:rPr>
                <w:rFonts w:ascii="微软雅黑" w:eastAsia="微软雅黑" w:hAnsi="微软雅黑" w:cs="宋体" w:hint="eastAsia"/>
                <w:sz w:val="18"/>
                <w:szCs w:val="18"/>
              </w:rPr>
              <w:t>强逆压梯度</w:t>
            </w:r>
            <w:proofErr w:type="gramEnd"/>
            <w:r>
              <w:rPr>
                <w:rFonts w:ascii="微软雅黑" w:eastAsia="微软雅黑" w:hAnsi="微软雅黑" w:cs="宋体" w:hint="eastAsia"/>
                <w:sz w:val="18"/>
                <w:szCs w:val="18"/>
              </w:rPr>
              <w:t>的边界层流动、流动分离和二次流，类似于RNG</w:t>
            </w:r>
          </w:p>
        </w:tc>
      </w:tr>
    </w:tbl>
    <w:p w14:paraId="5A5C1FE5" w14:textId="77777777" w:rsidR="00B678FC" w:rsidRDefault="00000000">
      <w:pPr>
        <w:pStyle w:val="3"/>
        <w:tabs>
          <w:tab w:val="left" w:pos="360"/>
        </w:tabs>
        <w:ind w:left="0" w:firstLine="0"/>
        <w:rPr>
          <w:rFonts w:ascii="微软雅黑" w:eastAsia="微软雅黑" w:hAnsi="微软雅黑" w:hint="eastAsia"/>
        </w:rPr>
      </w:pPr>
      <w:bookmarkStart w:id="60" w:name="_Toc452108766"/>
      <w:bookmarkStart w:id="61" w:name="_Toc8151"/>
      <w:bookmarkStart w:id="62" w:name="_Toc451698938"/>
      <w:bookmarkStart w:id="63" w:name="_Toc58243675"/>
      <w:bookmarkStart w:id="64" w:name="_Toc50050020"/>
      <w:r>
        <w:rPr>
          <w:rFonts w:ascii="微软雅黑" w:eastAsia="微软雅黑" w:hAnsi="微软雅黑" w:hint="eastAsia"/>
        </w:rPr>
        <w:t>边界条件</w:t>
      </w:r>
      <w:bookmarkEnd w:id="60"/>
      <w:bookmarkEnd w:id="61"/>
      <w:bookmarkEnd w:id="62"/>
      <w:bookmarkEnd w:id="63"/>
      <w:bookmarkEnd w:id="64"/>
    </w:p>
    <w:p w14:paraId="1B407706" w14:textId="77777777" w:rsidR="00B678FC" w:rsidRDefault="00000000">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1322EB10" w14:textId="77777777" w:rsidR="00B678FC" w:rsidRDefault="00000000">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3DA07C09" w14:textId="77777777" w:rsidR="00B678FC" w:rsidRDefault="00000000">
      <w:pPr>
        <w:pStyle w:val="3"/>
        <w:tabs>
          <w:tab w:val="left" w:pos="360"/>
        </w:tabs>
        <w:ind w:left="0" w:firstLine="0"/>
        <w:rPr>
          <w:rFonts w:ascii="微软雅黑" w:eastAsia="微软雅黑" w:hAnsi="微软雅黑" w:hint="eastAsia"/>
        </w:rPr>
      </w:pPr>
      <w:bookmarkStart w:id="65" w:name="_Toc23583"/>
      <w:bookmarkStart w:id="66" w:name="_Toc50050021"/>
      <w:bookmarkStart w:id="67" w:name="_Toc58243676"/>
      <w:bookmarkStart w:id="68" w:name="_Toc451698939"/>
      <w:bookmarkStart w:id="69" w:name="_Toc452108767"/>
      <w:r>
        <w:rPr>
          <w:rFonts w:ascii="微软雅黑" w:eastAsia="微软雅黑" w:hAnsi="微软雅黑" w:hint="eastAsia"/>
        </w:rPr>
        <w:t>求解计算</w:t>
      </w:r>
      <w:bookmarkEnd w:id="65"/>
      <w:bookmarkEnd w:id="66"/>
      <w:bookmarkEnd w:id="67"/>
      <w:bookmarkEnd w:id="68"/>
      <w:bookmarkEnd w:id="69"/>
    </w:p>
    <w:p w14:paraId="50C33A16" w14:textId="77777777" w:rsidR="00B678FC" w:rsidRDefault="00000000">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6C984F82" w14:textId="77777777" w:rsidR="00B678FC"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2A2F0F2F" w14:textId="77777777" w:rsidR="00B678FC"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6A6659B6" w14:textId="77777777" w:rsidR="00B678FC"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738C7A93" w14:textId="77777777" w:rsidR="00B678FC" w:rsidRDefault="00000000">
      <w:pPr>
        <w:pStyle w:val="a0"/>
        <w:ind w:firstLineChars="0" w:firstLine="0"/>
        <w:jc w:val="center"/>
        <w:rPr>
          <w:rFonts w:ascii="微软雅黑" w:eastAsia="微软雅黑" w:hAnsi="微软雅黑" w:hint="eastAsia"/>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450304">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450304">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B678FC" w14:paraId="57567BE5"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6F4742F9" w14:textId="77777777" w:rsidR="00B678FC" w:rsidRDefault="00000000">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1BE1481D" w14:textId="77777777" w:rsidR="00B678FC" w:rsidRDefault="00000000">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2C984B8A" w14:textId="77777777" w:rsidR="00B678FC"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6996C027" w14:textId="77777777" w:rsidR="00B678FC"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B678FC" w14:paraId="08337883" w14:textId="77777777">
        <w:tc>
          <w:tcPr>
            <w:tcW w:w="1170" w:type="dxa"/>
            <w:tcBorders>
              <w:top w:val="single" w:sz="6" w:space="0" w:color="auto"/>
              <w:left w:val="single" w:sz="4" w:space="0" w:color="auto"/>
              <w:bottom w:val="single" w:sz="6" w:space="0" w:color="auto"/>
              <w:right w:val="single" w:sz="6" w:space="0" w:color="auto"/>
            </w:tcBorders>
            <w:vAlign w:val="center"/>
          </w:tcPr>
          <w:p w14:paraId="2BDBF754" w14:textId="77777777" w:rsidR="00B678FC"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lastRenderedPageBreak/>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30AC2403" w14:textId="77777777" w:rsidR="00B678FC" w:rsidRDefault="00000000">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56EE6067" w14:textId="77777777" w:rsidR="00B678FC" w:rsidRDefault="00000000">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11F53D0B" w14:textId="77777777" w:rsidR="00B678FC"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B678FC" w14:paraId="12F9D878" w14:textId="77777777">
        <w:tc>
          <w:tcPr>
            <w:tcW w:w="1170" w:type="dxa"/>
            <w:tcBorders>
              <w:top w:val="single" w:sz="6" w:space="0" w:color="auto"/>
              <w:left w:val="single" w:sz="4" w:space="0" w:color="auto"/>
              <w:bottom w:val="single" w:sz="6" w:space="0" w:color="auto"/>
              <w:right w:val="single" w:sz="6" w:space="0" w:color="auto"/>
            </w:tcBorders>
            <w:vAlign w:val="center"/>
          </w:tcPr>
          <w:p w14:paraId="39A2DED4" w14:textId="77777777" w:rsidR="00B678FC"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384B4F6C" w14:textId="77777777" w:rsidR="00B678FC"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C32A4FF" w14:textId="77777777" w:rsidR="00B678FC"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7DF09E67" w14:textId="77777777" w:rsidR="00B678FC"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B678FC" w14:paraId="3E684305" w14:textId="77777777">
        <w:tc>
          <w:tcPr>
            <w:tcW w:w="1170" w:type="dxa"/>
            <w:tcBorders>
              <w:top w:val="single" w:sz="6" w:space="0" w:color="auto"/>
              <w:left w:val="single" w:sz="4" w:space="0" w:color="auto"/>
              <w:bottom w:val="single" w:sz="6" w:space="0" w:color="auto"/>
              <w:right w:val="single" w:sz="6" w:space="0" w:color="auto"/>
            </w:tcBorders>
            <w:vAlign w:val="center"/>
          </w:tcPr>
          <w:p w14:paraId="15F24199" w14:textId="77777777" w:rsidR="00B678FC"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9CB416F" w14:textId="77777777" w:rsidR="00B678FC"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599F14D" w14:textId="77777777" w:rsidR="00B678FC"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0DCAF6BC" w14:textId="77777777" w:rsidR="00B678FC"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B678FC" w14:paraId="3FC4D8C3" w14:textId="77777777">
        <w:tc>
          <w:tcPr>
            <w:tcW w:w="1170" w:type="dxa"/>
            <w:tcBorders>
              <w:top w:val="single" w:sz="6" w:space="0" w:color="auto"/>
              <w:left w:val="single" w:sz="4" w:space="0" w:color="auto"/>
              <w:bottom w:val="single" w:sz="6" w:space="0" w:color="auto"/>
              <w:right w:val="single" w:sz="6" w:space="0" w:color="auto"/>
            </w:tcBorders>
            <w:vAlign w:val="center"/>
          </w:tcPr>
          <w:p w14:paraId="40DFDD8D" w14:textId="77777777" w:rsidR="00B678FC"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67432FAE" w14:textId="77777777" w:rsidR="00B678FC"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7890EAA" w14:textId="77777777" w:rsidR="00B678FC"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00044B2E" w14:textId="77777777" w:rsidR="00B678FC"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B678FC" w14:paraId="280E48E2" w14:textId="77777777">
        <w:tc>
          <w:tcPr>
            <w:tcW w:w="1170" w:type="dxa"/>
            <w:tcBorders>
              <w:top w:val="single" w:sz="6" w:space="0" w:color="auto"/>
              <w:left w:val="single" w:sz="4" w:space="0" w:color="auto"/>
              <w:bottom w:val="single" w:sz="6" w:space="0" w:color="auto"/>
              <w:right w:val="single" w:sz="6" w:space="0" w:color="auto"/>
            </w:tcBorders>
            <w:vAlign w:val="center"/>
          </w:tcPr>
          <w:p w14:paraId="7DBC7B64" w14:textId="77777777" w:rsidR="00B678FC" w:rsidRDefault="00000000">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42D6AF21" w14:textId="77777777" w:rsidR="00B678FC"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1094BF2" w14:textId="77777777" w:rsidR="00B678FC"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1CB35D48" w14:textId="77777777" w:rsidR="00B678FC"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B678FC" w14:paraId="0E8A2841" w14:textId="77777777">
        <w:tc>
          <w:tcPr>
            <w:tcW w:w="1170" w:type="dxa"/>
            <w:tcBorders>
              <w:top w:val="single" w:sz="6" w:space="0" w:color="auto"/>
              <w:left w:val="single" w:sz="4" w:space="0" w:color="auto"/>
              <w:bottom w:val="single" w:sz="6" w:space="0" w:color="auto"/>
              <w:right w:val="single" w:sz="6" w:space="0" w:color="auto"/>
            </w:tcBorders>
            <w:vAlign w:val="center"/>
          </w:tcPr>
          <w:p w14:paraId="470EC2A5" w14:textId="77777777" w:rsidR="00B678FC" w:rsidRDefault="00000000">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1C4E04CB" w14:textId="77777777" w:rsidR="00B678FC"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81A92D8" w14:textId="77777777" w:rsidR="00B678FC"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2E806407" w14:textId="77777777" w:rsidR="00B678FC"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B678FC" w14:paraId="7624BA5F" w14:textId="77777777">
        <w:tc>
          <w:tcPr>
            <w:tcW w:w="1170" w:type="dxa"/>
            <w:tcBorders>
              <w:top w:val="single" w:sz="6" w:space="0" w:color="auto"/>
              <w:left w:val="single" w:sz="4" w:space="0" w:color="auto"/>
              <w:bottom w:val="single" w:sz="4" w:space="0" w:color="auto"/>
              <w:right w:val="single" w:sz="6" w:space="0" w:color="auto"/>
            </w:tcBorders>
            <w:vAlign w:val="center"/>
          </w:tcPr>
          <w:p w14:paraId="6536F291" w14:textId="77777777" w:rsidR="00B678FC"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0804A448" w14:textId="77777777" w:rsidR="00B678FC"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351F1E72" w14:textId="77777777" w:rsidR="00B678FC"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05DFCF6A" w14:textId="77777777" w:rsidR="00B678FC"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7A0EB66F" w14:textId="77777777" w:rsidR="00B678FC" w:rsidRDefault="00000000">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037"/>
        <w:gridCol w:w="2022"/>
        <w:gridCol w:w="2092"/>
      </w:tblGrid>
      <w:tr w:rsidR="00B678FC" w14:paraId="1CC23250" w14:textId="77777777">
        <w:tc>
          <w:tcPr>
            <w:tcW w:w="2510" w:type="dxa"/>
            <w:vAlign w:val="center"/>
          </w:tcPr>
          <w:p w14:paraId="2179BE22" w14:textId="77777777" w:rsidR="00B678FC"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567FD0ED" w14:textId="77777777" w:rsidR="00B678FC"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007F053E" w14:textId="77777777" w:rsidR="00B678FC"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23F8D9A4" w14:textId="77777777" w:rsidR="00B678FC"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B678FC" w14:paraId="6A1FC35F" w14:textId="77777777">
        <w:tc>
          <w:tcPr>
            <w:tcW w:w="2130" w:type="dxa"/>
            <w:vAlign w:val="center"/>
          </w:tcPr>
          <w:p w14:paraId="6110DBD9" w14:textId="77777777" w:rsidR="00B678FC"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5ECEFF8A" w14:textId="77777777" w:rsidR="00B678FC"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462E4246" w14:textId="77777777" w:rsidR="00B678FC"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77B15BE8" w14:textId="77777777" w:rsidR="00B678FC"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B678FC" w14:paraId="68879DEA" w14:textId="77777777">
        <w:tc>
          <w:tcPr>
            <w:tcW w:w="2130" w:type="dxa"/>
            <w:vAlign w:val="center"/>
          </w:tcPr>
          <w:p w14:paraId="5F970986" w14:textId="77777777" w:rsidR="00B678FC"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405536BE" w14:textId="77777777" w:rsidR="00B678FC"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2021E16E" w14:textId="77777777" w:rsidR="00B678FC" w:rsidRDefault="00B678FC">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14:paraId="4ED1FA99" w14:textId="77777777" w:rsidR="00B678FC" w:rsidRDefault="00B678FC">
            <w:pPr>
              <w:pStyle w:val="a0"/>
              <w:spacing w:line="240" w:lineRule="atLeast"/>
              <w:ind w:firstLineChars="0" w:firstLine="0"/>
              <w:jc w:val="left"/>
              <w:rPr>
                <w:rFonts w:ascii="微软雅黑" w:eastAsia="微软雅黑" w:hAnsi="微软雅黑" w:hint="eastAsia"/>
                <w:sz w:val="18"/>
                <w:szCs w:val="18"/>
                <w:lang w:val="en-US"/>
              </w:rPr>
            </w:pPr>
          </w:p>
        </w:tc>
      </w:tr>
      <w:tr w:rsidR="00B678FC" w14:paraId="70A5901C" w14:textId="77777777">
        <w:tc>
          <w:tcPr>
            <w:tcW w:w="8522" w:type="dxa"/>
            <w:gridSpan w:val="4"/>
            <w:vAlign w:val="center"/>
          </w:tcPr>
          <w:p w14:paraId="35C20E26" w14:textId="77777777" w:rsidR="00B678FC"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B678FC" w14:paraId="16F57E03" w14:textId="77777777">
        <w:tc>
          <w:tcPr>
            <w:tcW w:w="8522" w:type="dxa"/>
            <w:gridSpan w:val="4"/>
            <w:vAlign w:val="center"/>
          </w:tcPr>
          <w:p w14:paraId="1A9666E1" w14:textId="77777777" w:rsidR="00B678FC" w:rsidRDefault="00000000">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B678FC" w14:paraId="2BB1CD10" w14:textId="77777777">
        <w:tc>
          <w:tcPr>
            <w:tcW w:w="8522" w:type="dxa"/>
            <w:gridSpan w:val="4"/>
            <w:vAlign w:val="center"/>
          </w:tcPr>
          <w:p w14:paraId="62EFFC60" w14:textId="77777777" w:rsidR="00B678FC"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5F149EA6" w14:textId="77777777" w:rsidR="00B678FC" w:rsidRDefault="00B678FC">
      <w:pPr>
        <w:pStyle w:val="a0"/>
        <w:ind w:firstLineChars="250" w:firstLine="525"/>
        <w:rPr>
          <w:rFonts w:ascii="微软雅黑" w:eastAsia="微软雅黑" w:hAnsi="微软雅黑" w:hint="eastAsia"/>
          <w:lang w:val="en-US"/>
        </w:rPr>
      </w:pPr>
    </w:p>
    <w:p w14:paraId="35173D38" w14:textId="77777777" w:rsidR="00B678FC" w:rsidRDefault="00000000">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57944AEF" w14:textId="77777777" w:rsidR="00B678FC"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6F0B9880" w14:textId="77777777" w:rsidR="00B678FC" w:rsidRDefault="00000000">
      <w:pPr>
        <w:pStyle w:val="1"/>
        <w:rPr>
          <w:rFonts w:ascii="微软雅黑" w:eastAsia="微软雅黑" w:hAnsi="微软雅黑" w:hint="eastAsia"/>
        </w:rPr>
      </w:pPr>
      <w:bookmarkStart w:id="72" w:name="_Toc452108768"/>
      <w:bookmarkStart w:id="73" w:name="_Toc3745"/>
      <w:bookmarkStart w:id="74" w:name="_Toc58243677"/>
      <w:bookmarkStart w:id="75" w:name="_Toc50050022"/>
      <w:bookmarkStart w:id="76" w:name="_Toc217942349"/>
      <w:r>
        <w:rPr>
          <w:rFonts w:ascii="微软雅黑" w:eastAsia="微软雅黑" w:hAnsi="微软雅黑" w:hint="eastAsia"/>
        </w:rPr>
        <w:lastRenderedPageBreak/>
        <w:t>结果</w:t>
      </w:r>
      <w:r>
        <w:rPr>
          <w:rFonts w:ascii="微软雅黑" w:eastAsia="微软雅黑" w:hAnsi="微软雅黑"/>
        </w:rPr>
        <w:t>分析</w:t>
      </w:r>
      <w:bookmarkEnd w:id="72"/>
      <w:bookmarkEnd w:id="73"/>
      <w:bookmarkEnd w:id="74"/>
      <w:bookmarkEnd w:id="75"/>
      <w:bookmarkEnd w:id="76"/>
    </w:p>
    <w:p w14:paraId="2AE652FF" w14:textId="77777777" w:rsidR="00B678FC" w:rsidRDefault="00000000">
      <w:pPr>
        <w:pStyle w:val="2"/>
        <w:rPr>
          <w:rFonts w:ascii="微软雅黑" w:eastAsia="微软雅黑" w:hAnsi="微软雅黑" w:hint="eastAsia"/>
        </w:rPr>
      </w:pPr>
      <w:bookmarkStart w:id="77" w:name="_Toc58243678"/>
      <w:bookmarkStart w:id="78" w:name="_Toc50050023"/>
      <w:bookmarkStart w:id="79" w:name="_Toc217942350"/>
      <w:r>
        <w:rPr>
          <w:rFonts w:ascii="微软雅黑" w:eastAsia="微软雅黑" w:hAnsi="微软雅黑" w:hint="eastAsia"/>
        </w:rPr>
        <w:t>室内速度场分布</w:t>
      </w:r>
      <w:bookmarkEnd w:id="77"/>
      <w:bookmarkEnd w:id="78"/>
      <w:bookmarkEnd w:id="79"/>
    </w:p>
    <w:p w14:paraId="610ADB13" w14:textId="77777777" w:rsidR="00B678FC" w:rsidRDefault="00000000">
      <w:pPr>
        <w:pStyle w:val="a0"/>
        <w:ind w:firstLineChars="0" w:firstLine="0"/>
        <w:jc w:val="center"/>
        <w:rPr>
          <w:rFonts w:ascii="微软雅黑" w:eastAsia="微软雅黑" w:hAnsi="微软雅黑" w:hint="eastAsia"/>
          <w:lang w:val="en-US"/>
        </w:rPr>
      </w:pPr>
      <w:bookmarkStart w:id="80" w:name="速度云图"/>
      <w:r>
        <w:rPr>
          <w:noProof/>
        </w:rPr>
        <w:drawing>
          <wp:inline distT="0" distB="0" distL="0" distR="0" wp14:anchorId="25EB8ACC" wp14:editId="58388255">
            <wp:extent cx="5667375" cy="35147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514725"/>
                    </a:xfrm>
                    <a:prstGeom prst="rect">
                      <a:avLst/>
                    </a:prstGeom>
                  </pic:spPr>
                </pic:pic>
              </a:graphicData>
            </a:graphic>
          </wp:inline>
        </w:drawing>
      </w:r>
      <w:r>
        <w:rPr>
          <w:noProof/>
        </w:rPr>
        <w:drawing>
          <wp:inline distT="0" distB="0" distL="0" distR="0" wp14:anchorId="0AECE900" wp14:editId="3DB34A9D">
            <wp:extent cx="5667375" cy="35147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24249EB" wp14:editId="641A90E3">
            <wp:extent cx="5667375" cy="35147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514725"/>
                    </a:xfrm>
                    <a:prstGeom prst="rect">
                      <a:avLst/>
                    </a:prstGeom>
                  </pic:spPr>
                </pic:pic>
              </a:graphicData>
            </a:graphic>
          </wp:inline>
        </w:drawing>
      </w:r>
      <w:r>
        <w:rPr>
          <w:noProof/>
        </w:rPr>
        <w:drawing>
          <wp:inline distT="0" distB="0" distL="0" distR="0" wp14:anchorId="6A355078" wp14:editId="1A5CFD0A">
            <wp:extent cx="5667375" cy="35147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514725"/>
                    </a:xfrm>
                    <a:prstGeom prst="rect">
                      <a:avLst/>
                    </a:prstGeom>
                  </pic:spPr>
                </pic:pic>
              </a:graphicData>
            </a:graphic>
          </wp:inline>
        </w:drawing>
      </w:r>
    </w:p>
    <w:p w14:paraId="78834AF4" w14:textId="77777777" w:rsidR="00B678FC" w:rsidRDefault="00000000">
      <w:pPr>
        <w:pStyle w:val="lj"/>
        <w:ind w:firstLine="360"/>
        <w:jc w:val="center"/>
        <w:rPr>
          <w:rFonts w:ascii="微软雅黑" w:eastAsia="微软雅黑" w:hAnsi="微软雅黑" w:hint="eastAsia"/>
          <w:color w:val="auto"/>
          <w:sz w:val="18"/>
          <w:szCs w:val="18"/>
        </w:rPr>
      </w:pPr>
      <w:bookmarkStart w:id="81" w:name="_Toc50050024"/>
      <w:bookmarkStart w:id="82" w:name="_Toc58243679"/>
      <w:bookmarkEnd w:id="80"/>
      <w:r>
        <w:rPr>
          <w:rFonts w:ascii="微软雅黑" w:eastAsia="微软雅黑" w:hAnsi="微软雅黑"/>
          <w:color w:val="auto"/>
          <w:sz w:val="18"/>
          <w:szCs w:val="18"/>
        </w:rPr>
        <w:t>图6-1 室内速度分布</w:t>
      </w:r>
    </w:p>
    <w:p w14:paraId="5FDF77C9" w14:textId="77777777" w:rsidR="00B678FC" w:rsidRDefault="00000000">
      <w:pPr>
        <w:pStyle w:val="2"/>
        <w:rPr>
          <w:rFonts w:ascii="微软雅黑" w:eastAsia="微软雅黑" w:hAnsi="微软雅黑" w:hint="eastAsia"/>
        </w:rPr>
      </w:pPr>
      <w:bookmarkStart w:id="83" w:name="_Toc217942351"/>
      <w:r>
        <w:rPr>
          <w:rFonts w:ascii="微软雅黑" w:eastAsia="微软雅黑" w:hAnsi="微软雅黑" w:hint="eastAsia"/>
        </w:rPr>
        <w:lastRenderedPageBreak/>
        <w:t>室内风速矢量图</w:t>
      </w:r>
      <w:bookmarkEnd w:id="81"/>
      <w:bookmarkEnd w:id="82"/>
      <w:bookmarkEnd w:id="83"/>
    </w:p>
    <w:p w14:paraId="1B0351AF" w14:textId="77777777" w:rsidR="00B678FC" w:rsidRDefault="00000000">
      <w:pPr>
        <w:pStyle w:val="a0"/>
        <w:ind w:firstLineChars="0" w:firstLine="0"/>
        <w:jc w:val="center"/>
        <w:rPr>
          <w:rFonts w:ascii="微软雅黑" w:eastAsia="微软雅黑" w:hAnsi="微软雅黑" w:hint="eastAsia"/>
          <w:lang w:val="en-US"/>
        </w:rPr>
      </w:pPr>
      <w:bookmarkStart w:id="84" w:name="速度矢量图"/>
      <w:r>
        <w:rPr>
          <w:noProof/>
        </w:rPr>
        <w:drawing>
          <wp:inline distT="0" distB="0" distL="0" distR="0" wp14:anchorId="7C641C41" wp14:editId="279CEF96">
            <wp:extent cx="5667375" cy="35147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514725"/>
                    </a:xfrm>
                    <a:prstGeom prst="rect">
                      <a:avLst/>
                    </a:prstGeom>
                  </pic:spPr>
                </pic:pic>
              </a:graphicData>
            </a:graphic>
          </wp:inline>
        </w:drawing>
      </w:r>
      <w:r>
        <w:rPr>
          <w:noProof/>
        </w:rPr>
        <w:drawing>
          <wp:inline distT="0" distB="0" distL="0" distR="0" wp14:anchorId="4AA01EA4" wp14:editId="7BC4488D">
            <wp:extent cx="5667375" cy="35147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3420344C" wp14:editId="528310D0">
            <wp:extent cx="5667375" cy="35147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514725"/>
                    </a:xfrm>
                    <a:prstGeom prst="rect">
                      <a:avLst/>
                    </a:prstGeom>
                  </pic:spPr>
                </pic:pic>
              </a:graphicData>
            </a:graphic>
          </wp:inline>
        </w:drawing>
      </w:r>
      <w:r>
        <w:rPr>
          <w:noProof/>
        </w:rPr>
        <w:drawing>
          <wp:inline distT="0" distB="0" distL="0" distR="0" wp14:anchorId="0928E72A" wp14:editId="0138E372">
            <wp:extent cx="5667375" cy="35147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514725"/>
                    </a:xfrm>
                    <a:prstGeom prst="rect">
                      <a:avLst/>
                    </a:prstGeom>
                  </pic:spPr>
                </pic:pic>
              </a:graphicData>
            </a:graphic>
          </wp:inline>
        </w:drawing>
      </w:r>
    </w:p>
    <w:p w14:paraId="69615D1F" w14:textId="77777777" w:rsidR="00B678FC" w:rsidRDefault="00000000">
      <w:pPr>
        <w:pStyle w:val="lj"/>
        <w:ind w:firstLine="360"/>
        <w:jc w:val="center"/>
        <w:rPr>
          <w:rFonts w:ascii="微软雅黑" w:eastAsia="微软雅黑" w:hAnsi="微软雅黑" w:hint="eastAsia"/>
          <w:color w:val="auto"/>
          <w:sz w:val="18"/>
          <w:szCs w:val="18"/>
        </w:rPr>
      </w:pPr>
      <w:bookmarkStart w:id="85" w:name="_Toc58243680"/>
      <w:bookmarkStart w:id="86" w:name="_Toc50050025"/>
      <w:bookmarkEnd w:id="84"/>
      <w:r>
        <w:rPr>
          <w:rFonts w:ascii="微软雅黑" w:eastAsia="微软雅黑" w:hAnsi="微软雅黑"/>
          <w:color w:val="auto"/>
          <w:sz w:val="18"/>
          <w:szCs w:val="18"/>
        </w:rPr>
        <w:t>图6-2 室内风速矢量图</w:t>
      </w:r>
    </w:p>
    <w:p w14:paraId="573E5117" w14:textId="77777777" w:rsidR="00B678FC" w:rsidRDefault="00000000">
      <w:pPr>
        <w:pStyle w:val="2"/>
        <w:rPr>
          <w:rFonts w:ascii="微软雅黑" w:eastAsia="微软雅黑" w:hAnsi="微软雅黑" w:hint="eastAsia"/>
        </w:rPr>
      </w:pPr>
      <w:bookmarkStart w:id="87" w:name="_Toc217942352"/>
      <w:r>
        <w:rPr>
          <w:rFonts w:ascii="微软雅黑" w:eastAsia="微软雅黑" w:hAnsi="微软雅黑" w:hint="eastAsia"/>
        </w:rPr>
        <w:lastRenderedPageBreak/>
        <w:t>流线图</w:t>
      </w:r>
      <w:bookmarkEnd w:id="87"/>
    </w:p>
    <w:p w14:paraId="0CB9CF9A" w14:textId="77777777" w:rsidR="00B678FC" w:rsidRDefault="00000000">
      <w:pPr>
        <w:pStyle w:val="a0"/>
        <w:ind w:firstLine="420"/>
        <w:jc w:val="center"/>
        <w:rPr>
          <w:rFonts w:ascii="微软雅黑" w:eastAsia="微软雅黑" w:hAnsi="微软雅黑" w:hint="eastAsia"/>
          <w:lang w:val="en-US"/>
        </w:rPr>
      </w:pPr>
      <w:bookmarkStart w:id="88" w:name="流线图"/>
      <w:bookmarkEnd w:id="88"/>
      <w:r>
        <w:rPr>
          <w:noProof/>
        </w:rPr>
        <w:drawing>
          <wp:inline distT="0" distB="0" distL="0" distR="0" wp14:anchorId="7E7A2DD4" wp14:editId="303D1EAC">
            <wp:extent cx="5667375" cy="35147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514725"/>
                    </a:xfrm>
                    <a:prstGeom prst="rect">
                      <a:avLst/>
                    </a:prstGeom>
                  </pic:spPr>
                </pic:pic>
              </a:graphicData>
            </a:graphic>
          </wp:inline>
        </w:drawing>
      </w:r>
      <w:r>
        <w:rPr>
          <w:noProof/>
        </w:rPr>
        <w:drawing>
          <wp:inline distT="0" distB="0" distL="0" distR="0" wp14:anchorId="33CE66DB" wp14:editId="104CA625">
            <wp:extent cx="5667375" cy="35147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678E90F6" wp14:editId="635C1E0F">
            <wp:extent cx="5667375" cy="35147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514725"/>
                    </a:xfrm>
                    <a:prstGeom prst="rect">
                      <a:avLst/>
                    </a:prstGeom>
                  </pic:spPr>
                </pic:pic>
              </a:graphicData>
            </a:graphic>
          </wp:inline>
        </w:drawing>
      </w:r>
      <w:r>
        <w:rPr>
          <w:noProof/>
        </w:rPr>
        <w:drawing>
          <wp:inline distT="0" distB="0" distL="0" distR="0" wp14:anchorId="5FFA067B" wp14:editId="15D77F24">
            <wp:extent cx="5667375" cy="35147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514725"/>
                    </a:xfrm>
                    <a:prstGeom prst="rect">
                      <a:avLst/>
                    </a:prstGeom>
                  </pic:spPr>
                </pic:pic>
              </a:graphicData>
            </a:graphic>
          </wp:inline>
        </w:drawing>
      </w:r>
    </w:p>
    <w:p w14:paraId="4F5DFE2B" w14:textId="77777777" w:rsidR="00B678FC" w:rsidRDefault="00000000">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图6-3 室内流线图</w:t>
      </w:r>
    </w:p>
    <w:p w14:paraId="63EC8C70" w14:textId="77777777" w:rsidR="00B678FC" w:rsidRDefault="00000000">
      <w:pPr>
        <w:pStyle w:val="1"/>
        <w:rPr>
          <w:rFonts w:ascii="微软雅黑" w:eastAsia="微软雅黑" w:hAnsi="微软雅黑" w:hint="eastAsia"/>
        </w:rPr>
      </w:pPr>
      <w:bookmarkStart w:id="89" w:name="_Toc217942353"/>
      <w:r>
        <w:rPr>
          <w:rFonts w:ascii="微软雅黑" w:eastAsia="微软雅黑" w:hAnsi="微软雅黑" w:hint="eastAsia"/>
        </w:rPr>
        <w:t>结论</w:t>
      </w:r>
      <w:bookmarkEnd w:id="85"/>
      <w:bookmarkEnd w:id="86"/>
      <w:bookmarkEnd w:id="89"/>
    </w:p>
    <w:p w14:paraId="04D49635" w14:textId="77777777" w:rsidR="00B678FC"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4"/>
    <w:bookmarkEnd w:id="58"/>
    <w:bookmarkEnd w:id="59"/>
    <w:p w14:paraId="6A9329D8" w14:textId="77777777" w:rsidR="00B678FC" w:rsidRDefault="00B678FC">
      <w:pPr>
        <w:pStyle w:val="a0"/>
        <w:tabs>
          <w:tab w:val="left" w:pos="7938"/>
        </w:tabs>
        <w:ind w:firstLine="480"/>
        <w:rPr>
          <w:rFonts w:ascii="微软雅黑" w:eastAsia="微软雅黑" w:hAnsi="微软雅黑" w:hint="eastAsia"/>
          <w:sz w:val="24"/>
          <w:szCs w:val="24"/>
          <w:lang w:val="en-US"/>
        </w:rPr>
      </w:pPr>
    </w:p>
    <w:sectPr w:rsidR="00B678FC">
      <w:headerReference w:type="default" r:id="rId26"/>
      <w:footerReference w:type="default" r:id="rId27"/>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3F8F6" w14:textId="77777777" w:rsidR="006A47E7" w:rsidRDefault="006A47E7">
      <w:pPr>
        <w:spacing w:line="240" w:lineRule="auto"/>
      </w:pPr>
      <w:r>
        <w:separator/>
      </w:r>
    </w:p>
  </w:endnote>
  <w:endnote w:type="continuationSeparator" w:id="0">
    <w:p w14:paraId="5F36957B" w14:textId="77777777" w:rsidR="006A47E7" w:rsidRDefault="006A47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黑体">
    <w:altName w:val="SimHei"/>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B678FC" w14:paraId="41147945" w14:textId="77777777">
      <w:tc>
        <w:tcPr>
          <w:tcW w:w="2840" w:type="dxa"/>
        </w:tcPr>
        <w:p w14:paraId="2A1180A7" w14:textId="77777777" w:rsidR="00B678FC" w:rsidRDefault="00B678FC">
          <w:pPr>
            <w:pStyle w:val="ad"/>
            <w:rPr>
              <w:sz w:val="20"/>
              <w:szCs w:val="21"/>
            </w:rPr>
          </w:pPr>
        </w:p>
      </w:tc>
      <w:tc>
        <w:tcPr>
          <w:tcW w:w="2841" w:type="dxa"/>
        </w:tcPr>
        <w:p w14:paraId="7C813F63" w14:textId="77777777" w:rsidR="00B678FC" w:rsidRDefault="00000000">
          <w:pPr>
            <w:pStyle w:val="ad"/>
            <w:jc w:val="center"/>
            <w:rPr>
              <w:sz w:val="20"/>
              <w:szCs w:val="21"/>
            </w:rPr>
          </w:pPr>
          <w:sdt>
            <w:sdtPr>
              <w:rPr>
                <w:sz w:val="20"/>
              </w:rPr>
              <w:id w:val="-1216345231"/>
              <w:docPartObj>
                <w:docPartGallery w:val="AutoText"/>
              </w:docPartObj>
            </w:sdtPr>
            <w:sdtEndPr>
              <w:rPr>
                <w:szCs w:val="21"/>
              </w:rPr>
            </w:sdtEndPr>
            <w:sdtContent>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w:t>
              </w:r>
              <w:r>
                <w:rPr>
                  <w:rFonts w:hint="eastAsia"/>
                  <w:sz w:val="20"/>
                  <w:szCs w:val="21"/>
                  <w:lang w:val="zh-CN"/>
                </w:rPr>
                <w:t xml:space="preserve"> </w:t>
              </w:r>
              <w:r>
                <w:rPr>
                  <w:rFonts w:hint="eastAsia"/>
                  <w:sz w:val="20"/>
                  <w:szCs w:val="21"/>
                  <w:lang w:val="zh-CN"/>
                </w:rPr>
                <w:t>共</w:t>
              </w:r>
              <w:r>
                <w:rPr>
                  <w:bCs/>
                  <w:sz w:val="20"/>
                  <w:szCs w:val="21"/>
                </w:rPr>
                <w:fldChar w:fldCharType="begin"/>
              </w:r>
              <w:r>
                <w:rPr>
                  <w:bCs/>
                  <w:sz w:val="20"/>
                  <w:szCs w:val="21"/>
                </w:rPr>
                <w:instrText>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0569A610" w14:textId="77777777" w:rsidR="00B678FC" w:rsidRDefault="00B678FC">
          <w:pPr>
            <w:pStyle w:val="ad"/>
            <w:jc w:val="right"/>
            <w:rPr>
              <w:sz w:val="20"/>
              <w:szCs w:val="21"/>
            </w:rPr>
          </w:pPr>
        </w:p>
      </w:tc>
    </w:tr>
  </w:tbl>
  <w:p w14:paraId="497D3484" w14:textId="77777777" w:rsidR="00B678FC" w:rsidRDefault="00B678FC">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E40B6" w14:textId="77777777" w:rsidR="00B678FC" w:rsidRDefault="00B678FC">
    <w:pPr>
      <w:pStyle w:val="ad"/>
      <w:jc w:val="center"/>
      <w:rPr>
        <w:rFonts w:asciiTheme="minorEastAsia" w:eastAsiaTheme="minorEastAsia" w:hAnsiTheme="minorEastAsia" w:hint="eastAsia"/>
        <w:szCs w:val="21"/>
      </w:rPr>
    </w:pPr>
  </w:p>
  <w:p w14:paraId="2C9550AC" w14:textId="77777777" w:rsidR="00B678FC" w:rsidRDefault="00B678FC">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51"/>
      <w:gridCol w:w="2836"/>
    </w:tblGrid>
    <w:tr w:rsidR="00B678FC" w14:paraId="0870B290" w14:textId="77777777">
      <w:tc>
        <w:tcPr>
          <w:tcW w:w="3060" w:type="dxa"/>
        </w:tcPr>
        <w:p w14:paraId="48DA7950" w14:textId="77777777" w:rsidR="00B678FC" w:rsidRDefault="00B678FC">
          <w:pPr>
            <w:pStyle w:val="ad"/>
            <w:rPr>
              <w:rFonts w:ascii="微软雅黑" w:eastAsia="微软雅黑" w:hAnsi="微软雅黑" w:hint="eastAsia"/>
              <w:sz w:val="20"/>
              <w:szCs w:val="21"/>
            </w:rPr>
          </w:pPr>
        </w:p>
      </w:tc>
      <w:tc>
        <w:tcPr>
          <w:tcW w:w="3060" w:type="dxa"/>
        </w:tcPr>
        <w:p w14:paraId="006CCFCD" w14:textId="77777777" w:rsidR="00B678FC" w:rsidRDefault="00000000">
          <w:pPr>
            <w:pStyle w:val="ad"/>
            <w:jc w:val="center"/>
            <w:rPr>
              <w:rFonts w:ascii="微软雅黑" w:eastAsia="微软雅黑" w:hAnsi="微软雅黑" w:hint="eastAsia"/>
              <w:sz w:val="20"/>
              <w:szCs w:val="21"/>
            </w:rPr>
          </w:pPr>
          <w:sdt>
            <w:sdtPr>
              <w:rPr>
                <w:rFonts w:ascii="微软雅黑" w:eastAsia="微软雅黑" w:hAnsi="微软雅黑"/>
                <w:sz w:val="20"/>
              </w:rPr>
              <w:id w:val="-1692218073"/>
              <w:docPartObj>
                <w:docPartGallery w:val="AutoText"/>
              </w:docPartObj>
            </w:sdtPr>
            <w:sdtEndPr>
              <w:rPr>
                <w:szCs w:val="21"/>
              </w:rPr>
            </w:sdtEndPr>
            <w:sdtContent>
              <w:r>
                <w:rPr>
                  <w:rFonts w:ascii="微软雅黑" w:eastAsia="微软雅黑" w:hAnsi="微软雅黑" w:hint="eastAsia"/>
                  <w:sz w:val="20"/>
                </w:rPr>
                <w:t>第</w:t>
              </w:r>
              <w:r>
                <w:rPr>
                  <w:rFonts w:ascii="微软雅黑" w:eastAsia="微软雅黑" w:hAnsi="微软雅黑"/>
                  <w:bCs/>
                  <w:sz w:val="20"/>
                  <w:szCs w:val="21"/>
                </w:rPr>
                <w:fldChar w:fldCharType="begin"/>
              </w:r>
              <w:r>
                <w:rPr>
                  <w:rFonts w:ascii="微软雅黑" w:eastAsia="微软雅黑" w:hAnsi="微软雅黑"/>
                  <w:bCs/>
                  <w:sz w:val="20"/>
                  <w:szCs w:val="21"/>
                </w:rPr>
                <w:instrText>PAGE</w:instrText>
              </w:r>
              <w:r>
                <w:rPr>
                  <w:rFonts w:ascii="微软雅黑" w:eastAsia="微软雅黑" w:hAnsi="微软雅黑"/>
                  <w:bCs/>
                  <w:sz w:val="20"/>
                  <w:szCs w:val="21"/>
                </w:rPr>
                <w:fldChar w:fldCharType="separate"/>
              </w:r>
              <w:r>
                <w:rPr>
                  <w:rFonts w:ascii="微软雅黑" w:eastAsia="微软雅黑" w:hAnsi="微软雅黑"/>
                  <w:bCs/>
                  <w:sz w:val="20"/>
                  <w:szCs w:val="21"/>
                </w:rPr>
                <w:t>6</w:t>
              </w:r>
              <w:r>
                <w:rPr>
                  <w:rFonts w:ascii="微软雅黑" w:eastAsia="微软雅黑" w:hAnsi="微软雅黑"/>
                  <w:bCs/>
                  <w:sz w:val="20"/>
                  <w:szCs w:val="21"/>
                </w:rPr>
                <w:fldChar w:fldCharType="end"/>
              </w:r>
              <w:r>
                <w:rPr>
                  <w:rFonts w:ascii="微软雅黑" w:eastAsia="微软雅黑" w:hAnsi="微软雅黑" w:hint="eastAsia"/>
                  <w:sz w:val="20"/>
                  <w:szCs w:val="21"/>
                  <w:lang w:val="zh-CN"/>
                </w:rPr>
                <w:t>页 共</w:t>
              </w:r>
              <w:r>
                <w:rPr>
                  <w:rFonts w:ascii="微软雅黑" w:eastAsia="微软雅黑" w:hAnsi="微软雅黑"/>
                  <w:bCs/>
                  <w:sz w:val="20"/>
                  <w:szCs w:val="21"/>
                </w:rPr>
                <w:fldChar w:fldCharType="begin"/>
              </w:r>
              <w:r>
                <w:rPr>
                  <w:rFonts w:ascii="微软雅黑" w:eastAsia="微软雅黑" w:hAnsi="微软雅黑"/>
                  <w:bCs/>
                  <w:sz w:val="20"/>
                  <w:szCs w:val="21"/>
                </w:rPr>
                <w:instrText>NUMPAGES</w:instrText>
              </w:r>
              <w:r>
                <w:rPr>
                  <w:rFonts w:ascii="微软雅黑" w:eastAsia="微软雅黑" w:hAnsi="微软雅黑"/>
                  <w:bCs/>
                  <w:sz w:val="20"/>
                  <w:szCs w:val="21"/>
                </w:rPr>
                <w:fldChar w:fldCharType="separate"/>
              </w:r>
              <w:r>
                <w:rPr>
                  <w:rFonts w:ascii="微软雅黑" w:eastAsia="微软雅黑" w:hAnsi="微软雅黑"/>
                  <w:bCs/>
                  <w:sz w:val="20"/>
                  <w:szCs w:val="21"/>
                </w:rPr>
                <w:t>6</w:t>
              </w:r>
              <w:r>
                <w:rPr>
                  <w:rFonts w:ascii="微软雅黑" w:eastAsia="微软雅黑" w:hAnsi="微软雅黑"/>
                  <w:bCs/>
                  <w:sz w:val="20"/>
                  <w:szCs w:val="21"/>
                </w:rPr>
                <w:fldChar w:fldCharType="end"/>
              </w:r>
              <w:r>
                <w:rPr>
                  <w:rFonts w:ascii="微软雅黑" w:eastAsia="微软雅黑" w:hAnsi="微软雅黑" w:hint="eastAsia"/>
                  <w:bCs/>
                  <w:sz w:val="20"/>
                  <w:szCs w:val="21"/>
                </w:rPr>
                <w:t>页</w:t>
              </w:r>
            </w:sdtContent>
          </w:sdt>
        </w:p>
      </w:tc>
      <w:tc>
        <w:tcPr>
          <w:tcW w:w="3060" w:type="dxa"/>
        </w:tcPr>
        <w:p w14:paraId="696CA7DD" w14:textId="77777777" w:rsidR="00B678FC" w:rsidRDefault="00B678FC">
          <w:pPr>
            <w:pStyle w:val="ad"/>
            <w:jc w:val="right"/>
            <w:rPr>
              <w:rFonts w:ascii="微软雅黑" w:eastAsia="微软雅黑" w:hAnsi="微软雅黑" w:hint="eastAsia"/>
              <w:sz w:val="20"/>
              <w:szCs w:val="21"/>
            </w:rPr>
          </w:pPr>
        </w:p>
      </w:tc>
    </w:tr>
  </w:tbl>
  <w:p w14:paraId="667F051E" w14:textId="77777777" w:rsidR="00B678FC" w:rsidRDefault="00B678F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9E7F8" w14:textId="77777777" w:rsidR="006A47E7" w:rsidRDefault="006A47E7">
      <w:pPr>
        <w:spacing w:line="240" w:lineRule="auto"/>
      </w:pPr>
      <w:r>
        <w:separator/>
      </w:r>
    </w:p>
  </w:footnote>
  <w:footnote w:type="continuationSeparator" w:id="0">
    <w:p w14:paraId="621E304A" w14:textId="77777777" w:rsidR="006A47E7" w:rsidRDefault="006A47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51582" w14:textId="77777777" w:rsidR="00B678FC" w:rsidRDefault="00000000">
    <w:pPr>
      <w:pStyle w:val="af"/>
      <w:pBdr>
        <w:bottom w:val="single" w:sz="6" w:space="0" w:color="auto"/>
      </w:pBdr>
      <w:jc w:val="left"/>
    </w:pPr>
    <w:r>
      <w:rPr>
        <w:noProof/>
        <w:lang w:val="en-US"/>
      </w:rPr>
      <w:drawing>
        <wp:inline distT="0" distB="0" distL="0" distR="0" wp14:anchorId="5BC1E8E5" wp14:editId="39108624">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38B" w14:textId="77777777" w:rsidR="00B678FC" w:rsidRDefault="00000000">
    <w:pPr>
      <w:pStyle w:val="af"/>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14:anchorId="12CDA9E1" wp14:editId="76FAE51E">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589585873">
    <w:abstractNumId w:val="0"/>
  </w:num>
  <w:num w:numId="2" w16cid:durableId="1838302976">
    <w:abstractNumId w:val="2"/>
  </w:num>
  <w:num w:numId="3" w16cid:durableId="305409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50304"/>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1CB"/>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0304"/>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A47E7"/>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8FC"/>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F6D8FC"/>
  <w15:docId w15:val="{3B053127-5C56-46EF-837B-1E245C9A1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pPr>
      <w:spacing w:line="240" w:lineRule="auto"/>
    </w:pPr>
    <w:rPr>
      <w:sz w:val="18"/>
      <w:szCs w:val="18"/>
    </w:rPr>
  </w:style>
  <w:style w:type="paragraph" w:styleId="a6">
    <w:name w:val="Body Text Indent"/>
    <w:basedOn w:val="a"/>
    <w:link w:val="a7"/>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a8">
    <w:name w:val="caption"/>
    <w:basedOn w:val="a"/>
    <w:next w:val="a"/>
    <w:unhideWhenUsed/>
    <w:qFormat/>
    <w:rPr>
      <w:rFonts w:ascii="Cambria" w:eastAsia="黑体" w:hAnsi="Cambria"/>
      <w:sz w:val="20"/>
    </w:rPr>
  </w:style>
  <w:style w:type="paragraph" w:styleId="a9">
    <w:name w:val="Document Map"/>
    <w:basedOn w:val="a"/>
    <w:link w:val="aa"/>
    <w:semiHidden/>
    <w:pPr>
      <w:shd w:val="clear" w:color="auto" w:fill="000080"/>
    </w:pPr>
  </w:style>
  <w:style w:type="character" w:styleId="ab">
    <w:name w:val="Emphasis"/>
    <w:uiPriority w:val="20"/>
    <w:qFormat/>
    <w:rPr>
      <w:color w:val="CC0000"/>
    </w:rPr>
  </w:style>
  <w:style w:type="character" w:styleId="ac">
    <w:name w:val="FollowedHyperlink"/>
    <w:uiPriority w:val="99"/>
    <w:unhideWhenUsed/>
    <w:rPr>
      <w:color w:val="800080"/>
      <w:u w:val="single"/>
    </w:rPr>
  </w:style>
  <w:style w:type="paragraph" w:styleId="ad">
    <w:name w:val="footer"/>
    <w:basedOn w:val="a"/>
    <w:link w:val="ae"/>
    <w:uiPriority w:val="99"/>
    <w:pPr>
      <w:tabs>
        <w:tab w:val="center" w:pos="4153"/>
        <w:tab w:val="right" w:pos="8306"/>
      </w:tabs>
      <w:snapToGrid w:val="0"/>
    </w:pPr>
    <w:rPr>
      <w:szCs w:val="18"/>
    </w:rPr>
  </w:style>
  <w:style w:type="paragraph" w:styleId="af">
    <w:name w:val="header"/>
    <w:basedOn w:val="a"/>
    <w:link w:val="af0"/>
    <w:pPr>
      <w:pBdr>
        <w:bottom w:val="single" w:sz="6" w:space="1" w:color="auto"/>
      </w:pBdr>
      <w:tabs>
        <w:tab w:val="center" w:pos="4153"/>
        <w:tab w:val="right" w:pos="8306"/>
      </w:tabs>
      <w:snapToGrid w:val="0"/>
      <w:jc w:val="center"/>
    </w:pPr>
    <w:rPr>
      <w:szCs w:val="18"/>
    </w:rPr>
  </w:style>
  <w:style w:type="character" w:styleId="af1">
    <w:name w:val="Hyperlink"/>
    <w:uiPriority w:val="99"/>
    <w:rPr>
      <w:color w:val="0000FF"/>
      <w:u w:val="single"/>
    </w:rPr>
  </w:style>
  <w:style w:type="paragraph" w:styleId="af2">
    <w:name w:val="Normal Indent"/>
    <w:basedOn w:val="a"/>
    <w:link w:val="af3"/>
    <w:pPr>
      <w:adjustRightInd w:val="0"/>
      <w:spacing w:beforeLines="50" w:before="50" w:line="315" w:lineRule="atLeast"/>
      <w:ind w:left="420" w:firstLine="420"/>
      <w:jc w:val="both"/>
      <w:textAlignment w:val="baseline"/>
    </w:pPr>
    <w:rPr>
      <w:rFonts w:ascii="宋体"/>
      <w:lang w:val="en-US"/>
    </w:rPr>
  </w:style>
  <w:style w:type="table" w:styleId="af4">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paragraph" w:styleId="TOC3">
    <w:name w:val="toc 3"/>
    <w:basedOn w:val="af5"/>
    <w:next w:val="a"/>
    <w:autoRedefine/>
    <w:uiPriority w:val="39"/>
    <w:pPr>
      <w:spacing w:line="600" w:lineRule="exact"/>
      <w:jc w:val="center"/>
    </w:pPr>
  </w:style>
  <w:style w:type="paragraph" w:customStyle="1" w:styleId="af5">
    <w:name w:val="封面表格"/>
    <w:basedOn w:val="a"/>
    <w:link w:val="af6"/>
    <w:qFormat/>
    <w:pPr>
      <w:spacing w:line="240" w:lineRule="auto"/>
    </w:pPr>
    <w:rPr>
      <w:rFonts w:ascii="微软雅黑" w:eastAsia="微软雅黑" w:hAnsi="微软雅黑" w:cs="微软雅黑"/>
      <w:sz w:val="24"/>
      <w:szCs w:val="24"/>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3">
    <w:name w:val="正文缩进 字符"/>
    <w:link w:val="af2"/>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a">
    <w:name w:val="文档结构图 字符"/>
    <w:link w:val="a9"/>
    <w:semiHidden/>
    <w:rPr>
      <w:sz w:val="21"/>
      <w:shd w:val="clear" w:color="auto" w:fill="000080"/>
      <w:lang w:val="en-GB"/>
    </w:rPr>
  </w:style>
  <w:style w:type="character" w:customStyle="1" w:styleId="a7">
    <w:name w:val="正文文本缩进 字符"/>
    <w:basedOn w:val="a1"/>
    <w:link w:val="a6"/>
    <w:rPr>
      <w:rFonts w:ascii="微软雅黑" w:eastAsia="微软雅黑" w:hAnsi="微软雅黑" w:cstheme="minorBidi"/>
      <w:kern w:val="2"/>
      <w:sz w:val="24"/>
      <w:szCs w:val="24"/>
    </w:rPr>
  </w:style>
  <w:style w:type="character" w:customStyle="1" w:styleId="af6">
    <w:name w:val="封面表格 字符"/>
    <w:basedOn w:val="a1"/>
    <w:link w:val="af5"/>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f6"/>
    <w:link w:val="afd"/>
    <w:locked/>
    <w:rPr>
      <w:rFonts w:ascii="微软雅黑" w:eastAsia="微软雅黑" w:hAnsi="微软雅黑" w:cs="微软雅黑"/>
      <w:sz w:val="32"/>
      <w:szCs w:val="32"/>
      <w:lang w:val="en-GB"/>
    </w:rPr>
  </w:style>
  <w:style w:type="paragraph" w:customStyle="1" w:styleId="afd">
    <w:name w:val="封面信息"/>
    <w:basedOn w:val="af5"/>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k\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5BBD-ABEC-4139-96D8-C77DA6164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tmp6.dotx</Template>
  <TotalTime>0</TotalTime>
  <Pages>14</Pages>
  <Words>565</Words>
  <Characters>3227</Characters>
  <Application>Microsoft Office Word</Application>
  <DocSecurity>0</DocSecurity>
  <Lines>26</Lines>
  <Paragraphs>7</Paragraphs>
  <ScaleCrop>false</ScaleCrop>
  <Company>ths</Company>
  <LinksUpToDate>false</LinksUpToDate>
  <CharactersWithSpaces>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王腾飞</dc:creator>
  <cp:lastModifiedBy>腾飞 王</cp:lastModifiedBy>
  <cp:revision>1</cp:revision>
  <cp:lastPrinted>1900-12-31T16:00:00Z</cp:lastPrinted>
  <dcterms:created xsi:type="dcterms:W3CDTF">2025-12-29T15:12:00Z</dcterms:created>
  <dcterms:modified xsi:type="dcterms:W3CDTF">2025-12-29T15:12:00Z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35E80BD4555C4E309316FBA3BFEB5029_12</vt:lpwstr>
  </property>
</Properties>
</file>