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建筑工程学院办公楼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辽宁-沈阳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沈阳大学</w:t>
            </w:r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沈阳大学</w:t>
            </w:r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2025年11月19日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T18342424004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39D9C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_Toc22175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_Toc22175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16B1C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_Toc11576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_Toc11576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72D9C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_Toc22141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_Toc22141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52B85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_Toc29742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_Toc29742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1CDC1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_Toc11406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_Toc11406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0A23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_Toc30019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_Toc30019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C457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_Toc4886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_Toc4886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EEAD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_Toc10615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_Toc10615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23D1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_Toc20407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_Toc20407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4EA7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_Toc13820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_Toc13820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5877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_Toc30863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_Toc30863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333C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_Toc3941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_Toc3941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455A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_Toc13091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_Toc13091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4E42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_Toc17242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_Toc17242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AB83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_Toc17360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_Toc17360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091F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_Toc1231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017C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_Toc14747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_Toc14747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7CC3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_Toc14097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_Toc14097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E84E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_Toc8589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_Toc8589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4073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_Toc22059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_Toc22059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E0FF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_Toc17933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_Toc17933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22175"/>
      <w:bookmarkStart w:id="16" w:name="_Toc316568035"/>
      <w:bookmarkStart w:id="17" w:name="_Toc134610461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建筑工程学院办公楼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辽宁-沈阳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严寒C区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3884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5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15.0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14292.57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2642.77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1576"/>
      <w:bookmarkStart w:id="35" w:name="_Toc134610462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5899D92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0744512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774D03F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5869FAD2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22141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05669E5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9BC5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7280CC7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3717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E2C4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52307C7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3717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A2FE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5A81778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3717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3887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033E2CC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3717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D971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339969E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3717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4935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3740D0C7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29742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3F047D06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11406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3C89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03507B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CA64197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8364941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326D22E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FBEB086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B68A56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7A3BDB2">
            <w:pPr>
              <w:jc w:val="center"/>
            </w:pPr>
            <w:r>
              <w:t>数据来源</w:t>
            </w:r>
          </w:p>
        </w:tc>
      </w:tr>
      <w:tr w14:paraId="7F0EA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DF2F26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960702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C37B27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AB1AC6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53E07C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AD9222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2B1871C">
            <w:pPr>
              <w:jc w:val="center"/>
            </w:pPr>
          </w:p>
        </w:tc>
      </w:tr>
      <w:tr w14:paraId="49868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3E8EE9">
            <w:r>
              <w:t>水泥砂浆</w:t>
            </w:r>
          </w:p>
        </w:tc>
        <w:tc>
          <w:tcPr>
            <w:vAlign w:val="center"/>
          </w:tcPr>
          <w:p w14:paraId="1160547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108DFF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011748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6BC269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2E5F00A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DDF915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AF2F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93849B">
            <w:r>
              <w:t>石灰砂浆</w:t>
            </w:r>
          </w:p>
        </w:tc>
        <w:tc>
          <w:tcPr>
            <w:vAlign w:val="center"/>
          </w:tcPr>
          <w:p w14:paraId="69ABCCB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9EADD5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789AF68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78BBC2A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ECA661A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00831E9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AA99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96642D">
            <w:r>
              <w:t>钢筋混凝土</w:t>
            </w:r>
          </w:p>
        </w:tc>
        <w:tc>
          <w:tcPr>
            <w:vAlign w:val="center"/>
          </w:tcPr>
          <w:p w14:paraId="1D4CF95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5A4356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625DD99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2BDF7D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8637F4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6EBF45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383A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D84DC6">
            <w:r>
              <w:t>挤塑聚苯板带表皮（ρ=22-35）</w:t>
            </w:r>
          </w:p>
        </w:tc>
        <w:tc>
          <w:tcPr>
            <w:vAlign w:val="center"/>
          </w:tcPr>
          <w:p w14:paraId="6218C27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EEAFF5F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1DF99FE4">
            <w:pPr>
              <w:jc w:val="right"/>
            </w:pPr>
            <w:r>
              <w:t>22.0</w:t>
            </w:r>
          </w:p>
        </w:tc>
        <w:tc>
          <w:tcPr>
            <w:vAlign w:val="center"/>
          </w:tcPr>
          <w:p w14:paraId="7ADC202E">
            <w:pPr>
              <w:jc w:val="right"/>
            </w:pPr>
            <w:r>
              <w:t>1761.0</w:t>
            </w:r>
          </w:p>
        </w:tc>
        <w:tc>
          <w:tcPr>
            <w:vAlign w:val="center"/>
          </w:tcPr>
          <w:p w14:paraId="6FFF981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ED8EF20">
            <w:r>
              <w:rPr>
                <w:sz w:val="18"/>
                <w:szCs w:val="18"/>
              </w:rPr>
              <w:t>《沈阳市建筑节能设计文件编制深度规定2021》</w:t>
            </w:r>
          </w:p>
        </w:tc>
      </w:tr>
      <w:tr w14:paraId="60F3B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2D8EBB">
            <w:r>
              <w:t>加气混凝土、泡沫混凝土(ρ=700)</w:t>
            </w:r>
          </w:p>
        </w:tc>
        <w:tc>
          <w:tcPr>
            <w:vAlign w:val="center"/>
          </w:tcPr>
          <w:p w14:paraId="0C938B80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7842060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4AAE52C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5AEF78F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6AE550C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6FD10A7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7A91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F51831">
            <w:r>
              <w:t>岩棉保温板（ρ≥140）</w:t>
            </w:r>
          </w:p>
        </w:tc>
        <w:tc>
          <w:tcPr>
            <w:vAlign w:val="center"/>
          </w:tcPr>
          <w:p w14:paraId="6F70072C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621B595D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2477776E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3FFB859E">
            <w:pPr>
              <w:jc w:val="right"/>
            </w:pPr>
            <w:r>
              <w:t>2515.0</w:t>
            </w:r>
          </w:p>
        </w:tc>
        <w:tc>
          <w:tcPr>
            <w:vAlign w:val="center"/>
          </w:tcPr>
          <w:p w14:paraId="5798879F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5F4D5595">
            <w:r>
              <w:rPr>
                <w:sz w:val="18"/>
                <w:szCs w:val="18"/>
              </w:rPr>
              <w:t>《沈阳市建筑节能设计文件编制深度规定2021》</w:t>
            </w:r>
          </w:p>
        </w:tc>
      </w:tr>
      <w:tr w14:paraId="25EDB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3994F0">
            <w:r>
              <w:t>c20细石混凝土(ρ=2300)</w:t>
            </w:r>
          </w:p>
        </w:tc>
        <w:tc>
          <w:tcPr>
            <w:vAlign w:val="center"/>
          </w:tcPr>
          <w:p w14:paraId="684EFFC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7821FD8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19A5BC0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E79136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D85877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3627E6D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28EC9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B5EE0C">
            <w:r>
              <w:t>轻骨料混凝土(找坡层)</w:t>
            </w:r>
          </w:p>
        </w:tc>
        <w:tc>
          <w:tcPr>
            <w:vAlign w:val="center"/>
          </w:tcPr>
          <w:p w14:paraId="4724579C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7D17391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59AE96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6C3A87A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0ADD785D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6FE7C59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00AA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B50941">
            <w:r>
              <w:t>sbs改性沥青防水卷材</w:t>
            </w:r>
          </w:p>
        </w:tc>
        <w:tc>
          <w:tcPr>
            <w:vAlign w:val="center"/>
          </w:tcPr>
          <w:p w14:paraId="3AD12CE5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C62DFA3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AE3AA78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60F0D770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45FAA619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328EE79E">
            <w:r>
              <w:rPr>
                <w:sz w:val="18"/>
                <w:szCs w:val="18"/>
              </w:rPr>
              <w:t>DB34-T753-2007</w:t>
            </w:r>
          </w:p>
        </w:tc>
      </w:tr>
      <w:tr w14:paraId="75DCD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E4C7C2">
            <w:r>
              <w:t>抗裂砂浆</w:t>
            </w:r>
          </w:p>
        </w:tc>
        <w:tc>
          <w:tcPr>
            <w:vAlign w:val="center"/>
          </w:tcPr>
          <w:p w14:paraId="1694FB9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12F563D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600D15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1E11FA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BAAEFCB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291A9F0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0688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0A63CF">
            <w:r>
              <w:t>蒸压加气混凝土B06</w:t>
            </w:r>
          </w:p>
        </w:tc>
        <w:tc>
          <w:tcPr>
            <w:vAlign w:val="center"/>
          </w:tcPr>
          <w:p w14:paraId="2703EA84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3B592F10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49E8D225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4B1F146C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676D857B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5C73CAFE">
            <w:r>
              <w:rPr>
                <w:sz w:val="18"/>
                <w:szCs w:val="18"/>
              </w:rPr>
              <w:t>《沈阳市建筑节能设计文件编制深度规定2021》</w:t>
            </w:r>
          </w:p>
        </w:tc>
      </w:tr>
      <w:tr w14:paraId="2139D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836611">
            <w:r>
              <w:t>混合砂浆</w:t>
            </w:r>
          </w:p>
        </w:tc>
        <w:tc>
          <w:tcPr>
            <w:vAlign w:val="center"/>
          </w:tcPr>
          <w:p w14:paraId="54B9F55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D555F0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BACDE78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075E06E4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180A5DF0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38381BBF">
            <w:r>
              <w:rPr>
                <w:sz w:val="18"/>
                <w:szCs w:val="18"/>
              </w:rPr>
              <w:t>《无机轻集料防火保温板》JGT 435-2014</w:t>
            </w:r>
          </w:p>
        </w:tc>
      </w:tr>
    </w:tbl>
    <w:p w14:paraId="61579E1E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30019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7B40B1E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不上人屋面 (K=0.202,D=8.849)：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17B34EB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20mm＋sbs改性沥青防水卷材 4mm＋c20细石混凝土(ρ=2300) 30mm＋</w:t>
      </w:r>
      <w:r>
        <w:rPr>
          <w:rFonts w:hint="eastAsia"/>
          <w:color w:val="800000"/>
          <w:kern w:val="2"/>
          <w:szCs w:val="24"/>
          <w:lang w:val="en-US"/>
        </w:rPr>
        <w:t>挤塑聚苯板带表皮（ρ=22-35） 150mm</w:t>
      </w:r>
      <w:r>
        <w:rPr>
          <w:rFonts w:hint="eastAsia"/>
          <w:color w:val="000000"/>
          <w:kern w:val="2"/>
          <w:szCs w:val="24"/>
          <w:lang w:val="en-US"/>
        </w:rPr>
        <w:t>＋水泥砂浆 20mm＋轻骨料混凝土(找坡层) 30mm＋sbs改性沥青防水卷材 4mm＋水泥砂浆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472C226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(K=0.306,D=11.501)：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6560C7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 15mm＋</w:t>
      </w:r>
      <w:r>
        <w:rPr>
          <w:rFonts w:hint="eastAsia"/>
          <w:color w:val="800000"/>
          <w:kern w:val="2"/>
          <w:szCs w:val="24"/>
          <w:lang w:val="en-US"/>
        </w:rPr>
        <w:t>岩棉保温板（ρ≥140） 100mm</w:t>
      </w:r>
      <w:r>
        <w:rPr>
          <w:rFonts w:hint="eastAsia"/>
          <w:color w:val="000000"/>
          <w:kern w:val="2"/>
          <w:szCs w:val="24"/>
          <w:lang w:val="en-US"/>
        </w:rPr>
        <w:t>＋石灰砂浆 20mm＋蒸压加气混凝土B06 240mm</w:t>
      </w:r>
    </w:p>
    <w:p w14:paraId="34E107A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非供暖楼梯间与供暖房间隔墙：</w:t>
      </w:r>
      <w:r>
        <w:rPr>
          <w:rFonts w:hint="eastAsia"/>
          <w:color w:val="0000FF"/>
          <w:kern w:val="2"/>
          <w:szCs w:val="24"/>
          <w:lang w:val="en-US"/>
        </w:rPr>
        <w:t>控温与非控温隔墙构造一 (K=2.830,D=0.836)：</w:t>
      </w:r>
    </w:p>
    <w:p w14:paraId="2133420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20mm＋加气混凝土、泡沫混凝土(ρ=700) 20mm＋混合砂浆 20mm</w:t>
      </w:r>
    </w:p>
    <w:p w14:paraId="7EB50DB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外窗构造：</w:t>
      </w:r>
      <w:r>
        <w:rPr>
          <w:rFonts w:hint="eastAsia"/>
          <w:color w:val="0000FF"/>
          <w:kern w:val="2"/>
          <w:szCs w:val="24"/>
          <w:lang w:val="en-US"/>
        </w:rPr>
        <w:t>70系列内平开下悬铝合金窗[5Low-E+12A+5+12A+5] (K=1.800)：</w:t>
      </w:r>
    </w:p>
    <w:p w14:paraId="0090D23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传热系数1.800W/㎡.K，窗太阳得热系数0.335</w:t>
      </w:r>
    </w:p>
    <w:p w14:paraId="271C719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周边地面构造一 (K=0.813,D=3.662)：</w:t>
      </w:r>
    </w:p>
    <w:p w14:paraId="5A3DADF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20mm＋c20细石混凝土(ρ=2300) 60mm＋</w:t>
      </w:r>
      <w:r>
        <w:rPr>
          <w:rFonts w:hint="eastAsia"/>
          <w:color w:val="800000"/>
          <w:kern w:val="2"/>
          <w:szCs w:val="24"/>
          <w:lang w:val="en-US"/>
        </w:rPr>
        <w:t>挤塑聚苯板带表皮（ρ=22-35） 30mm</w:t>
      </w:r>
      <w:r>
        <w:rPr>
          <w:rFonts w:hint="eastAsia"/>
          <w:color w:val="000000"/>
          <w:kern w:val="2"/>
          <w:szCs w:val="24"/>
          <w:lang w:val="en-US"/>
        </w:rPr>
        <w:t>＋sbs改性沥青防水卷材 4mm＋c20细石混凝土(ρ=2300)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76F6058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4886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345EA0F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E8EE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E24C2A">
            <w:r>
              <w:t>外表面积(㎡)</w:t>
            </w:r>
          </w:p>
        </w:tc>
        <w:tc>
          <w:tcPr>
            <w:vAlign w:val="center"/>
          </w:tcPr>
          <w:p w14:paraId="79DE6CA2">
            <w:r>
              <w:t>2642.77</w:t>
            </w:r>
          </w:p>
        </w:tc>
      </w:tr>
      <w:tr w14:paraId="4E6E5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D8524B">
            <w:r>
              <w:t>建筑体积(m3)</w:t>
            </w:r>
          </w:p>
        </w:tc>
        <w:tc>
          <w:tcPr>
            <w:vAlign w:val="center"/>
          </w:tcPr>
          <w:p w14:paraId="11816E76">
            <w:r>
              <w:t>14292.57</w:t>
            </w:r>
          </w:p>
        </w:tc>
      </w:tr>
      <w:tr w14:paraId="0BE4E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DCEBC9">
            <w:r>
              <w:t>体形系数</w:t>
            </w:r>
          </w:p>
        </w:tc>
        <w:tc>
          <w:tcPr>
            <w:vAlign w:val="center"/>
          </w:tcPr>
          <w:p w14:paraId="6BE4C2F3">
            <w:r>
              <w:t>0.18</w:t>
            </w:r>
          </w:p>
        </w:tc>
      </w:tr>
      <w:tr w14:paraId="39B2D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A9009C">
            <w:r>
              <w:t>标准依据</w:t>
            </w:r>
          </w:p>
        </w:tc>
        <w:tc>
          <w:tcPr>
            <w:vAlign w:val="center"/>
          </w:tcPr>
          <w:p w14:paraId="6B83BD99">
            <w:r>
              <w:t>《建筑节能与可再生能源利用通用规范》GB55015-2021第3.1.3条</w:t>
            </w:r>
          </w:p>
        </w:tc>
      </w:tr>
      <w:tr w14:paraId="1DD3C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380878">
            <w:r>
              <w:t>标准要求</w:t>
            </w:r>
          </w:p>
        </w:tc>
        <w:tc>
          <w:tcPr>
            <w:vAlign w:val="center"/>
          </w:tcPr>
          <w:p w14:paraId="14A13186">
            <w:r>
              <w:t>应满足表3.1.3的规定(s≤0.40)</w:t>
            </w:r>
          </w:p>
        </w:tc>
      </w:tr>
      <w:tr w14:paraId="05356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95F2A1">
            <w:r>
              <w:t>结论</w:t>
            </w:r>
          </w:p>
        </w:tc>
        <w:tc>
          <w:tcPr>
            <w:vAlign w:val="center"/>
          </w:tcPr>
          <w:p w14:paraId="61417C13">
            <w:r>
              <w:t>满足</w:t>
            </w:r>
          </w:p>
        </w:tc>
      </w:tr>
    </w:tbl>
    <w:p w14:paraId="04150D3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1F3BF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CDDCE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DC9E3EB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7E4AD9F0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F002CC9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0E7C020A">
            <w:pPr>
              <w:jc w:val="center"/>
            </w:pPr>
            <w:r>
              <w:t>计算体积(m3)</w:t>
            </w:r>
          </w:p>
        </w:tc>
      </w:tr>
      <w:tr w14:paraId="6DFD8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A20F2D">
            <w:r>
              <w:t>1</w:t>
            </w:r>
          </w:p>
        </w:tc>
        <w:tc>
          <w:tcPr>
            <w:vAlign w:val="center"/>
          </w:tcPr>
          <w:p w14:paraId="2DFD1468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256170A3">
            <w:pPr>
              <w:jc w:val="right"/>
            </w:pPr>
            <w:r>
              <w:t>776.77</w:t>
            </w:r>
          </w:p>
        </w:tc>
        <w:tc>
          <w:tcPr>
            <w:vAlign w:val="center"/>
          </w:tcPr>
          <w:p w14:paraId="08FAF3CD">
            <w:pPr>
              <w:jc w:val="right"/>
            </w:pPr>
            <w:r>
              <w:t>373.20</w:t>
            </w:r>
          </w:p>
        </w:tc>
        <w:tc>
          <w:tcPr>
            <w:vAlign w:val="center"/>
          </w:tcPr>
          <w:p w14:paraId="2B64375A">
            <w:pPr>
              <w:jc w:val="right"/>
            </w:pPr>
            <w:r>
              <w:t>2330.31</w:t>
            </w:r>
          </w:p>
        </w:tc>
      </w:tr>
      <w:tr w14:paraId="3A21A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88551D">
            <w:r>
              <w:t>2</w:t>
            </w:r>
          </w:p>
        </w:tc>
        <w:tc>
          <w:tcPr>
            <w:vAlign w:val="center"/>
          </w:tcPr>
          <w:p w14:paraId="16B7537B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3745698B">
            <w:pPr>
              <w:jc w:val="right"/>
            </w:pPr>
            <w:r>
              <w:t>776.77</w:t>
            </w:r>
          </w:p>
        </w:tc>
        <w:tc>
          <w:tcPr>
            <w:vAlign w:val="center"/>
          </w:tcPr>
          <w:p w14:paraId="2EFCA6AE">
            <w:pPr>
              <w:jc w:val="right"/>
            </w:pPr>
            <w:r>
              <w:t>373.20</w:t>
            </w:r>
          </w:p>
        </w:tc>
        <w:tc>
          <w:tcPr>
            <w:vAlign w:val="center"/>
          </w:tcPr>
          <w:p w14:paraId="71290027">
            <w:pPr>
              <w:jc w:val="right"/>
            </w:pPr>
            <w:r>
              <w:t>2330.31</w:t>
            </w:r>
          </w:p>
        </w:tc>
      </w:tr>
      <w:tr w14:paraId="375FA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10146B">
            <w:r>
              <w:t>3</w:t>
            </w:r>
          </w:p>
        </w:tc>
        <w:tc>
          <w:tcPr>
            <w:vAlign w:val="center"/>
          </w:tcPr>
          <w:p w14:paraId="7E3A1642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1C8CD22C">
            <w:pPr>
              <w:jc w:val="right"/>
            </w:pPr>
            <w:r>
              <w:t>776.77</w:t>
            </w:r>
          </w:p>
        </w:tc>
        <w:tc>
          <w:tcPr>
            <w:vAlign w:val="center"/>
          </w:tcPr>
          <w:p w14:paraId="2F80AEE0">
            <w:pPr>
              <w:jc w:val="right"/>
            </w:pPr>
            <w:r>
              <w:t>373.20</w:t>
            </w:r>
          </w:p>
        </w:tc>
        <w:tc>
          <w:tcPr>
            <w:vAlign w:val="center"/>
          </w:tcPr>
          <w:p w14:paraId="0B918A79">
            <w:pPr>
              <w:jc w:val="right"/>
            </w:pPr>
            <w:r>
              <w:t>2330.31</w:t>
            </w:r>
          </w:p>
        </w:tc>
      </w:tr>
      <w:tr w14:paraId="1C9AC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00A453">
            <w:r>
              <w:t>4</w:t>
            </w:r>
          </w:p>
        </w:tc>
        <w:tc>
          <w:tcPr>
            <w:vAlign w:val="center"/>
          </w:tcPr>
          <w:p w14:paraId="137A2FE6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26205717">
            <w:pPr>
              <w:jc w:val="right"/>
            </w:pPr>
            <w:r>
              <w:t>776.77</w:t>
            </w:r>
          </w:p>
        </w:tc>
        <w:tc>
          <w:tcPr>
            <w:vAlign w:val="center"/>
          </w:tcPr>
          <w:p w14:paraId="31D8537B">
            <w:pPr>
              <w:jc w:val="right"/>
            </w:pPr>
            <w:r>
              <w:t>373.20</w:t>
            </w:r>
          </w:p>
        </w:tc>
        <w:tc>
          <w:tcPr>
            <w:vAlign w:val="center"/>
          </w:tcPr>
          <w:p w14:paraId="2ADBEE3A">
            <w:pPr>
              <w:jc w:val="right"/>
            </w:pPr>
            <w:r>
              <w:t>2330.31</w:t>
            </w:r>
          </w:p>
        </w:tc>
      </w:tr>
      <w:tr w14:paraId="6742A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959CEB">
            <w:r>
              <w:t>5</w:t>
            </w:r>
          </w:p>
        </w:tc>
        <w:tc>
          <w:tcPr>
            <w:vAlign w:val="center"/>
          </w:tcPr>
          <w:p w14:paraId="6EB5E37C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3ACFC7DE">
            <w:pPr>
              <w:jc w:val="right"/>
            </w:pPr>
            <w:r>
              <w:t>776.77</w:t>
            </w:r>
          </w:p>
        </w:tc>
        <w:tc>
          <w:tcPr>
            <w:vAlign w:val="center"/>
          </w:tcPr>
          <w:p w14:paraId="391E4F85">
            <w:pPr>
              <w:jc w:val="right"/>
            </w:pPr>
            <w:r>
              <w:t>373.20</w:t>
            </w:r>
          </w:p>
        </w:tc>
        <w:tc>
          <w:tcPr>
            <w:vAlign w:val="center"/>
          </w:tcPr>
          <w:p w14:paraId="40153247">
            <w:pPr>
              <w:jc w:val="right"/>
            </w:pPr>
            <w:r>
              <w:t>4971.33</w:t>
            </w:r>
          </w:p>
        </w:tc>
      </w:tr>
      <w:tr w14:paraId="68FA2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FBEC18">
            <w:r>
              <w:t>屋顶</w:t>
            </w:r>
          </w:p>
        </w:tc>
        <w:tc>
          <w:tcPr>
            <w:vAlign w:val="center"/>
          </w:tcPr>
          <w:p w14:paraId="4244C1A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05862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FA81AE">
            <w:pPr>
              <w:jc w:val="right"/>
            </w:pPr>
            <w:r>
              <w:t>776.77</w:t>
            </w:r>
          </w:p>
        </w:tc>
        <w:tc>
          <w:tcPr>
            <w:vAlign w:val="center"/>
          </w:tcPr>
          <w:p w14:paraId="21989674">
            <w:pPr>
              <w:jc w:val="right"/>
            </w:pPr>
            <w:r>
              <w:t>－</w:t>
            </w:r>
          </w:p>
        </w:tc>
      </w:tr>
      <w:tr w14:paraId="3B8E3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0231AC">
            <w:r>
              <w:t>合计</w:t>
            </w:r>
          </w:p>
        </w:tc>
        <w:tc>
          <w:tcPr>
            <w:vAlign w:val="center"/>
          </w:tcPr>
          <w:p w14:paraId="43A8C5AA">
            <w:pPr>
              <w:jc w:val="right"/>
            </w:pPr>
            <w:r>
              <w:t>15.00</w:t>
            </w:r>
          </w:p>
        </w:tc>
        <w:tc>
          <w:tcPr>
            <w:vAlign w:val="center"/>
          </w:tcPr>
          <w:p w14:paraId="214A7908">
            <w:pPr>
              <w:jc w:val="right"/>
            </w:pPr>
            <w:r>
              <w:t>3883.85</w:t>
            </w:r>
          </w:p>
        </w:tc>
        <w:tc>
          <w:tcPr>
            <w:vAlign w:val="center"/>
          </w:tcPr>
          <w:p w14:paraId="3F31A771">
            <w:pPr>
              <w:jc w:val="right"/>
            </w:pPr>
            <w:r>
              <w:t>2642.77</w:t>
            </w:r>
          </w:p>
        </w:tc>
        <w:tc>
          <w:tcPr>
            <w:vAlign w:val="center"/>
          </w:tcPr>
          <w:p w14:paraId="6F487439">
            <w:pPr>
              <w:jc w:val="right"/>
            </w:pPr>
            <w:r>
              <w:t>14292.57</w:t>
            </w:r>
          </w:p>
        </w:tc>
      </w:tr>
    </w:tbl>
    <w:p w14:paraId="03EFC8F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10615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1443F01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5A40E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32E78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2674BC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F9E21FB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2FABACC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0A2F2B26">
            <w:pPr>
              <w:jc w:val="center"/>
            </w:pPr>
            <w:r>
              <w:t>窗墙比</w:t>
            </w:r>
          </w:p>
        </w:tc>
      </w:tr>
      <w:tr w14:paraId="112F5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EC6B7E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F4CC0B3">
            <w:r>
              <w:t>立面1</w:t>
            </w:r>
          </w:p>
        </w:tc>
        <w:tc>
          <w:tcPr>
            <w:vAlign w:val="center"/>
          </w:tcPr>
          <w:p w14:paraId="19098221">
            <w:pPr>
              <w:jc w:val="right"/>
            </w:pPr>
            <w:r>
              <w:t>137.30</w:t>
            </w:r>
          </w:p>
        </w:tc>
        <w:tc>
          <w:tcPr>
            <w:vAlign w:val="center"/>
          </w:tcPr>
          <w:p w14:paraId="378037C9">
            <w:pPr>
              <w:jc w:val="right"/>
            </w:pPr>
            <w:r>
              <w:t>670.50</w:t>
            </w:r>
          </w:p>
        </w:tc>
        <w:tc>
          <w:tcPr>
            <w:vAlign w:val="center"/>
          </w:tcPr>
          <w:p w14:paraId="03948FAC">
            <w:pPr>
              <w:jc w:val="right"/>
            </w:pPr>
            <w:r>
              <w:t>0.20</w:t>
            </w:r>
          </w:p>
        </w:tc>
      </w:tr>
      <w:tr w14:paraId="100B0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C7AD79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36CAC59">
            <w:r>
              <w:t>立面2</w:t>
            </w:r>
          </w:p>
        </w:tc>
        <w:tc>
          <w:tcPr>
            <w:vAlign w:val="center"/>
          </w:tcPr>
          <w:p w14:paraId="6690060D">
            <w:pPr>
              <w:jc w:val="right"/>
            </w:pPr>
            <w:r>
              <w:t>138.98</w:t>
            </w:r>
          </w:p>
        </w:tc>
        <w:tc>
          <w:tcPr>
            <w:vAlign w:val="center"/>
          </w:tcPr>
          <w:p w14:paraId="6EE47ED9">
            <w:pPr>
              <w:jc w:val="right"/>
            </w:pPr>
            <w:r>
              <w:t>670.50</w:t>
            </w:r>
          </w:p>
        </w:tc>
        <w:tc>
          <w:tcPr>
            <w:vAlign w:val="center"/>
          </w:tcPr>
          <w:p w14:paraId="2BF450B7">
            <w:pPr>
              <w:jc w:val="right"/>
            </w:pPr>
            <w:r>
              <w:t>0.21</w:t>
            </w:r>
          </w:p>
        </w:tc>
      </w:tr>
      <w:tr w14:paraId="36BBF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0EBC8B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1835FEF">
            <w:r>
              <w:t>立面3</w:t>
            </w:r>
          </w:p>
        </w:tc>
        <w:tc>
          <w:tcPr>
            <w:vAlign w:val="center"/>
          </w:tcPr>
          <w:p w14:paraId="7F5E618A">
            <w:pPr>
              <w:jc w:val="right"/>
            </w:pPr>
            <w:r>
              <w:t>16.74</w:t>
            </w:r>
          </w:p>
        </w:tc>
        <w:tc>
          <w:tcPr>
            <w:vAlign w:val="center"/>
          </w:tcPr>
          <w:p w14:paraId="2BB25932">
            <w:pPr>
              <w:jc w:val="right"/>
            </w:pPr>
            <w:r>
              <w:t>256.50</w:t>
            </w:r>
          </w:p>
        </w:tc>
        <w:tc>
          <w:tcPr>
            <w:vAlign w:val="center"/>
          </w:tcPr>
          <w:p w14:paraId="326BE840">
            <w:pPr>
              <w:jc w:val="right"/>
            </w:pPr>
            <w:r>
              <w:t>0.07</w:t>
            </w:r>
          </w:p>
        </w:tc>
      </w:tr>
      <w:tr w14:paraId="3CA39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C47DD4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EF859DA">
            <w:r>
              <w:t>立面4</w:t>
            </w:r>
          </w:p>
        </w:tc>
        <w:tc>
          <w:tcPr>
            <w:vAlign w:val="center"/>
          </w:tcPr>
          <w:p w14:paraId="5A50D03C">
            <w:pPr>
              <w:jc w:val="right"/>
            </w:pPr>
            <w:r>
              <w:t>16.74</w:t>
            </w:r>
          </w:p>
        </w:tc>
        <w:tc>
          <w:tcPr>
            <w:vAlign w:val="center"/>
          </w:tcPr>
          <w:p w14:paraId="1218240C">
            <w:pPr>
              <w:jc w:val="right"/>
            </w:pPr>
            <w:r>
              <w:t>256.50</w:t>
            </w:r>
          </w:p>
        </w:tc>
        <w:tc>
          <w:tcPr>
            <w:vAlign w:val="center"/>
          </w:tcPr>
          <w:p w14:paraId="085EE7DF">
            <w:pPr>
              <w:jc w:val="right"/>
            </w:pPr>
            <w:r>
              <w:t>0.07</w:t>
            </w:r>
          </w:p>
        </w:tc>
      </w:tr>
    </w:tbl>
    <w:p w14:paraId="319E904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2437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7B189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14C8AB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9A7337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117771A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5D1590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28C192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F661FC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DB81452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2B3C6C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52FC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048529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983F54D">
            <w:r>
              <w:t>立面1</w:t>
            </w:r>
          </w:p>
        </w:tc>
        <w:tc>
          <w:tcPr>
            <w:vAlign w:val="center"/>
          </w:tcPr>
          <w:p w14:paraId="2D430505">
            <w:r>
              <w:t>C0918</w:t>
            </w:r>
          </w:p>
        </w:tc>
        <w:tc>
          <w:tcPr>
            <w:vAlign w:val="center"/>
          </w:tcPr>
          <w:p w14:paraId="43A3A3F6">
            <w:pPr>
              <w:jc w:val="center"/>
            </w:pPr>
            <w:r>
              <w:t>0.92×1.83</w:t>
            </w:r>
          </w:p>
        </w:tc>
        <w:tc>
          <w:tcPr>
            <w:vAlign w:val="center"/>
          </w:tcPr>
          <w:p w14:paraId="69A63CE2">
            <w:r>
              <w:t>1~5</w:t>
            </w:r>
          </w:p>
        </w:tc>
        <w:tc>
          <w:tcPr>
            <w:vAlign w:val="center"/>
          </w:tcPr>
          <w:p w14:paraId="5AF8DB7A">
            <w:pPr>
              <w:jc w:val="right"/>
            </w:pPr>
            <w:r>
              <w:t>82</w:t>
            </w:r>
          </w:p>
        </w:tc>
        <w:tc>
          <w:tcPr>
            <w:vAlign w:val="center"/>
          </w:tcPr>
          <w:p w14:paraId="4302298A">
            <w:pPr>
              <w:jc w:val="right"/>
            </w:pPr>
            <w:r>
              <w:t>1.67</w:t>
            </w:r>
          </w:p>
        </w:tc>
        <w:tc>
          <w:tcPr>
            <w:vAlign w:val="center"/>
          </w:tcPr>
          <w:p w14:paraId="3BAE669D">
            <w:pPr>
              <w:jc w:val="right"/>
            </w:pPr>
            <w:r>
              <w:t>137.30</w:t>
            </w:r>
          </w:p>
        </w:tc>
        <w:tc>
          <w:tcPr>
            <w:vAlign w:val="center"/>
          </w:tcPr>
          <w:p w14:paraId="5E0FD12B">
            <w:pPr>
              <w:jc w:val="right"/>
            </w:pPr>
            <w:r>
              <w:t>137.30</w:t>
            </w:r>
          </w:p>
        </w:tc>
      </w:tr>
      <w:tr w14:paraId="454A8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C20D30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6B6D6EA">
            <w:r>
              <w:t>立面2</w:t>
            </w:r>
          </w:p>
        </w:tc>
        <w:tc>
          <w:tcPr>
            <w:vAlign w:val="center"/>
          </w:tcPr>
          <w:p w14:paraId="76EA16B4">
            <w:r>
              <w:t>C0918</w:t>
            </w:r>
          </w:p>
        </w:tc>
        <w:tc>
          <w:tcPr>
            <w:vAlign w:val="center"/>
          </w:tcPr>
          <w:p w14:paraId="1ED2121B">
            <w:pPr>
              <w:jc w:val="center"/>
            </w:pPr>
            <w:r>
              <w:t>0.92×1.83</w:t>
            </w:r>
          </w:p>
        </w:tc>
        <w:tc>
          <w:tcPr>
            <w:vAlign w:val="center"/>
          </w:tcPr>
          <w:p w14:paraId="0CFE1C8C">
            <w:r>
              <w:t>1~5</w:t>
            </w:r>
          </w:p>
        </w:tc>
        <w:tc>
          <w:tcPr>
            <w:vAlign w:val="center"/>
          </w:tcPr>
          <w:p w14:paraId="1D9A1011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4861E892">
            <w:pPr>
              <w:jc w:val="right"/>
            </w:pPr>
            <w:r>
              <w:t>1.67</w:t>
            </w:r>
          </w:p>
        </w:tc>
        <w:tc>
          <w:tcPr>
            <w:vAlign w:val="center"/>
          </w:tcPr>
          <w:p w14:paraId="301E123C">
            <w:pPr>
              <w:jc w:val="right"/>
            </w:pPr>
            <w:r>
              <w:t>138.98</w:t>
            </w:r>
          </w:p>
        </w:tc>
        <w:tc>
          <w:tcPr>
            <w:vAlign w:val="center"/>
          </w:tcPr>
          <w:p w14:paraId="42FCC2E7">
            <w:pPr>
              <w:jc w:val="right"/>
            </w:pPr>
            <w:r>
              <w:t>138.98</w:t>
            </w:r>
          </w:p>
        </w:tc>
      </w:tr>
      <w:tr w14:paraId="773A8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1DF2A7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E37C68E">
            <w:r>
              <w:t>立面3</w:t>
            </w:r>
          </w:p>
        </w:tc>
        <w:tc>
          <w:tcPr>
            <w:vAlign w:val="center"/>
          </w:tcPr>
          <w:p w14:paraId="5A9D4FA7">
            <w:r>
              <w:t>C0918</w:t>
            </w:r>
          </w:p>
        </w:tc>
        <w:tc>
          <w:tcPr>
            <w:vAlign w:val="center"/>
          </w:tcPr>
          <w:p w14:paraId="0A4C4728">
            <w:pPr>
              <w:jc w:val="center"/>
            </w:pPr>
            <w:r>
              <w:t>0.92×1.83</w:t>
            </w:r>
          </w:p>
        </w:tc>
        <w:tc>
          <w:tcPr>
            <w:vAlign w:val="center"/>
          </w:tcPr>
          <w:p w14:paraId="6594A2B3">
            <w:r>
              <w:t>1~5</w:t>
            </w:r>
          </w:p>
        </w:tc>
        <w:tc>
          <w:tcPr>
            <w:vAlign w:val="center"/>
          </w:tcPr>
          <w:p w14:paraId="20C12121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B219720">
            <w:pPr>
              <w:jc w:val="right"/>
            </w:pPr>
            <w:r>
              <w:t>1.67</w:t>
            </w:r>
          </w:p>
        </w:tc>
        <w:tc>
          <w:tcPr>
            <w:vAlign w:val="center"/>
          </w:tcPr>
          <w:p w14:paraId="3669897B">
            <w:pPr>
              <w:jc w:val="right"/>
            </w:pPr>
            <w:r>
              <w:t>16.74</w:t>
            </w:r>
          </w:p>
        </w:tc>
        <w:tc>
          <w:tcPr>
            <w:vAlign w:val="center"/>
          </w:tcPr>
          <w:p w14:paraId="1C3B1019">
            <w:pPr>
              <w:jc w:val="right"/>
            </w:pPr>
            <w:r>
              <w:t>16.74</w:t>
            </w:r>
          </w:p>
        </w:tc>
      </w:tr>
      <w:tr w14:paraId="5DC7C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F7E343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0D7A59E">
            <w:r>
              <w:t>立面4</w:t>
            </w:r>
          </w:p>
        </w:tc>
        <w:tc>
          <w:tcPr>
            <w:vAlign w:val="center"/>
          </w:tcPr>
          <w:p w14:paraId="7E1CD9B1">
            <w:r>
              <w:t>C0918</w:t>
            </w:r>
          </w:p>
        </w:tc>
        <w:tc>
          <w:tcPr>
            <w:vAlign w:val="center"/>
          </w:tcPr>
          <w:p w14:paraId="4B855A2C">
            <w:pPr>
              <w:jc w:val="center"/>
            </w:pPr>
            <w:r>
              <w:t>0.92×1.83</w:t>
            </w:r>
          </w:p>
        </w:tc>
        <w:tc>
          <w:tcPr>
            <w:vAlign w:val="center"/>
          </w:tcPr>
          <w:p w14:paraId="45E7773C">
            <w:r>
              <w:t>1~5</w:t>
            </w:r>
          </w:p>
        </w:tc>
        <w:tc>
          <w:tcPr>
            <w:vAlign w:val="center"/>
          </w:tcPr>
          <w:p w14:paraId="357F5F6E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C89EA2F">
            <w:pPr>
              <w:jc w:val="right"/>
            </w:pPr>
            <w:r>
              <w:t>1.67</w:t>
            </w:r>
          </w:p>
        </w:tc>
        <w:tc>
          <w:tcPr>
            <w:vAlign w:val="center"/>
          </w:tcPr>
          <w:p w14:paraId="7CD0B343">
            <w:pPr>
              <w:jc w:val="right"/>
            </w:pPr>
            <w:r>
              <w:t>16.74</w:t>
            </w:r>
          </w:p>
        </w:tc>
        <w:tc>
          <w:tcPr>
            <w:vAlign w:val="center"/>
          </w:tcPr>
          <w:p w14:paraId="34EE79FE">
            <w:pPr>
              <w:jc w:val="right"/>
            </w:pPr>
            <w:r>
              <w:t>16.74</w:t>
            </w:r>
          </w:p>
        </w:tc>
      </w:tr>
    </w:tbl>
    <w:p w14:paraId="3389796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0407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67BBBA2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7CD0EAF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已启用环境遮阳.</w:t>
      </w:r>
    </w:p>
    <w:p w14:paraId="0AEB1D7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5586527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A06036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1BF5C59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CD57AE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3820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437348D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不上人屋面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3A69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F5E0A1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C8578C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0B1BD1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7F7228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960949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137C27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18960C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4838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D74723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E15C3C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EF5B8F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8A8F79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822A9A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669E54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9FC2572">
            <w:pPr>
              <w:jc w:val="center"/>
            </w:pPr>
            <w:r>
              <w:t>D=R*S</w:t>
            </w:r>
          </w:p>
        </w:tc>
      </w:tr>
      <w:tr w14:paraId="6CB33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005D07">
            <w:r>
              <w:t>水泥砂浆</w:t>
            </w:r>
          </w:p>
        </w:tc>
        <w:tc>
          <w:tcPr>
            <w:vAlign w:val="center"/>
          </w:tcPr>
          <w:p w14:paraId="61BF203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AE9E2E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74D7B7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22F3BF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15494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60512C2">
            <w:pPr>
              <w:jc w:val="right"/>
            </w:pPr>
            <w:r>
              <w:t>0.245</w:t>
            </w:r>
          </w:p>
        </w:tc>
      </w:tr>
      <w:tr w14:paraId="6EDAD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D90071">
            <w:r>
              <w:t>sbs改性沥青防水卷材</w:t>
            </w:r>
          </w:p>
        </w:tc>
        <w:tc>
          <w:tcPr>
            <w:vAlign w:val="center"/>
          </w:tcPr>
          <w:p w14:paraId="172120F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4EF6FF3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1CE8224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88433F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CBD787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280ADC79">
            <w:pPr>
              <w:jc w:val="right"/>
            </w:pPr>
            <w:r>
              <w:t>0.163</w:t>
            </w:r>
          </w:p>
        </w:tc>
      </w:tr>
      <w:tr w14:paraId="7FEA7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5E06E0">
            <w:r>
              <w:t>c20细石混凝土(ρ=2300)</w:t>
            </w:r>
          </w:p>
        </w:tc>
        <w:tc>
          <w:tcPr>
            <w:vAlign w:val="center"/>
          </w:tcPr>
          <w:p w14:paraId="40E1367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F329F94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84EF0D3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324A9B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A27F52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3F2CDB77">
            <w:pPr>
              <w:jc w:val="right"/>
            </w:pPr>
            <w:r>
              <w:t>0.303</w:t>
            </w:r>
          </w:p>
        </w:tc>
      </w:tr>
      <w:tr w14:paraId="6D131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FDF81B">
            <w:r>
              <w:t>挤塑聚苯板带表皮（ρ=22-35）</w:t>
            </w:r>
          </w:p>
        </w:tc>
        <w:tc>
          <w:tcPr>
            <w:vAlign w:val="center"/>
          </w:tcPr>
          <w:p w14:paraId="4DD479B3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4BF0380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2D8F9BE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6B7BD00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9E960CF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749A364C">
            <w:pPr>
              <w:jc w:val="right"/>
            </w:pPr>
            <w:r>
              <w:t>5.800</w:t>
            </w:r>
          </w:p>
        </w:tc>
      </w:tr>
      <w:tr w14:paraId="656AC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65193F">
            <w:r>
              <w:t>水泥砂浆</w:t>
            </w:r>
          </w:p>
        </w:tc>
        <w:tc>
          <w:tcPr>
            <w:vAlign w:val="center"/>
          </w:tcPr>
          <w:p w14:paraId="3BFC855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B91CFE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782679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D6C584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32FDD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2DC239F">
            <w:pPr>
              <w:jc w:val="right"/>
            </w:pPr>
            <w:r>
              <w:t>0.245</w:t>
            </w:r>
          </w:p>
        </w:tc>
      </w:tr>
      <w:tr w14:paraId="0B5F9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D3402A">
            <w:r>
              <w:t>轻骨料混凝土(找坡层)</w:t>
            </w:r>
          </w:p>
        </w:tc>
        <w:tc>
          <w:tcPr>
            <w:vAlign w:val="center"/>
          </w:tcPr>
          <w:p w14:paraId="6289993F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18F5EB1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4A85B22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E0D4210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732B4B7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57ED4949">
            <w:pPr>
              <w:jc w:val="right"/>
            </w:pPr>
            <w:r>
              <w:t>0.500</w:t>
            </w:r>
          </w:p>
        </w:tc>
      </w:tr>
      <w:tr w14:paraId="25CCA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467B72">
            <w:r>
              <w:t>sbs改性沥青防水卷材</w:t>
            </w:r>
          </w:p>
        </w:tc>
        <w:tc>
          <w:tcPr>
            <w:vAlign w:val="center"/>
          </w:tcPr>
          <w:p w14:paraId="21AC5CF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6FEA38B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9E92979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797B9D6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C41279E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00FD8EF2">
            <w:pPr>
              <w:jc w:val="right"/>
            </w:pPr>
            <w:r>
              <w:t>0.163</w:t>
            </w:r>
          </w:p>
        </w:tc>
      </w:tr>
      <w:tr w14:paraId="358CA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0AEE46">
            <w:r>
              <w:t>水泥砂浆</w:t>
            </w:r>
          </w:p>
        </w:tc>
        <w:tc>
          <w:tcPr>
            <w:vAlign w:val="center"/>
          </w:tcPr>
          <w:p w14:paraId="0A21C68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D481EE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D530A0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F13F25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DA337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BE040C6">
            <w:pPr>
              <w:jc w:val="right"/>
            </w:pPr>
            <w:r>
              <w:t>0.245</w:t>
            </w:r>
          </w:p>
        </w:tc>
      </w:tr>
      <w:tr w14:paraId="72B8F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EC39A6">
            <w:r>
              <w:t>钢筋混凝土</w:t>
            </w:r>
          </w:p>
        </w:tc>
        <w:tc>
          <w:tcPr>
            <w:vAlign w:val="center"/>
          </w:tcPr>
          <w:p w14:paraId="2704FD3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F603C0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BC7687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8E0B4C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4583B4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72850FF">
            <w:pPr>
              <w:jc w:val="right"/>
            </w:pPr>
            <w:r>
              <w:t>1.186</w:t>
            </w:r>
          </w:p>
        </w:tc>
      </w:tr>
      <w:tr w14:paraId="338F8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52DE39">
            <w:r>
              <w:t>各层之和∑</w:t>
            </w:r>
          </w:p>
        </w:tc>
        <w:tc>
          <w:tcPr>
            <w:vAlign w:val="center"/>
          </w:tcPr>
          <w:p w14:paraId="64E0B22E">
            <w:pPr>
              <w:jc w:val="right"/>
            </w:pPr>
            <w:r>
              <w:t>398</w:t>
            </w:r>
          </w:p>
        </w:tc>
        <w:tc>
          <w:tcPr>
            <w:vAlign w:val="center"/>
          </w:tcPr>
          <w:p w14:paraId="72CDD7F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F1148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E35E1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306E98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509869E4">
            <w:pPr>
              <w:jc w:val="right"/>
            </w:pPr>
            <w:r>
              <w:t>8.849</w:t>
            </w:r>
          </w:p>
        </w:tc>
      </w:tr>
      <w:tr w14:paraId="6335D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54BC05">
            <w:r>
              <w:t>外表面太阳辐射吸收系数</w:t>
            </w:r>
          </w:p>
        </w:tc>
        <w:tc>
          <w:tcPr>
            <w:gridSpan w:val="6"/>
          </w:tcPr>
          <w:p w14:paraId="698FD392">
            <w:pPr>
              <w:jc w:val="center"/>
            </w:pPr>
            <w:r>
              <w:t>0.70[默认]</w:t>
            </w:r>
          </w:p>
        </w:tc>
      </w:tr>
      <w:tr w14:paraId="1A348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61A733">
            <w:r>
              <w:t>传热系数K=1/(0.15+∑R)</w:t>
            </w:r>
          </w:p>
        </w:tc>
        <w:tc>
          <w:tcPr>
            <w:gridSpan w:val="6"/>
          </w:tcPr>
          <w:p w14:paraId="1B582AD0">
            <w:pPr>
              <w:jc w:val="center"/>
            </w:pPr>
            <w:r>
              <w:t>0.20</w:t>
            </w:r>
          </w:p>
        </w:tc>
      </w:tr>
      <w:tr w14:paraId="166E9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4D52EE">
            <w:r>
              <w:t>标准依据</w:t>
            </w:r>
          </w:p>
        </w:tc>
        <w:tc>
          <w:tcPr>
            <w:gridSpan w:val="6"/>
          </w:tcPr>
          <w:p w14:paraId="0655FF22">
            <w:r>
              <w:t>《建筑节能与可再生能源利用通用规范》GB55015-2021第3.1.10条</w:t>
            </w:r>
          </w:p>
        </w:tc>
      </w:tr>
      <w:tr w14:paraId="3BE4C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59BC82">
            <w:r>
              <w:t>标准要求</w:t>
            </w:r>
          </w:p>
        </w:tc>
        <w:tc>
          <w:tcPr>
            <w:gridSpan w:val="6"/>
          </w:tcPr>
          <w:p w14:paraId="7762D9A4">
            <w:r>
              <w:t>S≤0.30,K≤0.30或0.30&lt;S≤0.50,K≤0.25</w:t>
            </w:r>
          </w:p>
        </w:tc>
      </w:tr>
      <w:tr w14:paraId="49B2E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6A38DC">
            <w:r>
              <w:t>结论</w:t>
            </w:r>
          </w:p>
        </w:tc>
        <w:tc>
          <w:tcPr>
            <w:gridSpan w:val="6"/>
          </w:tcPr>
          <w:p w14:paraId="0BF2DDCC">
            <w:r>
              <w:t>满足</w:t>
            </w:r>
          </w:p>
        </w:tc>
      </w:tr>
    </w:tbl>
    <w:p w14:paraId="77569D1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7AEAD2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30863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24BB2E8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08032147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56B2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346AB6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4260ED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F5FF56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978413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8E2B09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7D50E6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D33CED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7159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FBA1ED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A1D87C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A5BE3F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7B4679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52385F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D90BD9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6BC5EA6">
            <w:pPr>
              <w:jc w:val="center"/>
            </w:pPr>
            <w:r>
              <w:t>D=R*S</w:t>
            </w:r>
          </w:p>
        </w:tc>
      </w:tr>
      <w:tr w14:paraId="6B1D6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83AB36">
            <w:r>
              <w:t>抗裂砂浆</w:t>
            </w:r>
          </w:p>
        </w:tc>
        <w:tc>
          <w:tcPr>
            <w:vAlign w:val="center"/>
          </w:tcPr>
          <w:p w14:paraId="1346CE79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4B46C77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BE6A01F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523254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F0D6C3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4FD780CD">
            <w:pPr>
              <w:jc w:val="right"/>
            </w:pPr>
            <w:r>
              <w:t>0.182</w:t>
            </w:r>
          </w:p>
        </w:tc>
      </w:tr>
      <w:tr w14:paraId="0281E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4653DD">
            <w:r>
              <w:t>岩棉保温板（ρ≥140）</w:t>
            </w:r>
          </w:p>
        </w:tc>
        <w:tc>
          <w:tcPr>
            <w:vAlign w:val="center"/>
          </w:tcPr>
          <w:p w14:paraId="304480B2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6945089E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20DAC8DE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11A0879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E135E08">
            <w:pPr>
              <w:jc w:val="right"/>
            </w:pPr>
            <w:r>
              <w:t>2.273</w:t>
            </w:r>
          </w:p>
        </w:tc>
        <w:tc>
          <w:tcPr>
            <w:vAlign w:val="center"/>
          </w:tcPr>
          <w:p w14:paraId="4902362D">
            <w:pPr>
              <w:jc w:val="right"/>
            </w:pPr>
            <w:r>
              <w:t>1.070</w:t>
            </w:r>
          </w:p>
        </w:tc>
      </w:tr>
      <w:tr w14:paraId="57E73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D280BF">
            <w:r>
              <w:t>石灰砂浆</w:t>
            </w:r>
          </w:p>
        </w:tc>
        <w:tc>
          <w:tcPr>
            <w:vAlign w:val="center"/>
          </w:tcPr>
          <w:p w14:paraId="5EBF533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9CC1B5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E7C031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BDD319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2442C8D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0A8345D">
            <w:pPr>
              <w:jc w:val="right"/>
            </w:pPr>
            <w:r>
              <w:t>0.249</w:t>
            </w:r>
          </w:p>
        </w:tc>
      </w:tr>
      <w:tr w14:paraId="686D3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DD0629">
            <w:r>
              <w:t>蒸压加气混凝土B06</w:t>
            </w:r>
          </w:p>
        </w:tc>
        <w:tc>
          <w:tcPr>
            <w:vAlign w:val="center"/>
          </w:tcPr>
          <w:p w14:paraId="0DAF1664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4326A5C3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0CEF0E1F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4460C0A1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D2A60F9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69498FBF">
            <w:pPr>
              <w:jc w:val="right"/>
            </w:pPr>
            <w:r>
              <w:t>10.000</w:t>
            </w:r>
          </w:p>
        </w:tc>
      </w:tr>
      <w:tr w14:paraId="4E5E3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0BF0CA">
            <w:r>
              <w:t>各层之和∑</w:t>
            </w:r>
          </w:p>
        </w:tc>
        <w:tc>
          <w:tcPr>
            <w:vAlign w:val="center"/>
          </w:tcPr>
          <w:p w14:paraId="0899C677">
            <w:pPr>
              <w:jc w:val="right"/>
            </w:pPr>
            <w:r>
              <w:t>375</w:t>
            </w:r>
          </w:p>
        </w:tc>
        <w:tc>
          <w:tcPr>
            <w:vAlign w:val="center"/>
          </w:tcPr>
          <w:p w14:paraId="570E1E1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92C7F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E48F7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F3E801">
            <w:pPr>
              <w:jc w:val="right"/>
            </w:pPr>
            <w:r>
              <w:t>3.114</w:t>
            </w:r>
          </w:p>
        </w:tc>
        <w:tc>
          <w:tcPr>
            <w:vAlign w:val="center"/>
          </w:tcPr>
          <w:p w14:paraId="419D8704">
            <w:pPr>
              <w:jc w:val="right"/>
            </w:pPr>
            <w:r>
              <w:t>11.501</w:t>
            </w:r>
          </w:p>
        </w:tc>
      </w:tr>
      <w:tr w14:paraId="7742D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C3F443">
            <w:r>
              <w:t>外表面太阳辐射吸收系数</w:t>
            </w:r>
          </w:p>
        </w:tc>
        <w:tc>
          <w:tcPr>
            <w:gridSpan w:val="6"/>
          </w:tcPr>
          <w:p w14:paraId="3427FC1C">
            <w:pPr>
              <w:jc w:val="center"/>
            </w:pPr>
            <w:r>
              <w:t>0.70[默认]</w:t>
            </w:r>
          </w:p>
        </w:tc>
      </w:tr>
      <w:tr w14:paraId="71F30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00B1D5">
            <w:r>
              <w:t>传热系数K=1/(0.15+∑R)</w:t>
            </w:r>
          </w:p>
        </w:tc>
        <w:tc>
          <w:tcPr>
            <w:gridSpan w:val="6"/>
          </w:tcPr>
          <w:p w14:paraId="753E0145">
            <w:pPr>
              <w:jc w:val="center"/>
            </w:pPr>
            <w:r>
              <w:t>0.31</w:t>
            </w:r>
          </w:p>
        </w:tc>
      </w:tr>
      <w:tr w14:paraId="430BC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802905">
            <w:r>
              <w:t>考虑线性热桥后K</w:t>
            </w:r>
          </w:p>
        </w:tc>
        <w:tc>
          <w:tcPr>
            <w:gridSpan w:val="6"/>
          </w:tcPr>
          <w:p w14:paraId="61D40380">
            <w:pPr>
              <w:jc w:val="center"/>
            </w:pPr>
            <w:r>
              <w:t>0.31 + 149.22/1528.61 = 0.41</w:t>
            </w:r>
          </w:p>
        </w:tc>
      </w:tr>
    </w:tbl>
    <w:p w14:paraId="4310747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70C4A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C2756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D54F78C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2B99CBCD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2ECCB157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332B5255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EFC5D65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2EC01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DAA76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95EE8CB">
            <w:r>
              <w:t>外墙－屋顶</w:t>
            </w:r>
          </w:p>
        </w:tc>
        <w:tc>
          <w:tcPr>
            <w:vAlign w:val="center"/>
          </w:tcPr>
          <w:p w14:paraId="4A502232">
            <w:r>
              <w:t>OW-R5</w:t>
            </w:r>
          </w:p>
        </w:tc>
        <w:tc>
          <w:tcPr>
            <w:vAlign w:val="center"/>
          </w:tcPr>
          <w:p w14:paraId="734C0660">
            <w:pPr>
              <w:jc w:val="right"/>
            </w:pPr>
            <w:r>
              <w:t>0.191</w:t>
            </w:r>
          </w:p>
        </w:tc>
        <w:tc>
          <w:tcPr>
            <w:vAlign w:val="center"/>
          </w:tcPr>
          <w:p w14:paraId="708F9C4B">
            <w:pPr>
              <w:jc w:val="right"/>
            </w:pPr>
            <w:r>
              <w:t>44.70</w:t>
            </w:r>
          </w:p>
        </w:tc>
        <w:tc>
          <w:tcPr>
            <w:vAlign w:val="center"/>
          </w:tcPr>
          <w:p w14:paraId="758EEC52">
            <w:pPr>
              <w:jc w:val="right"/>
            </w:pPr>
            <w:r>
              <w:t>8.55</w:t>
            </w:r>
          </w:p>
        </w:tc>
      </w:tr>
      <w:tr w14:paraId="4A8ED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FB0EA4">
            <w:pPr>
              <w:jc w:val="center"/>
            </w:pPr>
          </w:p>
        </w:tc>
        <w:tc>
          <w:tcPr>
            <w:vAlign w:val="center"/>
          </w:tcPr>
          <w:p w14:paraId="642951E9">
            <w:r>
              <w:t>外墙－窗左右口</w:t>
            </w:r>
          </w:p>
        </w:tc>
        <w:tc>
          <w:tcPr>
            <w:vAlign w:val="center"/>
          </w:tcPr>
          <w:p w14:paraId="0BA5722F">
            <w:r>
              <w:t>OW-WR4</w:t>
            </w:r>
          </w:p>
        </w:tc>
        <w:tc>
          <w:tcPr>
            <w:vAlign w:val="center"/>
          </w:tcPr>
          <w:p w14:paraId="258075F8">
            <w:pPr>
              <w:jc w:val="right"/>
            </w:pPr>
            <w:r>
              <w:t>0.119</w:t>
            </w:r>
          </w:p>
        </w:tc>
        <w:tc>
          <w:tcPr>
            <w:vAlign w:val="center"/>
          </w:tcPr>
          <w:p w14:paraId="4530A37E">
            <w:pPr>
              <w:jc w:val="right"/>
            </w:pPr>
            <w:r>
              <w:t>334.26</w:t>
            </w:r>
          </w:p>
        </w:tc>
        <w:tc>
          <w:tcPr>
            <w:vAlign w:val="center"/>
          </w:tcPr>
          <w:p w14:paraId="1D5E3A3E">
            <w:pPr>
              <w:jc w:val="right"/>
            </w:pPr>
            <w:r>
              <w:t>39.71</w:t>
            </w:r>
          </w:p>
        </w:tc>
      </w:tr>
      <w:tr w14:paraId="27771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4D429B">
            <w:pPr>
              <w:jc w:val="center"/>
            </w:pPr>
          </w:p>
        </w:tc>
        <w:tc>
          <w:tcPr>
            <w:vAlign w:val="center"/>
          </w:tcPr>
          <w:p w14:paraId="318F556A">
            <w:r>
              <w:t>外墙－窗上口</w:t>
            </w:r>
          </w:p>
        </w:tc>
        <w:tc>
          <w:tcPr>
            <w:vAlign w:val="center"/>
          </w:tcPr>
          <w:p w14:paraId="5879CBCD">
            <w:r>
              <w:t>OW-WU4</w:t>
            </w:r>
          </w:p>
        </w:tc>
        <w:tc>
          <w:tcPr>
            <w:vAlign w:val="center"/>
          </w:tcPr>
          <w:p w14:paraId="02162B72">
            <w:pPr>
              <w:jc w:val="right"/>
            </w:pPr>
            <w:r>
              <w:t>0.119</w:t>
            </w:r>
          </w:p>
        </w:tc>
        <w:tc>
          <w:tcPr>
            <w:vAlign w:val="center"/>
          </w:tcPr>
          <w:p w14:paraId="6484750B">
            <w:pPr>
              <w:jc w:val="right"/>
            </w:pPr>
            <w:r>
              <w:t>82.35</w:t>
            </w:r>
          </w:p>
        </w:tc>
        <w:tc>
          <w:tcPr>
            <w:vAlign w:val="center"/>
          </w:tcPr>
          <w:p w14:paraId="7931248A">
            <w:pPr>
              <w:jc w:val="right"/>
            </w:pPr>
            <w:r>
              <w:t>9.78</w:t>
            </w:r>
          </w:p>
        </w:tc>
      </w:tr>
      <w:tr w14:paraId="1A33B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B38942">
            <w:pPr>
              <w:jc w:val="center"/>
            </w:pPr>
          </w:p>
        </w:tc>
        <w:tc>
          <w:tcPr>
            <w:vAlign w:val="center"/>
          </w:tcPr>
          <w:p w14:paraId="08053789">
            <w:r>
              <w:t>外墙－窗下口</w:t>
            </w:r>
          </w:p>
        </w:tc>
        <w:tc>
          <w:tcPr>
            <w:vAlign w:val="center"/>
          </w:tcPr>
          <w:p w14:paraId="67207353">
            <w:r>
              <w:t>OW-WB8</w:t>
            </w:r>
          </w:p>
        </w:tc>
        <w:tc>
          <w:tcPr>
            <w:vAlign w:val="center"/>
          </w:tcPr>
          <w:p w14:paraId="1BD25C03">
            <w:pPr>
              <w:jc w:val="right"/>
            </w:pPr>
            <w:r>
              <w:t>0.119</w:t>
            </w:r>
          </w:p>
        </w:tc>
        <w:tc>
          <w:tcPr>
            <w:vAlign w:val="center"/>
          </w:tcPr>
          <w:p w14:paraId="1EF52030">
            <w:pPr>
              <w:jc w:val="right"/>
            </w:pPr>
            <w:r>
              <w:t>75.03</w:t>
            </w:r>
          </w:p>
        </w:tc>
        <w:tc>
          <w:tcPr>
            <w:vAlign w:val="center"/>
          </w:tcPr>
          <w:p w14:paraId="2A0345CF">
            <w:pPr>
              <w:jc w:val="right"/>
            </w:pPr>
            <w:r>
              <w:t>8.91</w:t>
            </w:r>
          </w:p>
        </w:tc>
      </w:tr>
      <w:tr w14:paraId="4EA37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33B6C8">
            <w:pPr>
              <w:jc w:val="center"/>
            </w:pPr>
          </w:p>
        </w:tc>
        <w:tc>
          <w:tcPr>
            <w:vAlign w:val="center"/>
          </w:tcPr>
          <w:p w14:paraId="715FB8FE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B3F2918"/>
        </w:tc>
        <w:tc>
          <w:tcPr>
            <w:vAlign w:val="center"/>
          </w:tcPr>
          <w:p w14:paraId="7B1C9513">
            <w:pPr>
              <w:jc w:val="right"/>
            </w:pPr>
            <w:r>
              <w:t>66.95</w:t>
            </w:r>
          </w:p>
        </w:tc>
      </w:tr>
      <w:tr w14:paraId="069DC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31F2E5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42ACC84">
            <w:r>
              <w:t>外墙－屋顶</w:t>
            </w:r>
          </w:p>
        </w:tc>
        <w:tc>
          <w:tcPr>
            <w:vAlign w:val="center"/>
          </w:tcPr>
          <w:p w14:paraId="038083B5">
            <w:r>
              <w:t>OW-R5</w:t>
            </w:r>
          </w:p>
        </w:tc>
        <w:tc>
          <w:tcPr>
            <w:vAlign w:val="center"/>
          </w:tcPr>
          <w:p w14:paraId="5AFA25BF">
            <w:pPr>
              <w:jc w:val="right"/>
            </w:pPr>
            <w:r>
              <w:t>0.191</w:t>
            </w:r>
          </w:p>
        </w:tc>
        <w:tc>
          <w:tcPr>
            <w:vAlign w:val="center"/>
          </w:tcPr>
          <w:p w14:paraId="14227CDB">
            <w:pPr>
              <w:jc w:val="right"/>
            </w:pPr>
            <w:r>
              <w:t>44.70</w:t>
            </w:r>
          </w:p>
        </w:tc>
        <w:tc>
          <w:tcPr>
            <w:vAlign w:val="center"/>
          </w:tcPr>
          <w:p w14:paraId="3264A126">
            <w:pPr>
              <w:jc w:val="right"/>
            </w:pPr>
            <w:r>
              <w:t>8.55</w:t>
            </w:r>
          </w:p>
        </w:tc>
      </w:tr>
      <w:tr w14:paraId="43F5B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94D7A3">
            <w:pPr>
              <w:jc w:val="center"/>
            </w:pPr>
          </w:p>
        </w:tc>
        <w:tc>
          <w:tcPr>
            <w:vAlign w:val="center"/>
          </w:tcPr>
          <w:p w14:paraId="5C183612">
            <w:r>
              <w:t>外墙－窗左右口</w:t>
            </w:r>
          </w:p>
        </w:tc>
        <w:tc>
          <w:tcPr>
            <w:vAlign w:val="center"/>
          </w:tcPr>
          <w:p w14:paraId="3B934925">
            <w:r>
              <w:t>OW-WR4</w:t>
            </w:r>
          </w:p>
        </w:tc>
        <w:tc>
          <w:tcPr>
            <w:vAlign w:val="center"/>
          </w:tcPr>
          <w:p w14:paraId="77614C8C">
            <w:pPr>
              <w:jc w:val="right"/>
            </w:pPr>
            <w:r>
              <w:t>0.119</w:t>
            </w:r>
          </w:p>
        </w:tc>
        <w:tc>
          <w:tcPr>
            <w:vAlign w:val="center"/>
          </w:tcPr>
          <w:p w14:paraId="08B1EA0F">
            <w:pPr>
              <w:jc w:val="right"/>
            </w:pPr>
            <w:r>
              <w:t>303.78</w:t>
            </w:r>
          </w:p>
        </w:tc>
        <w:tc>
          <w:tcPr>
            <w:vAlign w:val="center"/>
          </w:tcPr>
          <w:p w14:paraId="0D4FC99B">
            <w:pPr>
              <w:jc w:val="right"/>
            </w:pPr>
            <w:r>
              <w:t>36.09</w:t>
            </w:r>
          </w:p>
        </w:tc>
      </w:tr>
      <w:tr w14:paraId="19D6C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FB4800">
            <w:pPr>
              <w:jc w:val="center"/>
            </w:pPr>
          </w:p>
        </w:tc>
        <w:tc>
          <w:tcPr>
            <w:vAlign w:val="center"/>
          </w:tcPr>
          <w:p w14:paraId="78764EE7">
            <w:r>
              <w:t>外墙－窗上口</w:t>
            </w:r>
          </w:p>
        </w:tc>
        <w:tc>
          <w:tcPr>
            <w:vAlign w:val="center"/>
          </w:tcPr>
          <w:p w14:paraId="75FC6BA0">
            <w:r>
              <w:t>OW-WU4</w:t>
            </w:r>
          </w:p>
        </w:tc>
        <w:tc>
          <w:tcPr>
            <w:vAlign w:val="center"/>
          </w:tcPr>
          <w:p w14:paraId="1E709E74">
            <w:pPr>
              <w:jc w:val="right"/>
            </w:pPr>
            <w:r>
              <w:t>0.119</w:t>
            </w:r>
          </w:p>
        </w:tc>
        <w:tc>
          <w:tcPr>
            <w:vAlign w:val="center"/>
          </w:tcPr>
          <w:p w14:paraId="10C40F4C">
            <w:pPr>
              <w:jc w:val="right"/>
            </w:pPr>
            <w:r>
              <w:t>75.95</w:t>
            </w:r>
          </w:p>
        </w:tc>
        <w:tc>
          <w:tcPr>
            <w:vAlign w:val="center"/>
          </w:tcPr>
          <w:p w14:paraId="55F04B8D">
            <w:pPr>
              <w:jc w:val="right"/>
            </w:pPr>
            <w:r>
              <w:t>9.02</w:t>
            </w:r>
          </w:p>
        </w:tc>
      </w:tr>
      <w:tr w14:paraId="15B3B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DCF079">
            <w:pPr>
              <w:jc w:val="center"/>
            </w:pPr>
          </w:p>
        </w:tc>
        <w:tc>
          <w:tcPr>
            <w:vAlign w:val="center"/>
          </w:tcPr>
          <w:p w14:paraId="3FC14C54">
            <w:r>
              <w:t>外墙－窗下口</w:t>
            </w:r>
          </w:p>
        </w:tc>
        <w:tc>
          <w:tcPr>
            <w:vAlign w:val="center"/>
          </w:tcPr>
          <w:p w14:paraId="67C4863F">
            <w:r>
              <w:t>OW-WB8</w:t>
            </w:r>
          </w:p>
        </w:tc>
        <w:tc>
          <w:tcPr>
            <w:vAlign w:val="center"/>
          </w:tcPr>
          <w:p w14:paraId="6BD03CAA">
            <w:pPr>
              <w:jc w:val="right"/>
            </w:pPr>
            <w:r>
              <w:t>0.119</w:t>
            </w:r>
          </w:p>
        </w:tc>
        <w:tc>
          <w:tcPr>
            <w:vAlign w:val="center"/>
          </w:tcPr>
          <w:p w14:paraId="5B0012BD">
            <w:pPr>
              <w:jc w:val="right"/>
            </w:pPr>
            <w:r>
              <w:t>75.95</w:t>
            </w:r>
          </w:p>
        </w:tc>
        <w:tc>
          <w:tcPr>
            <w:vAlign w:val="center"/>
          </w:tcPr>
          <w:p w14:paraId="02621270">
            <w:pPr>
              <w:jc w:val="right"/>
            </w:pPr>
            <w:r>
              <w:t>9.02</w:t>
            </w:r>
          </w:p>
        </w:tc>
      </w:tr>
      <w:tr w14:paraId="4B51A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1FD9C4">
            <w:pPr>
              <w:jc w:val="center"/>
            </w:pPr>
          </w:p>
        </w:tc>
        <w:tc>
          <w:tcPr>
            <w:vAlign w:val="center"/>
          </w:tcPr>
          <w:p w14:paraId="767B4302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042526B"/>
        </w:tc>
        <w:tc>
          <w:tcPr>
            <w:vAlign w:val="center"/>
          </w:tcPr>
          <w:p w14:paraId="43CEB57F">
            <w:pPr>
              <w:jc w:val="right"/>
            </w:pPr>
            <w:r>
              <w:t>62.68</w:t>
            </w:r>
          </w:p>
        </w:tc>
      </w:tr>
      <w:tr w14:paraId="77641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A74DB9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4876FC5">
            <w:r>
              <w:t>外墙－屋顶</w:t>
            </w:r>
          </w:p>
        </w:tc>
        <w:tc>
          <w:tcPr>
            <w:vAlign w:val="center"/>
          </w:tcPr>
          <w:p w14:paraId="1FB3EB92">
            <w:r>
              <w:t>OW-R5</w:t>
            </w:r>
          </w:p>
        </w:tc>
        <w:tc>
          <w:tcPr>
            <w:vAlign w:val="center"/>
          </w:tcPr>
          <w:p w14:paraId="6CE3912A">
            <w:pPr>
              <w:jc w:val="right"/>
            </w:pPr>
            <w:r>
              <w:t>0.191</w:t>
            </w:r>
          </w:p>
        </w:tc>
        <w:tc>
          <w:tcPr>
            <w:vAlign w:val="center"/>
          </w:tcPr>
          <w:p w14:paraId="586E8760">
            <w:pPr>
              <w:jc w:val="right"/>
            </w:pPr>
            <w:r>
              <w:t>17.10</w:t>
            </w:r>
          </w:p>
        </w:tc>
        <w:tc>
          <w:tcPr>
            <w:vAlign w:val="center"/>
          </w:tcPr>
          <w:p w14:paraId="12CE293E">
            <w:pPr>
              <w:jc w:val="right"/>
            </w:pPr>
            <w:r>
              <w:t>3.27</w:t>
            </w:r>
          </w:p>
        </w:tc>
      </w:tr>
      <w:tr w14:paraId="1A424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DAC5D8">
            <w:pPr>
              <w:jc w:val="center"/>
            </w:pPr>
          </w:p>
        </w:tc>
        <w:tc>
          <w:tcPr>
            <w:vAlign w:val="center"/>
          </w:tcPr>
          <w:p w14:paraId="599D64AF">
            <w:r>
              <w:t>外墙－窗左右口</w:t>
            </w:r>
          </w:p>
        </w:tc>
        <w:tc>
          <w:tcPr>
            <w:vAlign w:val="center"/>
          </w:tcPr>
          <w:p w14:paraId="372633EA">
            <w:r>
              <w:t>OW-WR4</w:t>
            </w:r>
          </w:p>
        </w:tc>
        <w:tc>
          <w:tcPr>
            <w:vAlign w:val="center"/>
          </w:tcPr>
          <w:p w14:paraId="2F18F984">
            <w:pPr>
              <w:jc w:val="right"/>
            </w:pPr>
            <w:r>
              <w:t>0.119</w:t>
            </w:r>
          </w:p>
        </w:tc>
        <w:tc>
          <w:tcPr>
            <w:vAlign w:val="center"/>
          </w:tcPr>
          <w:p w14:paraId="7B19E7B0">
            <w:pPr>
              <w:jc w:val="right"/>
            </w:pPr>
            <w:r>
              <w:t>36.60</w:t>
            </w:r>
          </w:p>
        </w:tc>
        <w:tc>
          <w:tcPr>
            <w:vAlign w:val="center"/>
          </w:tcPr>
          <w:p w14:paraId="367A7017">
            <w:pPr>
              <w:jc w:val="right"/>
            </w:pPr>
            <w:r>
              <w:t>4.35</w:t>
            </w:r>
          </w:p>
        </w:tc>
      </w:tr>
      <w:tr w14:paraId="47415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BB801A">
            <w:pPr>
              <w:jc w:val="center"/>
            </w:pPr>
          </w:p>
        </w:tc>
        <w:tc>
          <w:tcPr>
            <w:vAlign w:val="center"/>
          </w:tcPr>
          <w:p w14:paraId="742D88A3">
            <w:r>
              <w:t>外墙－窗上口</w:t>
            </w:r>
          </w:p>
        </w:tc>
        <w:tc>
          <w:tcPr>
            <w:vAlign w:val="center"/>
          </w:tcPr>
          <w:p w14:paraId="38A0BDD5">
            <w:r>
              <w:t>OW-WU4</w:t>
            </w:r>
          </w:p>
        </w:tc>
        <w:tc>
          <w:tcPr>
            <w:vAlign w:val="center"/>
          </w:tcPr>
          <w:p w14:paraId="7E39E0AC">
            <w:pPr>
              <w:jc w:val="right"/>
            </w:pPr>
            <w:r>
              <w:t>0.119</w:t>
            </w:r>
          </w:p>
        </w:tc>
        <w:tc>
          <w:tcPr>
            <w:vAlign w:val="center"/>
          </w:tcPr>
          <w:p w14:paraId="1FCD1FA4">
            <w:pPr>
              <w:jc w:val="right"/>
            </w:pPr>
            <w:r>
              <w:t>9.15</w:t>
            </w:r>
          </w:p>
        </w:tc>
        <w:tc>
          <w:tcPr>
            <w:vAlign w:val="center"/>
          </w:tcPr>
          <w:p w14:paraId="07140BF4">
            <w:pPr>
              <w:jc w:val="right"/>
            </w:pPr>
            <w:r>
              <w:t>1.09</w:t>
            </w:r>
          </w:p>
        </w:tc>
      </w:tr>
      <w:tr w14:paraId="3B039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F8D30C">
            <w:pPr>
              <w:jc w:val="center"/>
            </w:pPr>
          </w:p>
        </w:tc>
        <w:tc>
          <w:tcPr>
            <w:vAlign w:val="center"/>
          </w:tcPr>
          <w:p w14:paraId="38CC7ED7">
            <w:r>
              <w:t>外墙－窗下口</w:t>
            </w:r>
          </w:p>
        </w:tc>
        <w:tc>
          <w:tcPr>
            <w:vAlign w:val="center"/>
          </w:tcPr>
          <w:p w14:paraId="327C69AC">
            <w:r>
              <w:t>OW-WB8</w:t>
            </w:r>
          </w:p>
        </w:tc>
        <w:tc>
          <w:tcPr>
            <w:vAlign w:val="center"/>
          </w:tcPr>
          <w:p w14:paraId="135D8FFB">
            <w:pPr>
              <w:jc w:val="right"/>
            </w:pPr>
            <w:r>
              <w:t>0.119</w:t>
            </w:r>
          </w:p>
        </w:tc>
        <w:tc>
          <w:tcPr>
            <w:vAlign w:val="center"/>
          </w:tcPr>
          <w:p w14:paraId="65F29B1A">
            <w:pPr>
              <w:jc w:val="right"/>
            </w:pPr>
            <w:r>
              <w:t>9.15</w:t>
            </w:r>
          </w:p>
        </w:tc>
        <w:tc>
          <w:tcPr>
            <w:vAlign w:val="center"/>
          </w:tcPr>
          <w:p w14:paraId="3B31BC6D">
            <w:pPr>
              <w:jc w:val="right"/>
            </w:pPr>
            <w:r>
              <w:t>1.09</w:t>
            </w:r>
          </w:p>
        </w:tc>
      </w:tr>
      <w:tr w14:paraId="33D4A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DA51E7">
            <w:pPr>
              <w:jc w:val="center"/>
            </w:pPr>
          </w:p>
        </w:tc>
        <w:tc>
          <w:tcPr>
            <w:vAlign w:val="center"/>
          </w:tcPr>
          <w:p w14:paraId="00BF5952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DCF25BA"/>
        </w:tc>
        <w:tc>
          <w:tcPr>
            <w:vAlign w:val="center"/>
          </w:tcPr>
          <w:p w14:paraId="05E5285A">
            <w:pPr>
              <w:jc w:val="right"/>
            </w:pPr>
            <w:r>
              <w:t>9.79</w:t>
            </w:r>
          </w:p>
        </w:tc>
      </w:tr>
      <w:tr w14:paraId="3FB79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C9A146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666DC14">
            <w:r>
              <w:t>外墙－屋顶</w:t>
            </w:r>
          </w:p>
        </w:tc>
        <w:tc>
          <w:tcPr>
            <w:vAlign w:val="center"/>
          </w:tcPr>
          <w:p w14:paraId="21BB821F">
            <w:r>
              <w:t>OW-R5</w:t>
            </w:r>
          </w:p>
        </w:tc>
        <w:tc>
          <w:tcPr>
            <w:vAlign w:val="center"/>
          </w:tcPr>
          <w:p w14:paraId="07B889AD">
            <w:pPr>
              <w:jc w:val="right"/>
            </w:pPr>
            <w:r>
              <w:t>0.191</w:t>
            </w:r>
          </w:p>
        </w:tc>
        <w:tc>
          <w:tcPr>
            <w:vAlign w:val="center"/>
          </w:tcPr>
          <w:p w14:paraId="338B4BA3">
            <w:pPr>
              <w:jc w:val="right"/>
            </w:pPr>
            <w:r>
              <w:t>17.10</w:t>
            </w:r>
          </w:p>
        </w:tc>
        <w:tc>
          <w:tcPr>
            <w:vAlign w:val="center"/>
          </w:tcPr>
          <w:p w14:paraId="673599A4">
            <w:pPr>
              <w:jc w:val="right"/>
            </w:pPr>
            <w:r>
              <w:t>3.27</w:t>
            </w:r>
          </w:p>
        </w:tc>
      </w:tr>
      <w:tr w14:paraId="6A0F8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F93245">
            <w:pPr>
              <w:jc w:val="center"/>
            </w:pPr>
          </w:p>
        </w:tc>
        <w:tc>
          <w:tcPr>
            <w:vAlign w:val="center"/>
          </w:tcPr>
          <w:p w14:paraId="771161BB">
            <w:r>
              <w:t>外墙－窗左右口</w:t>
            </w:r>
          </w:p>
        </w:tc>
        <w:tc>
          <w:tcPr>
            <w:vAlign w:val="center"/>
          </w:tcPr>
          <w:p w14:paraId="289ECD27">
            <w:r>
              <w:t>OW-WR4</w:t>
            </w:r>
          </w:p>
        </w:tc>
        <w:tc>
          <w:tcPr>
            <w:vAlign w:val="center"/>
          </w:tcPr>
          <w:p w14:paraId="5207F7D7">
            <w:pPr>
              <w:jc w:val="right"/>
            </w:pPr>
            <w:r>
              <w:t>0.119</w:t>
            </w:r>
          </w:p>
        </w:tc>
        <w:tc>
          <w:tcPr>
            <w:vAlign w:val="center"/>
          </w:tcPr>
          <w:p w14:paraId="67C119B2">
            <w:pPr>
              <w:jc w:val="right"/>
            </w:pPr>
            <w:r>
              <w:t>36.60</w:t>
            </w:r>
          </w:p>
        </w:tc>
        <w:tc>
          <w:tcPr>
            <w:vAlign w:val="center"/>
          </w:tcPr>
          <w:p w14:paraId="6BAB70CA">
            <w:pPr>
              <w:jc w:val="right"/>
            </w:pPr>
            <w:r>
              <w:t>4.35</w:t>
            </w:r>
          </w:p>
        </w:tc>
      </w:tr>
      <w:tr w14:paraId="05689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5699BA">
            <w:pPr>
              <w:jc w:val="center"/>
            </w:pPr>
          </w:p>
        </w:tc>
        <w:tc>
          <w:tcPr>
            <w:vAlign w:val="center"/>
          </w:tcPr>
          <w:p w14:paraId="25A3A30E">
            <w:r>
              <w:t>外墙－窗上口</w:t>
            </w:r>
          </w:p>
        </w:tc>
        <w:tc>
          <w:tcPr>
            <w:vAlign w:val="center"/>
          </w:tcPr>
          <w:p w14:paraId="4A63285E">
            <w:r>
              <w:t>OW-WU4</w:t>
            </w:r>
          </w:p>
        </w:tc>
        <w:tc>
          <w:tcPr>
            <w:vAlign w:val="center"/>
          </w:tcPr>
          <w:p w14:paraId="2AB209F1">
            <w:pPr>
              <w:jc w:val="right"/>
            </w:pPr>
            <w:r>
              <w:t>0.119</w:t>
            </w:r>
          </w:p>
        </w:tc>
        <w:tc>
          <w:tcPr>
            <w:vAlign w:val="center"/>
          </w:tcPr>
          <w:p w14:paraId="4D24B3B5">
            <w:pPr>
              <w:jc w:val="right"/>
            </w:pPr>
            <w:r>
              <w:t>9.15</w:t>
            </w:r>
          </w:p>
        </w:tc>
        <w:tc>
          <w:tcPr>
            <w:vAlign w:val="center"/>
          </w:tcPr>
          <w:p w14:paraId="43FC9BF0">
            <w:pPr>
              <w:jc w:val="right"/>
            </w:pPr>
            <w:r>
              <w:t>1.09</w:t>
            </w:r>
          </w:p>
        </w:tc>
      </w:tr>
      <w:tr w14:paraId="32912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5355FD">
            <w:pPr>
              <w:jc w:val="center"/>
            </w:pPr>
          </w:p>
        </w:tc>
        <w:tc>
          <w:tcPr>
            <w:vAlign w:val="center"/>
          </w:tcPr>
          <w:p w14:paraId="56D6A0DB">
            <w:r>
              <w:t>外墙－窗下口</w:t>
            </w:r>
          </w:p>
        </w:tc>
        <w:tc>
          <w:tcPr>
            <w:vAlign w:val="center"/>
          </w:tcPr>
          <w:p w14:paraId="31BB4D9C">
            <w:r>
              <w:t>OW-WB8</w:t>
            </w:r>
          </w:p>
        </w:tc>
        <w:tc>
          <w:tcPr>
            <w:vAlign w:val="center"/>
          </w:tcPr>
          <w:p w14:paraId="5C3CA12F">
            <w:pPr>
              <w:jc w:val="right"/>
            </w:pPr>
            <w:r>
              <w:t>0.119</w:t>
            </w:r>
          </w:p>
        </w:tc>
        <w:tc>
          <w:tcPr>
            <w:vAlign w:val="center"/>
          </w:tcPr>
          <w:p w14:paraId="34B34A93">
            <w:pPr>
              <w:jc w:val="right"/>
            </w:pPr>
            <w:r>
              <w:t>9.15</w:t>
            </w:r>
          </w:p>
        </w:tc>
        <w:tc>
          <w:tcPr>
            <w:vAlign w:val="center"/>
          </w:tcPr>
          <w:p w14:paraId="5CB2CE5B">
            <w:pPr>
              <w:jc w:val="right"/>
            </w:pPr>
            <w:r>
              <w:t>1.09</w:t>
            </w:r>
          </w:p>
        </w:tc>
      </w:tr>
      <w:tr w14:paraId="56496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7BF47D">
            <w:pPr>
              <w:jc w:val="center"/>
            </w:pPr>
          </w:p>
        </w:tc>
        <w:tc>
          <w:tcPr>
            <w:vAlign w:val="center"/>
          </w:tcPr>
          <w:p w14:paraId="32210ED0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124D079"/>
        </w:tc>
        <w:tc>
          <w:tcPr>
            <w:vAlign w:val="center"/>
          </w:tcPr>
          <w:p w14:paraId="018CAE80">
            <w:pPr>
              <w:jc w:val="right"/>
            </w:pPr>
            <w:r>
              <w:t>9.79</w:t>
            </w:r>
          </w:p>
        </w:tc>
      </w:tr>
      <w:tr w14:paraId="38C50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1F8538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6C3FD056"/>
        </w:tc>
        <w:tc>
          <w:tcPr>
            <w:vAlign w:val="center"/>
          </w:tcPr>
          <w:p w14:paraId="2128DFAF">
            <w:pPr>
              <w:jc w:val="right"/>
            </w:pPr>
            <w:r>
              <w:t>149.22</w:t>
            </w:r>
          </w:p>
        </w:tc>
      </w:tr>
    </w:tbl>
    <w:p w14:paraId="6C032408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BDF4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9293801">
            <w:r>
              <w:t>外墙－屋顶：OW-R5</w:t>
            </w:r>
          </w:p>
        </w:tc>
        <w:tc>
          <w:tcPr>
            <w:vAlign w:val="bottom"/>
          </w:tcPr>
          <w:p w14:paraId="433D55A8">
            <w:r>
              <w:t>外墙－窗左右口：OW-WR4</w:t>
            </w:r>
          </w:p>
        </w:tc>
      </w:tr>
      <w:tr w14:paraId="1B02F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5BF9C0A">
            <w:r>
              <w:drawing>
                <wp:inline distT="0" distB="0" distL="0" distR="0">
                  <wp:extent cx="2943225" cy="212407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2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7DE6C69C">
            <w:r>
              <w:drawing>
                <wp:inline distT="0" distB="0" distL="0" distR="0">
                  <wp:extent cx="2943225" cy="249555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4515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62C0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339C5FF">
            <w:r>
              <w:t>外墙－窗上口：OW-WU4</w:t>
            </w:r>
          </w:p>
        </w:tc>
        <w:tc>
          <w:tcPr>
            <w:vAlign w:val="bottom"/>
          </w:tcPr>
          <w:p w14:paraId="039A326A">
            <w:r>
              <w:t>外墙－窗下口：OW-WB8</w:t>
            </w:r>
          </w:p>
        </w:tc>
      </w:tr>
      <w:tr w14:paraId="311AB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CD10708">
            <w:r>
              <w:drawing>
                <wp:inline distT="0" distB="0" distL="0" distR="0">
                  <wp:extent cx="2943225" cy="29432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C1F2077">
            <w:r>
              <w:drawing>
                <wp:inline distT="0" distB="0" distL="0" distR="0">
                  <wp:extent cx="2943225" cy="272415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72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854CC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D9D7CB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6976328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C5F637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2D258A1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DB3D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33AFC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5E925C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9E23D9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9F15FE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D34043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7C2EEC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4605CC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1529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22AFE7">
            <w:r>
              <w:t>外墙（填充墙）构造一</w:t>
            </w:r>
          </w:p>
        </w:tc>
        <w:tc>
          <w:tcPr>
            <w:vAlign w:val="center"/>
          </w:tcPr>
          <w:p w14:paraId="6235898F">
            <w:r>
              <w:t>主墙体</w:t>
            </w:r>
          </w:p>
        </w:tc>
        <w:tc>
          <w:tcPr>
            <w:vAlign w:val="center"/>
          </w:tcPr>
          <w:p w14:paraId="50CF757D">
            <w:pPr>
              <w:jc w:val="right"/>
            </w:pPr>
            <w:r>
              <w:t>517.57</w:t>
            </w:r>
          </w:p>
        </w:tc>
        <w:tc>
          <w:tcPr>
            <w:vAlign w:val="center"/>
          </w:tcPr>
          <w:p w14:paraId="49E44D6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47B5532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7F19F063">
            <w:pPr>
              <w:jc w:val="right"/>
            </w:pPr>
            <w:r>
              <w:t>11.50</w:t>
            </w:r>
          </w:p>
        </w:tc>
        <w:tc>
          <w:tcPr>
            <w:vAlign w:val="center"/>
          </w:tcPr>
          <w:p w14:paraId="24BDE302">
            <w:pPr>
              <w:jc w:val="right"/>
            </w:pPr>
            <w:r>
              <w:t>0.70</w:t>
            </w:r>
          </w:p>
        </w:tc>
      </w:tr>
      <w:tr w14:paraId="26100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E33AE4">
            <w:r>
              <w:t>考虑线性热桥后K</w:t>
            </w:r>
          </w:p>
        </w:tc>
        <w:tc>
          <w:tcPr>
            <w:gridSpan w:val="6"/>
          </w:tcPr>
          <w:p w14:paraId="578AC556">
            <w:pPr>
              <w:jc w:val="center"/>
            </w:pPr>
            <w:r>
              <w:t>0.31 + 66.95/517.57 = 0.44</w:t>
            </w:r>
          </w:p>
        </w:tc>
      </w:tr>
    </w:tbl>
    <w:p w14:paraId="6396D16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08D7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B5985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25E04E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1AD615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FDDE82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B0E8B3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BC3433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7CF223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4AA0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CA01A3">
            <w:r>
              <w:t>外墙（填充墙）构造一</w:t>
            </w:r>
          </w:p>
        </w:tc>
        <w:tc>
          <w:tcPr>
            <w:vAlign w:val="center"/>
          </w:tcPr>
          <w:p w14:paraId="72B325E1">
            <w:r>
              <w:t>主墙体</w:t>
            </w:r>
          </w:p>
        </w:tc>
        <w:tc>
          <w:tcPr>
            <w:vAlign w:val="center"/>
          </w:tcPr>
          <w:p w14:paraId="17040EAF">
            <w:pPr>
              <w:jc w:val="right"/>
            </w:pPr>
            <w:r>
              <w:t>531.52</w:t>
            </w:r>
          </w:p>
        </w:tc>
        <w:tc>
          <w:tcPr>
            <w:vAlign w:val="center"/>
          </w:tcPr>
          <w:p w14:paraId="736E25B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DC3533D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22FEA6CD">
            <w:pPr>
              <w:jc w:val="right"/>
            </w:pPr>
            <w:r>
              <w:t>11.50</w:t>
            </w:r>
          </w:p>
        </w:tc>
        <w:tc>
          <w:tcPr>
            <w:vAlign w:val="center"/>
          </w:tcPr>
          <w:p w14:paraId="2E2B360A">
            <w:pPr>
              <w:jc w:val="right"/>
            </w:pPr>
            <w:r>
              <w:t>0.70</w:t>
            </w:r>
          </w:p>
        </w:tc>
      </w:tr>
      <w:tr w14:paraId="3F1A2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E7C7AC">
            <w:r>
              <w:t>考虑线性热桥后K</w:t>
            </w:r>
          </w:p>
        </w:tc>
        <w:tc>
          <w:tcPr>
            <w:gridSpan w:val="6"/>
          </w:tcPr>
          <w:p w14:paraId="0D169BF4">
            <w:pPr>
              <w:jc w:val="center"/>
            </w:pPr>
            <w:r>
              <w:t>0.31 + 62.68/531.52 = 0.43</w:t>
            </w:r>
          </w:p>
        </w:tc>
      </w:tr>
    </w:tbl>
    <w:p w14:paraId="5BD0C8D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6553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9A9D2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B2A116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6DF00A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DA3600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F058F9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34E690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FFA0B4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0663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6F85A2">
            <w:r>
              <w:t>外墙（填充墙）构造一</w:t>
            </w:r>
          </w:p>
        </w:tc>
        <w:tc>
          <w:tcPr>
            <w:vAlign w:val="center"/>
          </w:tcPr>
          <w:p w14:paraId="451DD390">
            <w:r>
              <w:t>主墙体</w:t>
            </w:r>
          </w:p>
        </w:tc>
        <w:tc>
          <w:tcPr>
            <w:vAlign w:val="center"/>
          </w:tcPr>
          <w:p w14:paraId="2ACB852D">
            <w:pPr>
              <w:jc w:val="right"/>
            </w:pPr>
            <w:r>
              <w:t>239.76</w:t>
            </w:r>
          </w:p>
        </w:tc>
        <w:tc>
          <w:tcPr>
            <w:vAlign w:val="center"/>
          </w:tcPr>
          <w:p w14:paraId="350EEFD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13BB348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53F5CFBC">
            <w:pPr>
              <w:jc w:val="right"/>
            </w:pPr>
            <w:r>
              <w:t>11.50</w:t>
            </w:r>
          </w:p>
        </w:tc>
        <w:tc>
          <w:tcPr>
            <w:vAlign w:val="center"/>
          </w:tcPr>
          <w:p w14:paraId="00314775">
            <w:pPr>
              <w:jc w:val="right"/>
            </w:pPr>
            <w:r>
              <w:t>0.70</w:t>
            </w:r>
          </w:p>
        </w:tc>
      </w:tr>
      <w:tr w14:paraId="1454D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297DD9">
            <w:r>
              <w:t>考虑线性热桥后K</w:t>
            </w:r>
          </w:p>
        </w:tc>
        <w:tc>
          <w:tcPr>
            <w:gridSpan w:val="6"/>
          </w:tcPr>
          <w:p w14:paraId="00D495C7">
            <w:pPr>
              <w:jc w:val="center"/>
            </w:pPr>
            <w:r>
              <w:t>0.31 + 9.79/239.76 = 0.35</w:t>
            </w:r>
          </w:p>
        </w:tc>
      </w:tr>
    </w:tbl>
    <w:p w14:paraId="7C5B4FB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A15D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FF459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1ADF2E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09BA46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D5D479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4BD9C3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C97F1A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39C078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342D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AB1F83">
            <w:r>
              <w:t>外墙（填充墙）构造一</w:t>
            </w:r>
          </w:p>
        </w:tc>
        <w:tc>
          <w:tcPr>
            <w:vAlign w:val="center"/>
          </w:tcPr>
          <w:p w14:paraId="6F05737A">
            <w:r>
              <w:t>主墙体</w:t>
            </w:r>
          </w:p>
        </w:tc>
        <w:tc>
          <w:tcPr>
            <w:vAlign w:val="center"/>
          </w:tcPr>
          <w:p w14:paraId="34707256">
            <w:pPr>
              <w:jc w:val="right"/>
            </w:pPr>
            <w:r>
              <w:t>239.76</w:t>
            </w:r>
          </w:p>
        </w:tc>
        <w:tc>
          <w:tcPr>
            <w:vAlign w:val="center"/>
          </w:tcPr>
          <w:p w14:paraId="6917318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2A5D034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1BD8F70F">
            <w:pPr>
              <w:jc w:val="right"/>
            </w:pPr>
            <w:r>
              <w:t>11.50</w:t>
            </w:r>
          </w:p>
        </w:tc>
        <w:tc>
          <w:tcPr>
            <w:vAlign w:val="center"/>
          </w:tcPr>
          <w:p w14:paraId="64345061">
            <w:pPr>
              <w:jc w:val="right"/>
            </w:pPr>
            <w:r>
              <w:t>0.70</w:t>
            </w:r>
          </w:p>
        </w:tc>
      </w:tr>
      <w:tr w14:paraId="4F9F2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9A64DD">
            <w:r>
              <w:t>考虑线性热桥后K</w:t>
            </w:r>
          </w:p>
        </w:tc>
        <w:tc>
          <w:tcPr>
            <w:gridSpan w:val="6"/>
          </w:tcPr>
          <w:p w14:paraId="202DE4FC">
            <w:pPr>
              <w:jc w:val="center"/>
            </w:pPr>
            <w:r>
              <w:t>0.31 + 9.79/239.76 = 0.35</w:t>
            </w:r>
          </w:p>
        </w:tc>
      </w:tr>
    </w:tbl>
    <w:p w14:paraId="78F5984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FB52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F65D1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59722A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8674FF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F310C0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93527B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5485A0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907740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6907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E9CCA3">
            <w:r>
              <w:t>外墙（填充墙）构造一</w:t>
            </w:r>
          </w:p>
        </w:tc>
        <w:tc>
          <w:tcPr>
            <w:vAlign w:val="center"/>
          </w:tcPr>
          <w:p w14:paraId="3E8E2433">
            <w:r>
              <w:t>主墙体</w:t>
            </w:r>
          </w:p>
        </w:tc>
        <w:tc>
          <w:tcPr>
            <w:vAlign w:val="center"/>
          </w:tcPr>
          <w:p w14:paraId="7B1B676D">
            <w:pPr>
              <w:jc w:val="right"/>
            </w:pPr>
            <w:r>
              <w:t>1528.61</w:t>
            </w:r>
          </w:p>
        </w:tc>
        <w:tc>
          <w:tcPr>
            <w:vAlign w:val="center"/>
          </w:tcPr>
          <w:p w14:paraId="346E51D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363E8AD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220F0033">
            <w:pPr>
              <w:jc w:val="right"/>
            </w:pPr>
            <w:r>
              <w:t>11.50</w:t>
            </w:r>
          </w:p>
        </w:tc>
        <w:tc>
          <w:tcPr>
            <w:vAlign w:val="center"/>
          </w:tcPr>
          <w:p w14:paraId="1E2176EB">
            <w:pPr>
              <w:jc w:val="right"/>
            </w:pPr>
            <w:r>
              <w:t>0.70</w:t>
            </w:r>
          </w:p>
        </w:tc>
      </w:tr>
      <w:tr w14:paraId="027FD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EB69BF">
            <w:r>
              <w:t>考虑线性热桥后K</w:t>
            </w:r>
          </w:p>
        </w:tc>
        <w:tc>
          <w:tcPr>
            <w:gridSpan w:val="6"/>
          </w:tcPr>
          <w:p w14:paraId="0E4DEA00">
            <w:pPr>
              <w:jc w:val="center"/>
            </w:pPr>
            <w:r>
              <w:t>0.31 + 149.22/1528.61 = 0.41</w:t>
            </w:r>
          </w:p>
        </w:tc>
      </w:tr>
      <w:tr w14:paraId="5567F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3FB41B">
            <w:r>
              <w:t>标准依据</w:t>
            </w:r>
          </w:p>
        </w:tc>
        <w:tc>
          <w:tcPr>
            <w:gridSpan w:val="6"/>
          </w:tcPr>
          <w:p w14:paraId="35A0AFD0">
            <w:r>
              <w:t>《建筑节能与可再生能源利用通用规范》GB55015-2021第3.1.10条</w:t>
            </w:r>
          </w:p>
        </w:tc>
      </w:tr>
      <w:tr w14:paraId="284E0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D02F0A">
            <w:r>
              <w:t>标准要求</w:t>
            </w:r>
          </w:p>
        </w:tc>
        <w:tc>
          <w:tcPr>
            <w:gridSpan w:val="6"/>
          </w:tcPr>
          <w:p w14:paraId="49977296">
            <w:r>
              <w:t>S≤0.30,K≤0.38或0.30&lt;S≤0.50,K≤0.35</w:t>
            </w:r>
          </w:p>
        </w:tc>
      </w:tr>
      <w:tr w14:paraId="3008E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07ABF5">
            <w:r>
              <w:t>结论</w:t>
            </w:r>
          </w:p>
        </w:tc>
        <w:tc>
          <w:tcPr>
            <w:gridSpan w:val="6"/>
          </w:tcPr>
          <w:p w14:paraId="335C47DC"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</w:tbl>
    <w:p w14:paraId="46C9EDE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3941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245B107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AF6FF6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3091"/>
      <w:r>
        <w:rPr>
          <w:rFonts w:hint="eastAsia"/>
          <w:color w:val="000000"/>
          <w:kern w:val="2"/>
          <w:szCs w:val="24"/>
          <w:lang w:val="en-US"/>
        </w:rPr>
        <w:t>地下车库与供暖房间之间的楼板</w:t>
      </w:r>
      <w:bookmarkEnd w:id="49"/>
    </w:p>
    <w:p w14:paraId="3752F41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9063FB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7242"/>
      <w:r>
        <w:rPr>
          <w:rFonts w:hint="eastAsia"/>
          <w:color w:val="000000"/>
          <w:kern w:val="2"/>
          <w:szCs w:val="24"/>
          <w:lang w:val="en-US"/>
        </w:rPr>
        <w:t>非供暖楼梯间与供暖房间隔墙</w:t>
      </w:r>
      <w:bookmarkEnd w:id="50"/>
    </w:p>
    <w:p w14:paraId="5439253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488C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4F779C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F7B95D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695484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D12FE9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16BDA2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121098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6EF928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45A3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AFC104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145FF9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703E2C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B9EC7A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D89936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7B9315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1D7CE30">
            <w:pPr>
              <w:jc w:val="center"/>
            </w:pPr>
            <w:r>
              <w:t>D=R*S</w:t>
            </w:r>
          </w:p>
        </w:tc>
      </w:tr>
      <w:tr w14:paraId="29A1E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2704D5">
            <w:r>
              <w:t>水泥砂浆</w:t>
            </w:r>
          </w:p>
        </w:tc>
        <w:tc>
          <w:tcPr>
            <w:vAlign w:val="center"/>
          </w:tcPr>
          <w:p w14:paraId="28A38EA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B48179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9BF9E9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93B298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26622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E31253B">
            <w:pPr>
              <w:jc w:val="right"/>
            </w:pPr>
            <w:r>
              <w:t>0.245</w:t>
            </w:r>
          </w:p>
        </w:tc>
      </w:tr>
      <w:tr w14:paraId="75428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EB6AC2">
            <w:r>
              <w:t>加气混凝土、泡沫混凝土(ρ=700)</w:t>
            </w:r>
          </w:p>
        </w:tc>
        <w:tc>
          <w:tcPr>
            <w:vAlign w:val="center"/>
          </w:tcPr>
          <w:p w14:paraId="74A842D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B9B7005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704C25F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0D94255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1FC3898">
            <w:pPr>
              <w:jc w:val="right"/>
            </w:pPr>
            <w:r>
              <w:t>0.089</w:t>
            </w:r>
          </w:p>
        </w:tc>
        <w:tc>
          <w:tcPr>
            <w:vAlign w:val="center"/>
          </w:tcPr>
          <w:p w14:paraId="7380AA03">
            <w:pPr>
              <w:jc w:val="right"/>
            </w:pPr>
            <w:r>
              <w:t>0.344</w:t>
            </w:r>
          </w:p>
        </w:tc>
      </w:tr>
      <w:tr w14:paraId="6F003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D8D4B5">
            <w:r>
              <w:t>混合砂浆</w:t>
            </w:r>
          </w:p>
        </w:tc>
        <w:tc>
          <w:tcPr>
            <w:vAlign w:val="center"/>
          </w:tcPr>
          <w:p w14:paraId="2F8E3AB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96B060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92C308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B08C3E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B7EE6C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FC293F2">
            <w:pPr>
              <w:jc w:val="right"/>
            </w:pPr>
            <w:r>
              <w:t>0.247</w:t>
            </w:r>
          </w:p>
        </w:tc>
      </w:tr>
      <w:tr w14:paraId="28A2A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952F23">
            <w:r>
              <w:t>各层之和∑</w:t>
            </w:r>
          </w:p>
        </w:tc>
        <w:tc>
          <w:tcPr>
            <w:vAlign w:val="center"/>
          </w:tcPr>
          <w:p w14:paraId="1AA38FDA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648DA0F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39D04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A83DD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183B0D">
            <w:pPr>
              <w:jc w:val="right"/>
            </w:pPr>
            <w:r>
              <w:t>0.133</w:t>
            </w:r>
          </w:p>
        </w:tc>
        <w:tc>
          <w:tcPr>
            <w:vAlign w:val="center"/>
          </w:tcPr>
          <w:p w14:paraId="2D7FBB19">
            <w:pPr>
              <w:jc w:val="right"/>
            </w:pPr>
            <w:r>
              <w:t>0.836</w:t>
            </w:r>
          </w:p>
        </w:tc>
      </w:tr>
      <w:tr w14:paraId="07D9D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EED43E">
            <w:r>
              <w:t>传热系数K=1/(0.22+∑R)</w:t>
            </w:r>
          </w:p>
        </w:tc>
        <w:tc>
          <w:tcPr>
            <w:gridSpan w:val="6"/>
          </w:tcPr>
          <w:p w14:paraId="66F3BBD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</w:tr>
      <w:tr w14:paraId="703A1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1DC3C3">
            <w:r>
              <w:t>标准依据</w:t>
            </w:r>
          </w:p>
        </w:tc>
        <w:tc>
          <w:tcPr>
            <w:gridSpan w:val="6"/>
          </w:tcPr>
          <w:p w14:paraId="3FB2F273">
            <w:r>
              <w:t>《建筑节能与可再生能源利用通用规范》GB55015-2021第3.1.10条</w:t>
            </w:r>
          </w:p>
        </w:tc>
      </w:tr>
      <w:tr w14:paraId="25847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F70EF9">
            <w:r>
              <w:t>标准要求</w:t>
            </w:r>
          </w:p>
        </w:tc>
        <w:tc>
          <w:tcPr>
            <w:gridSpan w:val="6"/>
          </w:tcPr>
          <w:p w14:paraId="7118D17F">
            <w:r>
              <w:t>K≤1.0</w:t>
            </w:r>
          </w:p>
        </w:tc>
      </w:tr>
      <w:tr w14:paraId="62ED2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E10CB2">
            <w:r>
              <w:t>结论</w:t>
            </w:r>
          </w:p>
        </w:tc>
        <w:tc>
          <w:tcPr>
            <w:gridSpan w:val="6"/>
          </w:tcPr>
          <w:p w14:paraId="58E33883"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</w:tbl>
    <w:p w14:paraId="7D17C31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7360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1"/>
    </w:p>
    <w:p w14:paraId="5454717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3F34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08A16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FD3360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DC24EA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14726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8F09E2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1A68D03">
            <w:pPr>
              <w:jc w:val="center"/>
            </w:pPr>
            <w:r>
              <w:t>可见光透射比</w:t>
            </w:r>
          </w:p>
        </w:tc>
      </w:tr>
      <w:tr w14:paraId="5C712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92F1E55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F4AABA7">
            <w:r>
              <w:t>70系列内平开下悬铝合金窗[5Low-E+12A+5+12A+5]</w:t>
            </w:r>
          </w:p>
        </w:tc>
        <w:tc>
          <w:tcPr>
            <w:vAlign w:val="center"/>
          </w:tcPr>
          <w:p w14:paraId="451AF31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7A013FF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F2144E9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7467910">
            <w:pPr>
              <w:jc w:val="center"/>
            </w:pPr>
            <w:r>
              <w:t>0.450</w:t>
            </w:r>
          </w:p>
        </w:tc>
      </w:tr>
      <w:tr w14:paraId="2CBE4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180888"/>
        </w:tc>
        <w:tc>
          <w:tcPr>
            <w:vMerge w:val="continue"/>
            <w:vAlign w:val="center"/>
          </w:tcPr>
          <w:p w14:paraId="2D51BE34"/>
        </w:tc>
        <w:tc>
          <w:tcPr>
            <w:gridSpan w:val="4"/>
            <w:shd w:val="clear" w:color="auto" w:fill="E6E6E6"/>
            <w:vAlign w:val="center"/>
          </w:tcPr>
          <w:p w14:paraId="6CB97762">
            <w:pPr>
              <w:jc w:val="center"/>
            </w:pPr>
            <w:r>
              <w:t>窗编号</w:t>
            </w:r>
          </w:p>
        </w:tc>
      </w:tr>
      <w:tr w14:paraId="54D3A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FAC573"/>
        </w:tc>
        <w:tc>
          <w:tcPr>
            <w:vMerge w:val="continue"/>
            <w:vAlign w:val="center"/>
          </w:tcPr>
          <w:p w14:paraId="772FFEBB"/>
        </w:tc>
        <w:tc>
          <w:tcPr>
            <w:gridSpan w:val="4"/>
            <w:vAlign w:val="center"/>
          </w:tcPr>
          <w:p w14:paraId="57BA23DE">
            <w:r>
              <w:t>C0918</w:t>
            </w:r>
          </w:p>
        </w:tc>
      </w:tr>
      <w:tr w14:paraId="75DC6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71E519"/>
        </w:tc>
        <w:tc>
          <w:tcPr>
            <w:gridSpan w:val="5"/>
            <w:vAlign w:val="center"/>
          </w:tcPr>
          <w:p w14:paraId="7D335A48">
            <w:r>
              <w:t>来源：《建筑节能门窗》16J607</w:t>
            </w:r>
          </w:p>
        </w:tc>
      </w:tr>
    </w:tbl>
    <w:p w14:paraId="1A83E8F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098F2D8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0234186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D3FA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9921A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01FB12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EC95D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23D600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C0ADCE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32AFA8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E0228C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CBFB5E">
            <w:pPr>
              <w:jc w:val="center"/>
            </w:pPr>
            <w:r>
              <w:t>传热系数</w:t>
            </w:r>
          </w:p>
        </w:tc>
      </w:tr>
      <w:tr w14:paraId="1E48A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BE4C4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1BDABB">
            <w:r>
              <w:t>C0918</w:t>
            </w:r>
          </w:p>
        </w:tc>
        <w:tc>
          <w:tcPr>
            <w:vAlign w:val="center"/>
          </w:tcPr>
          <w:p w14:paraId="2372BD59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51911E5A">
            <w:pPr>
              <w:jc w:val="right"/>
            </w:pPr>
            <w:r>
              <w:t>82</w:t>
            </w:r>
          </w:p>
        </w:tc>
        <w:tc>
          <w:tcPr>
            <w:vAlign w:val="center"/>
          </w:tcPr>
          <w:p w14:paraId="2D040F00">
            <w:pPr>
              <w:jc w:val="right"/>
            </w:pPr>
            <w:r>
              <w:t>1.67</w:t>
            </w:r>
          </w:p>
        </w:tc>
        <w:tc>
          <w:tcPr>
            <w:vAlign w:val="center"/>
          </w:tcPr>
          <w:p w14:paraId="5BDE433A">
            <w:pPr>
              <w:jc w:val="right"/>
            </w:pPr>
            <w:r>
              <w:t>137.30</w:t>
            </w:r>
          </w:p>
        </w:tc>
        <w:tc>
          <w:tcPr>
            <w:vAlign w:val="center"/>
          </w:tcPr>
          <w:p w14:paraId="37FD3E3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35B2C3">
            <w:pPr>
              <w:jc w:val="right"/>
            </w:pPr>
            <w:r>
              <w:t>1.800</w:t>
            </w:r>
          </w:p>
        </w:tc>
      </w:tr>
      <w:tr w14:paraId="7FFEF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9812320">
            <w:r>
              <w:t>立面总面积(㎡)</w:t>
            </w:r>
          </w:p>
        </w:tc>
        <w:tc>
          <w:tcPr>
            <w:vAlign w:val="center"/>
          </w:tcPr>
          <w:p w14:paraId="56DC2B61">
            <w:pPr>
              <w:jc w:val="right"/>
            </w:pPr>
            <w:r>
              <w:t>137.30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CA03B21">
            <w:r>
              <w:t>立面平均传热系数</w:t>
            </w:r>
          </w:p>
        </w:tc>
        <w:tc>
          <w:tcPr>
            <w:vAlign w:val="center"/>
          </w:tcPr>
          <w:p w14:paraId="66D6C857">
            <w:pPr>
              <w:jc w:val="right"/>
            </w:pPr>
            <w:r>
              <w:t>1.800</w:t>
            </w:r>
          </w:p>
        </w:tc>
      </w:tr>
    </w:tbl>
    <w:p w14:paraId="2C742A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03CD482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D612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D0D66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1A8C79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391F6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A43A93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667BF4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45412A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D031DA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EA87AA">
            <w:pPr>
              <w:jc w:val="center"/>
            </w:pPr>
            <w:r>
              <w:t>传热系数</w:t>
            </w:r>
          </w:p>
        </w:tc>
      </w:tr>
      <w:tr w14:paraId="0DBB7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19E6F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B770BB">
            <w:r>
              <w:t>C0918</w:t>
            </w:r>
          </w:p>
        </w:tc>
        <w:tc>
          <w:tcPr>
            <w:vAlign w:val="center"/>
          </w:tcPr>
          <w:p w14:paraId="2E83DB9B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651EEC8E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08C540C3">
            <w:pPr>
              <w:jc w:val="right"/>
            </w:pPr>
            <w:r>
              <w:t>1.67</w:t>
            </w:r>
          </w:p>
        </w:tc>
        <w:tc>
          <w:tcPr>
            <w:vAlign w:val="center"/>
          </w:tcPr>
          <w:p w14:paraId="10420350">
            <w:pPr>
              <w:jc w:val="right"/>
            </w:pPr>
            <w:r>
              <w:t>138.98</w:t>
            </w:r>
          </w:p>
        </w:tc>
        <w:tc>
          <w:tcPr>
            <w:vAlign w:val="center"/>
          </w:tcPr>
          <w:p w14:paraId="30A546D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A6D22AB">
            <w:pPr>
              <w:jc w:val="right"/>
            </w:pPr>
            <w:r>
              <w:t>1.800</w:t>
            </w:r>
          </w:p>
        </w:tc>
      </w:tr>
      <w:tr w14:paraId="0AF20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B2DA370">
            <w:r>
              <w:t>立面总面积(㎡)</w:t>
            </w:r>
          </w:p>
        </w:tc>
        <w:tc>
          <w:tcPr>
            <w:vAlign w:val="center"/>
          </w:tcPr>
          <w:p w14:paraId="5A2A2150">
            <w:pPr>
              <w:jc w:val="right"/>
            </w:pPr>
            <w:r>
              <w:t>138.98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0BEADE5">
            <w:r>
              <w:t>立面平均传热系数</w:t>
            </w:r>
          </w:p>
        </w:tc>
        <w:tc>
          <w:tcPr>
            <w:vAlign w:val="center"/>
          </w:tcPr>
          <w:p w14:paraId="439DDC59">
            <w:pPr>
              <w:jc w:val="right"/>
            </w:pPr>
            <w:r>
              <w:t>1.800</w:t>
            </w:r>
          </w:p>
        </w:tc>
      </w:tr>
    </w:tbl>
    <w:p w14:paraId="6501CEE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80364A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6A536B2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98C5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F108E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5E1DC2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6E8FD0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5C9110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5747D3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D28178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CE6E05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11F58DE">
            <w:pPr>
              <w:jc w:val="center"/>
            </w:pPr>
            <w:r>
              <w:t>传热系数</w:t>
            </w:r>
          </w:p>
        </w:tc>
      </w:tr>
      <w:tr w14:paraId="3C9C7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D87BF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552EC1">
            <w:r>
              <w:t>C0918</w:t>
            </w:r>
          </w:p>
        </w:tc>
        <w:tc>
          <w:tcPr>
            <w:vAlign w:val="center"/>
          </w:tcPr>
          <w:p w14:paraId="24C5FB4B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2AA8850C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3EF4A91">
            <w:pPr>
              <w:jc w:val="right"/>
            </w:pPr>
            <w:r>
              <w:t>1.67</w:t>
            </w:r>
          </w:p>
        </w:tc>
        <w:tc>
          <w:tcPr>
            <w:vAlign w:val="center"/>
          </w:tcPr>
          <w:p w14:paraId="015659B1">
            <w:pPr>
              <w:jc w:val="right"/>
            </w:pPr>
            <w:r>
              <w:t>16.74</w:t>
            </w:r>
          </w:p>
        </w:tc>
        <w:tc>
          <w:tcPr>
            <w:vAlign w:val="center"/>
          </w:tcPr>
          <w:p w14:paraId="02DC0AB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7D2852">
            <w:pPr>
              <w:jc w:val="right"/>
            </w:pPr>
            <w:r>
              <w:t>1.800</w:t>
            </w:r>
          </w:p>
        </w:tc>
      </w:tr>
      <w:tr w14:paraId="38305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A5505D3">
            <w:r>
              <w:t>立面总面积(㎡)</w:t>
            </w:r>
          </w:p>
        </w:tc>
        <w:tc>
          <w:tcPr>
            <w:vAlign w:val="center"/>
          </w:tcPr>
          <w:p w14:paraId="6F56DDB4">
            <w:pPr>
              <w:jc w:val="right"/>
            </w:pPr>
            <w:r>
              <w:t>16.74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2458634">
            <w:r>
              <w:t>立面平均传热系数</w:t>
            </w:r>
          </w:p>
        </w:tc>
        <w:tc>
          <w:tcPr>
            <w:vAlign w:val="center"/>
          </w:tcPr>
          <w:p w14:paraId="0AC4AB45">
            <w:pPr>
              <w:jc w:val="right"/>
            </w:pPr>
            <w:r>
              <w:t>1.800</w:t>
            </w:r>
          </w:p>
        </w:tc>
      </w:tr>
    </w:tbl>
    <w:p w14:paraId="6563EAD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B8346B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311B5E6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61E1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31FDC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F4518A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F72BC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A3ABE0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FCB362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5D2093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2EB098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6527B8">
            <w:pPr>
              <w:jc w:val="center"/>
            </w:pPr>
            <w:r>
              <w:t>传热系数</w:t>
            </w:r>
          </w:p>
        </w:tc>
      </w:tr>
      <w:tr w14:paraId="27778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3A7B0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B1C2B3">
            <w:r>
              <w:t>C0918</w:t>
            </w:r>
          </w:p>
        </w:tc>
        <w:tc>
          <w:tcPr>
            <w:vAlign w:val="center"/>
          </w:tcPr>
          <w:p w14:paraId="14E26234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71170DA4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0F397B3">
            <w:pPr>
              <w:jc w:val="right"/>
            </w:pPr>
            <w:r>
              <w:t>1.67</w:t>
            </w:r>
          </w:p>
        </w:tc>
        <w:tc>
          <w:tcPr>
            <w:vAlign w:val="center"/>
          </w:tcPr>
          <w:p w14:paraId="2F1E853E">
            <w:pPr>
              <w:jc w:val="right"/>
            </w:pPr>
            <w:r>
              <w:t>16.74</w:t>
            </w:r>
          </w:p>
        </w:tc>
        <w:tc>
          <w:tcPr>
            <w:vAlign w:val="center"/>
          </w:tcPr>
          <w:p w14:paraId="17D2C19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C2681C">
            <w:pPr>
              <w:jc w:val="right"/>
            </w:pPr>
            <w:r>
              <w:t>1.800</w:t>
            </w:r>
          </w:p>
        </w:tc>
      </w:tr>
      <w:tr w14:paraId="2CC19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FF95E68">
            <w:r>
              <w:t>立面总面积(㎡)</w:t>
            </w:r>
          </w:p>
        </w:tc>
        <w:tc>
          <w:tcPr>
            <w:vAlign w:val="center"/>
          </w:tcPr>
          <w:p w14:paraId="4C76EC8C">
            <w:pPr>
              <w:jc w:val="right"/>
            </w:pPr>
            <w:r>
              <w:t>16.74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1816B21">
            <w:r>
              <w:t>立面平均传热系数</w:t>
            </w:r>
          </w:p>
        </w:tc>
        <w:tc>
          <w:tcPr>
            <w:vAlign w:val="center"/>
          </w:tcPr>
          <w:p w14:paraId="671794D2">
            <w:pPr>
              <w:jc w:val="right"/>
            </w:pPr>
            <w:r>
              <w:t>1.800</w:t>
            </w:r>
          </w:p>
        </w:tc>
      </w:tr>
    </w:tbl>
    <w:p w14:paraId="205841B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1C7D91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7B1CA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01311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B7B1A5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288066E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5D5522A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BDF37C2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4D2F41A8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53CAF7D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25004F9">
            <w:pPr>
              <w:jc w:val="center"/>
            </w:pPr>
            <w:r>
              <w:t>结论</w:t>
            </w:r>
          </w:p>
        </w:tc>
      </w:tr>
      <w:tr w14:paraId="7056F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F2C0CE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4D78EEC">
            <w:r>
              <w:t>立面1</w:t>
            </w:r>
          </w:p>
        </w:tc>
        <w:tc>
          <w:tcPr>
            <w:vAlign w:val="center"/>
          </w:tcPr>
          <w:p w14:paraId="00FA0E3C">
            <w:pPr>
              <w:jc w:val="right"/>
            </w:pPr>
            <w:r>
              <w:t>137.30</w:t>
            </w:r>
          </w:p>
        </w:tc>
        <w:tc>
          <w:tcPr>
            <w:vAlign w:val="center"/>
          </w:tcPr>
          <w:p w14:paraId="79CF916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DC773D6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6913634C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24C80B7E">
            <w:r>
              <w:t>K≤2.70</w:t>
            </w:r>
          </w:p>
        </w:tc>
        <w:tc>
          <w:tcPr>
            <w:vAlign w:val="center"/>
          </w:tcPr>
          <w:p w14:paraId="5CBCFA34">
            <w:pPr>
              <w:jc w:val="center"/>
            </w:pPr>
            <w:r>
              <w:t>满足</w:t>
            </w:r>
          </w:p>
        </w:tc>
      </w:tr>
      <w:tr w14:paraId="43448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197A86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FA683F4">
            <w:r>
              <w:t>立面2</w:t>
            </w:r>
          </w:p>
        </w:tc>
        <w:tc>
          <w:tcPr>
            <w:vAlign w:val="center"/>
          </w:tcPr>
          <w:p w14:paraId="48A64A68">
            <w:pPr>
              <w:jc w:val="right"/>
            </w:pPr>
            <w:r>
              <w:t>138.98</w:t>
            </w:r>
          </w:p>
        </w:tc>
        <w:tc>
          <w:tcPr>
            <w:vAlign w:val="center"/>
          </w:tcPr>
          <w:p w14:paraId="266F3D6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5A58FCB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40C5B5B8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3881B20F">
            <w:r>
              <w:t>K≤2.40</w:t>
            </w:r>
          </w:p>
        </w:tc>
        <w:tc>
          <w:tcPr>
            <w:vAlign w:val="center"/>
          </w:tcPr>
          <w:p w14:paraId="7D91E480">
            <w:pPr>
              <w:jc w:val="center"/>
            </w:pPr>
            <w:r>
              <w:t>满足</w:t>
            </w:r>
          </w:p>
        </w:tc>
      </w:tr>
      <w:tr w14:paraId="34017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04014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54E1B36">
            <w:r>
              <w:t>立面3</w:t>
            </w:r>
          </w:p>
        </w:tc>
        <w:tc>
          <w:tcPr>
            <w:vAlign w:val="center"/>
          </w:tcPr>
          <w:p w14:paraId="39DC3624">
            <w:pPr>
              <w:jc w:val="right"/>
            </w:pPr>
            <w:r>
              <w:t>16.74</w:t>
            </w:r>
          </w:p>
        </w:tc>
        <w:tc>
          <w:tcPr>
            <w:vAlign w:val="center"/>
          </w:tcPr>
          <w:p w14:paraId="228F69AA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16B6C9C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2BF1E2D5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28AAF2BF">
            <w:r>
              <w:t>K≤2.70</w:t>
            </w:r>
          </w:p>
        </w:tc>
        <w:tc>
          <w:tcPr>
            <w:vAlign w:val="center"/>
          </w:tcPr>
          <w:p w14:paraId="7AA32E2E">
            <w:pPr>
              <w:jc w:val="center"/>
            </w:pPr>
            <w:r>
              <w:t>满足</w:t>
            </w:r>
          </w:p>
        </w:tc>
      </w:tr>
      <w:tr w14:paraId="4997A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0B2DC2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5CE2DBF">
            <w:r>
              <w:t>立面4</w:t>
            </w:r>
          </w:p>
        </w:tc>
        <w:tc>
          <w:tcPr>
            <w:vAlign w:val="center"/>
          </w:tcPr>
          <w:p w14:paraId="141BC810">
            <w:pPr>
              <w:jc w:val="right"/>
            </w:pPr>
            <w:r>
              <w:t>16.74</w:t>
            </w:r>
          </w:p>
        </w:tc>
        <w:tc>
          <w:tcPr>
            <w:vAlign w:val="center"/>
          </w:tcPr>
          <w:p w14:paraId="0520E8B8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6ABD3A6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3B4E6D73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753D6325">
            <w:r>
              <w:t>K≤2.70</w:t>
            </w:r>
          </w:p>
        </w:tc>
        <w:tc>
          <w:tcPr>
            <w:vAlign w:val="center"/>
          </w:tcPr>
          <w:p w14:paraId="744FC424">
            <w:pPr>
              <w:jc w:val="center"/>
            </w:pPr>
            <w:r>
              <w:t>满足</w:t>
            </w:r>
          </w:p>
        </w:tc>
      </w:tr>
      <w:tr w14:paraId="7DF04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D973FF">
            <w:r>
              <w:t>综合平均</w:t>
            </w:r>
          </w:p>
        </w:tc>
        <w:tc>
          <w:tcPr>
            <w:vAlign w:val="center"/>
          </w:tcPr>
          <w:p w14:paraId="11D4D859"/>
        </w:tc>
        <w:tc>
          <w:tcPr>
            <w:vAlign w:val="center"/>
          </w:tcPr>
          <w:p w14:paraId="5FC28F56">
            <w:pPr>
              <w:jc w:val="right"/>
            </w:pPr>
            <w:r>
              <w:t>309.77</w:t>
            </w:r>
          </w:p>
        </w:tc>
        <w:tc>
          <w:tcPr>
            <w:vAlign w:val="center"/>
          </w:tcPr>
          <w:p w14:paraId="51C0269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99C1840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47FC6788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0896D4DA"/>
        </w:tc>
        <w:tc>
          <w:tcPr>
            <w:vAlign w:val="center"/>
          </w:tcPr>
          <w:p w14:paraId="45E59252"/>
        </w:tc>
      </w:tr>
      <w:tr w14:paraId="398F5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DCA7A1">
            <w:r>
              <w:t>标准依据</w:t>
            </w:r>
          </w:p>
        </w:tc>
        <w:tc>
          <w:tcPr>
            <w:gridSpan w:val="7"/>
            <w:vAlign w:val="center"/>
          </w:tcPr>
          <w:p w14:paraId="299D5452">
            <w:r>
              <w:t>《建筑节能与可再生能源利用通用规范》GB55015-2021第3.1.10条</w:t>
            </w:r>
          </w:p>
        </w:tc>
      </w:tr>
      <w:tr w14:paraId="1C1FF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E63CD0">
            <w:r>
              <w:t>标准要求</w:t>
            </w:r>
          </w:p>
        </w:tc>
        <w:tc>
          <w:tcPr>
            <w:gridSpan w:val="7"/>
            <w:vAlign w:val="center"/>
          </w:tcPr>
          <w:p w14:paraId="003F4B22">
            <w:r>
              <w:t>应满足表3.1.10-2的规定</w:t>
            </w:r>
          </w:p>
        </w:tc>
      </w:tr>
      <w:tr w14:paraId="68B50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C2C60B">
            <w:r>
              <w:t>结论</w:t>
            </w:r>
          </w:p>
        </w:tc>
        <w:tc>
          <w:tcPr>
            <w:gridSpan w:val="7"/>
            <w:vAlign w:val="center"/>
          </w:tcPr>
          <w:p w14:paraId="64C3D771">
            <w:r>
              <w:t>满足</w:t>
            </w:r>
          </w:p>
        </w:tc>
      </w:tr>
    </w:tbl>
    <w:p w14:paraId="7490C25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503FC7D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1231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2"/>
    </w:p>
    <w:p w14:paraId="58FAB3C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90CD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23373F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ABC64B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7971DF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BF9D3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9C4609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831F9E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4460E5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73DE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056D8D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9CA13A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155765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F24DB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7D5FCA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26B383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E781B27">
            <w:pPr>
              <w:jc w:val="center"/>
            </w:pPr>
            <w:r>
              <w:t>D=R*S</w:t>
            </w:r>
          </w:p>
        </w:tc>
      </w:tr>
      <w:tr w14:paraId="541F0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795CBB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5FE9006D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5E7C050F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74AE4435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4A1EB2FF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125541D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7ED8F175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43383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530CB5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1C32DC9F">
            <w:pPr>
              <w:jc w:val="right"/>
            </w:pPr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78729FBB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64AA1E72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08CA2958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1708489">
            <w:pPr>
              <w:jc w:val="right"/>
            </w:pPr>
            <w:r>
              <w:rPr>
                <w:color w:val="999999"/>
              </w:rPr>
              <w:t>0.040</w:t>
            </w:r>
          </w:p>
        </w:tc>
        <w:tc>
          <w:tcPr>
            <w:vAlign w:val="center"/>
          </w:tcPr>
          <w:p w14:paraId="468F075F">
            <w:pPr>
              <w:jc w:val="right"/>
            </w:pPr>
            <w:r>
              <w:rPr>
                <w:color w:val="999999"/>
              </w:rPr>
              <w:t>0.606</w:t>
            </w:r>
          </w:p>
        </w:tc>
      </w:tr>
      <w:tr w14:paraId="48B14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4D39EC">
            <w:r>
              <w:t>挤塑聚苯板带表皮（ρ=22-35）</w:t>
            </w:r>
          </w:p>
        </w:tc>
        <w:tc>
          <w:tcPr>
            <w:vAlign w:val="center"/>
          </w:tcPr>
          <w:p w14:paraId="56892C3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22F439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07F9A16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01A8E918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3960979D"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 w14:paraId="6B44FC34">
            <w:pPr>
              <w:jc w:val="right"/>
            </w:pPr>
            <w:r>
              <w:t>1.160</w:t>
            </w:r>
          </w:p>
        </w:tc>
      </w:tr>
      <w:tr w14:paraId="10DD3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9B519E">
            <w:r>
              <w:t>sbs改性沥青防水卷材</w:t>
            </w:r>
          </w:p>
        </w:tc>
        <w:tc>
          <w:tcPr>
            <w:vAlign w:val="center"/>
          </w:tcPr>
          <w:p w14:paraId="28099D4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56F37FE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AA64320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1951ED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45CB46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5DFAC339">
            <w:pPr>
              <w:jc w:val="right"/>
            </w:pPr>
            <w:r>
              <w:t>0.163</w:t>
            </w:r>
          </w:p>
        </w:tc>
      </w:tr>
      <w:tr w14:paraId="65B35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5FC43D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16F9E6D8">
            <w:pPr>
              <w:jc w:val="right"/>
            </w:pPr>
            <w:r>
              <w:rPr>
                <w:color w:val="999999"/>
              </w:rPr>
              <w:t>30</w:t>
            </w:r>
          </w:p>
        </w:tc>
        <w:tc>
          <w:tcPr>
            <w:vAlign w:val="center"/>
          </w:tcPr>
          <w:p w14:paraId="64EB2CCC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2F8D882F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1E786CE6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5035111">
            <w:pPr>
              <w:jc w:val="right"/>
            </w:pPr>
            <w:r>
              <w:rPr>
                <w:color w:val="999999"/>
              </w:rPr>
              <w:t>0.020</w:t>
            </w:r>
          </w:p>
        </w:tc>
        <w:tc>
          <w:tcPr>
            <w:vAlign w:val="center"/>
          </w:tcPr>
          <w:p w14:paraId="05473EFF">
            <w:pPr>
              <w:jc w:val="right"/>
            </w:pPr>
            <w:r>
              <w:rPr>
                <w:color w:val="999999"/>
              </w:rPr>
              <w:t>0.303</w:t>
            </w:r>
          </w:p>
        </w:tc>
      </w:tr>
      <w:tr w14:paraId="28228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0C1E73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3B365EAB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0BBFCA20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59F2DA19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0B1B2CF2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5FF6FC9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256B1354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5AF97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3B24AF">
            <w:r>
              <w:t>各层之和∑</w:t>
            </w:r>
          </w:p>
        </w:tc>
        <w:tc>
          <w:tcPr>
            <w:vAlign w:val="center"/>
          </w:tcPr>
          <w:p w14:paraId="5AAF8DC0">
            <w:pPr>
              <w:jc w:val="right"/>
            </w:pPr>
            <w:r>
              <w:t>264</w:t>
            </w:r>
          </w:p>
        </w:tc>
        <w:tc>
          <w:tcPr>
            <w:vAlign w:val="center"/>
          </w:tcPr>
          <w:p w14:paraId="25595B6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6BA7F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8A10F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3CCFD2">
            <w:pPr>
              <w:jc w:val="right"/>
            </w:pPr>
            <w:r>
              <w:t>1.120</w:t>
            </w:r>
          </w:p>
        </w:tc>
        <w:tc>
          <w:tcPr>
            <w:vAlign w:val="center"/>
          </w:tcPr>
          <w:p w14:paraId="5AA8B716">
            <w:pPr>
              <w:jc w:val="right"/>
            </w:pPr>
            <w:r>
              <w:t>3.662</w:t>
            </w:r>
          </w:p>
        </w:tc>
      </w:tr>
      <w:tr w14:paraId="058D2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C0584C">
            <w:r>
              <w:t>保温材料层R</w:t>
            </w:r>
          </w:p>
        </w:tc>
        <w:tc>
          <w:tcPr>
            <w:gridSpan w:val="6"/>
          </w:tcPr>
          <w:p w14:paraId="07490C3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1.32</w:t>
            </w:r>
          </w:p>
        </w:tc>
      </w:tr>
      <w:tr w14:paraId="1D063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2403A2">
            <w:r>
              <w:t>标准依据</w:t>
            </w:r>
          </w:p>
        </w:tc>
        <w:tc>
          <w:tcPr>
            <w:gridSpan w:val="6"/>
          </w:tcPr>
          <w:p w14:paraId="3E573865">
            <w:r>
              <w:t>《建筑节能与可再生能源利用通用规范》GB55015-2021第3.1.10条</w:t>
            </w:r>
          </w:p>
        </w:tc>
      </w:tr>
      <w:tr w14:paraId="48A30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18ED38">
            <w:r>
              <w:t>标准要求</w:t>
            </w:r>
          </w:p>
        </w:tc>
        <w:tc>
          <w:tcPr>
            <w:gridSpan w:val="6"/>
          </w:tcPr>
          <w:p w14:paraId="183429C3">
            <w:r>
              <w:t>R≥1.1</w:t>
            </w:r>
          </w:p>
        </w:tc>
      </w:tr>
      <w:tr w14:paraId="43916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5C7BAA">
            <w:r>
              <w:t>结论</w:t>
            </w:r>
          </w:p>
        </w:tc>
        <w:tc>
          <w:tcPr>
            <w:gridSpan w:val="6"/>
          </w:tcPr>
          <w:p w14:paraId="08B1B31B"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</w:tbl>
    <w:p w14:paraId="18C8D7A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188FBCE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73B234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14747"/>
      <w:r>
        <w:rPr>
          <w:rFonts w:hint="eastAsia"/>
          <w:color w:val="000000"/>
          <w:kern w:val="2"/>
          <w:szCs w:val="24"/>
          <w:lang w:val="en-US"/>
        </w:rPr>
        <w:t>采暖地下室外墙</w:t>
      </w:r>
      <w:bookmarkEnd w:id="53"/>
    </w:p>
    <w:p w14:paraId="4B57B85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09F3B6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14097"/>
      <w:r>
        <w:rPr>
          <w:rFonts w:hint="eastAsia"/>
          <w:color w:val="000000"/>
          <w:kern w:val="2"/>
          <w:szCs w:val="24"/>
          <w:lang w:val="en-US"/>
        </w:rPr>
        <w:t>变形缝</w:t>
      </w:r>
      <w:bookmarkEnd w:id="54"/>
    </w:p>
    <w:p w14:paraId="6EF5454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77C31D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8589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5C1A6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4DB3D23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FE9EEB9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11748F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7F54A3C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7FAB417E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7E87FE6E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51C8E91E">
            <w:pPr>
              <w:jc w:val="center"/>
            </w:pPr>
            <w:r>
              <w:t>可开启窗扇</w:t>
            </w:r>
          </w:p>
        </w:tc>
      </w:tr>
      <w:tr w14:paraId="311DD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restart"/>
            <w:vAlign w:val="center"/>
          </w:tcPr>
          <w:p w14:paraId="5A9A0FD5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3BA0E7C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1E7549B3">
            <w:r>
              <w:t>普通办公室</w:t>
            </w:r>
          </w:p>
        </w:tc>
        <w:tc>
          <w:tcPr>
            <w:vAlign w:val="center"/>
          </w:tcPr>
          <w:p w14:paraId="516A0F3F">
            <w:r>
              <w:t>外窗</w:t>
            </w:r>
          </w:p>
        </w:tc>
        <w:tc>
          <w:tcPr>
            <w:vAlign w:val="center"/>
          </w:tcPr>
          <w:p w14:paraId="2C49DB30">
            <w:r>
              <w:t>C0918</w:t>
            </w:r>
          </w:p>
        </w:tc>
        <w:tc>
          <w:tcPr>
            <w:vAlign w:val="center"/>
          </w:tcPr>
          <w:p w14:paraId="0F0ED474">
            <w:r>
              <w:t>0.30</w:t>
            </w:r>
          </w:p>
        </w:tc>
        <w:tc>
          <w:tcPr>
            <w:vMerge w:val="restart"/>
            <w:vAlign w:val="center"/>
          </w:tcPr>
          <w:p w14:paraId="640269BF">
            <w:pPr>
              <w:jc w:val="center"/>
            </w:pPr>
            <w:r>
              <w:t>有可开启窗扇</w:t>
            </w:r>
          </w:p>
        </w:tc>
      </w:tr>
      <w:tr w14:paraId="1F88F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continue"/>
            <w:vAlign w:val="center"/>
          </w:tcPr>
          <w:p w14:paraId="577298EC"/>
        </w:tc>
        <w:tc>
          <w:tcPr>
            <w:vMerge w:val="continue"/>
            <w:vAlign w:val="center"/>
          </w:tcPr>
          <w:p w14:paraId="0533CA5E"/>
        </w:tc>
        <w:tc>
          <w:tcPr>
            <w:gridSpan w:val="2"/>
            <w:vMerge w:val="continue"/>
            <w:vAlign w:val="center"/>
          </w:tcPr>
          <w:p w14:paraId="4A579AAA"/>
        </w:tc>
        <w:tc>
          <w:tcPr>
            <w:vAlign w:val="center"/>
          </w:tcPr>
          <w:p w14:paraId="707C1490">
            <w:r>
              <w:t>外窗</w:t>
            </w:r>
          </w:p>
        </w:tc>
        <w:tc>
          <w:tcPr>
            <w:vAlign w:val="center"/>
          </w:tcPr>
          <w:p w14:paraId="30E05318">
            <w:r>
              <w:t>C0918</w:t>
            </w:r>
          </w:p>
        </w:tc>
        <w:tc>
          <w:tcPr>
            <w:vAlign w:val="center"/>
          </w:tcPr>
          <w:p w14:paraId="16674BEC">
            <w:r>
              <w:t>0.30</w:t>
            </w:r>
          </w:p>
        </w:tc>
        <w:tc>
          <w:tcPr>
            <w:vMerge w:val="continue"/>
            <w:vAlign w:val="center"/>
          </w:tcPr>
          <w:p w14:paraId="23103A9A"/>
        </w:tc>
      </w:tr>
      <w:tr w14:paraId="285C3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continue"/>
            <w:vAlign w:val="center"/>
          </w:tcPr>
          <w:p w14:paraId="563AA78E"/>
        </w:tc>
        <w:tc>
          <w:tcPr>
            <w:vMerge w:val="continue"/>
            <w:vAlign w:val="center"/>
          </w:tcPr>
          <w:p w14:paraId="460E5DA6"/>
        </w:tc>
        <w:tc>
          <w:tcPr>
            <w:gridSpan w:val="2"/>
            <w:vMerge w:val="continue"/>
            <w:vAlign w:val="center"/>
          </w:tcPr>
          <w:p w14:paraId="21647678"/>
        </w:tc>
        <w:tc>
          <w:tcPr>
            <w:vAlign w:val="center"/>
          </w:tcPr>
          <w:p w14:paraId="0EABC953">
            <w:r>
              <w:t>外窗</w:t>
            </w:r>
          </w:p>
        </w:tc>
        <w:tc>
          <w:tcPr>
            <w:vAlign w:val="center"/>
          </w:tcPr>
          <w:p w14:paraId="5DFAFD97">
            <w:r>
              <w:t>C0918</w:t>
            </w:r>
          </w:p>
        </w:tc>
        <w:tc>
          <w:tcPr>
            <w:vAlign w:val="center"/>
          </w:tcPr>
          <w:p w14:paraId="5965B56C">
            <w:r>
              <w:t>0.30</w:t>
            </w:r>
          </w:p>
        </w:tc>
        <w:tc>
          <w:tcPr>
            <w:vMerge w:val="continue"/>
            <w:vAlign w:val="center"/>
          </w:tcPr>
          <w:p w14:paraId="5045B05C"/>
        </w:tc>
      </w:tr>
      <w:tr w14:paraId="74FBE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continue"/>
            <w:vAlign w:val="center"/>
          </w:tcPr>
          <w:p w14:paraId="05F3ACB7"/>
        </w:tc>
        <w:tc>
          <w:tcPr>
            <w:vMerge w:val="continue"/>
            <w:vAlign w:val="center"/>
          </w:tcPr>
          <w:p w14:paraId="2046C0D3"/>
        </w:tc>
        <w:tc>
          <w:tcPr>
            <w:gridSpan w:val="2"/>
            <w:vMerge w:val="continue"/>
            <w:vAlign w:val="center"/>
          </w:tcPr>
          <w:p w14:paraId="02F96F03"/>
        </w:tc>
        <w:tc>
          <w:tcPr>
            <w:vAlign w:val="center"/>
          </w:tcPr>
          <w:p w14:paraId="26EFB255">
            <w:r>
              <w:t>外窗</w:t>
            </w:r>
          </w:p>
        </w:tc>
        <w:tc>
          <w:tcPr>
            <w:vAlign w:val="center"/>
          </w:tcPr>
          <w:p w14:paraId="1916F947">
            <w:r>
              <w:t>C0918</w:t>
            </w:r>
          </w:p>
        </w:tc>
        <w:tc>
          <w:tcPr>
            <w:vAlign w:val="center"/>
          </w:tcPr>
          <w:p w14:paraId="50342293">
            <w:r>
              <w:t>0.30</w:t>
            </w:r>
          </w:p>
        </w:tc>
        <w:tc>
          <w:tcPr>
            <w:vMerge w:val="continue"/>
            <w:vAlign w:val="center"/>
          </w:tcPr>
          <w:p w14:paraId="1C4618C2"/>
        </w:tc>
      </w:tr>
      <w:tr w14:paraId="7E6B3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213B68C">
            <w:r>
              <w:t>通风换气装置</w:t>
            </w:r>
          </w:p>
        </w:tc>
        <w:tc>
          <w:tcPr>
            <w:gridSpan w:val="6"/>
            <w:vAlign w:val="center"/>
          </w:tcPr>
          <w:p w14:paraId="1359D316">
            <w:r>
              <w:t>无通风换气装置</w:t>
            </w:r>
          </w:p>
        </w:tc>
      </w:tr>
      <w:tr w14:paraId="7D2D5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1AE4177">
            <w:r>
              <w:t>标准依据</w:t>
            </w:r>
          </w:p>
        </w:tc>
        <w:tc>
          <w:tcPr>
            <w:gridSpan w:val="6"/>
            <w:vAlign w:val="center"/>
          </w:tcPr>
          <w:p w14:paraId="79240A74">
            <w:r>
              <w:t>《建筑节能与可再生能源利用通用规范》GB55015-2021第3.1.14条</w:t>
            </w:r>
          </w:p>
        </w:tc>
      </w:tr>
      <w:tr w14:paraId="3B608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083A454">
            <w:r>
              <w:t>标准要求</w:t>
            </w:r>
          </w:p>
        </w:tc>
        <w:tc>
          <w:tcPr>
            <w:gridSpan w:val="6"/>
            <w:vAlign w:val="center"/>
          </w:tcPr>
          <w:p w14:paraId="0E069510">
            <w:r>
              <w:t>主要功能房间外窗(含透明幕墙)应设置可开启窗扇或通风换气装置</w:t>
            </w:r>
          </w:p>
        </w:tc>
      </w:tr>
      <w:tr w14:paraId="09987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148B6A1">
            <w:r>
              <w:t>结论</w:t>
            </w:r>
          </w:p>
        </w:tc>
        <w:tc>
          <w:tcPr>
            <w:gridSpan w:val="6"/>
            <w:vAlign w:val="center"/>
          </w:tcPr>
          <w:p w14:paraId="0439D9D2">
            <w:r>
              <w:t>满足</w:t>
            </w:r>
          </w:p>
        </w:tc>
      </w:tr>
    </w:tbl>
    <w:p w14:paraId="6F6BFE1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277A3CD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279D06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22059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7CE4C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EAC5B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D5D5F6C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48EC974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2CBE2364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6C4E3DE1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65DC097C">
            <w:pPr>
              <w:jc w:val="center"/>
            </w:pPr>
            <w:r>
              <w:t>结论</w:t>
            </w:r>
          </w:p>
        </w:tc>
      </w:tr>
      <w:tr w14:paraId="1562D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0130F8">
            <w:r>
              <w:t>南向</w:t>
            </w:r>
          </w:p>
        </w:tc>
        <w:tc>
          <w:tcPr>
            <w:vAlign w:val="center"/>
          </w:tcPr>
          <w:p w14:paraId="3B23FD40">
            <w:r>
              <w:t>0.00</w:t>
            </w:r>
          </w:p>
        </w:tc>
        <w:tc>
          <w:tcPr>
            <w:vAlign w:val="center"/>
          </w:tcPr>
          <w:p w14:paraId="77585BBC">
            <w:r>
              <w:t>137.30</w:t>
            </w:r>
          </w:p>
        </w:tc>
        <w:tc>
          <w:tcPr>
            <w:vAlign w:val="center"/>
          </w:tcPr>
          <w:p w14:paraId="260940D7">
            <w:r>
              <w:t>0.00</w:t>
            </w:r>
          </w:p>
        </w:tc>
        <w:tc>
          <w:tcPr>
            <w:vAlign w:val="center"/>
          </w:tcPr>
          <w:p w14:paraId="31262D3C">
            <w:r>
              <w:t>0.15</w:t>
            </w:r>
          </w:p>
        </w:tc>
        <w:tc>
          <w:tcPr>
            <w:vAlign w:val="center"/>
          </w:tcPr>
          <w:p w14:paraId="35492106">
            <w:r>
              <w:t>满足</w:t>
            </w:r>
          </w:p>
        </w:tc>
      </w:tr>
      <w:tr w14:paraId="34EE6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72F21A">
            <w:r>
              <w:t>北向</w:t>
            </w:r>
          </w:p>
        </w:tc>
        <w:tc>
          <w:tcPr>
            <w:vAlign w:val="center"/>
          </w:tcPr>
          <w:p w14:paraId="34D72C9A">
            <w:r>
              <w:t>0.00</w:t>
            </w:r>
          </w:p>
        </w:tc>
        <w:tc>
          <w:tcPr>
            <w:vAlign w:val="center"/>
          </w:tcPr>
          <w:p w14:paraId="388A7C5A">
            <w:r>
              <w:t>138.98</w:t>
            </w:r>
          </w:p>
        </w:tc>
        <w:tc>
          <w:tcPr>
            <w:vAlign w:val="center"/>
          </w:tcPr>
          <w:p w14:paraId="5A5E83C0">
            <w:r>
              <w:t>0.00</w:t>
            </w:r>
          </w:p>
        </w:tc>
        <w:tc>
          <w:tcPr>
            <w:vAlign w:val="center"/>
          </w:tcPr>
          <w:p w14:paraId="3EB589D3">
            <w:r>
              <w:t>0.15</w:t>
            </w:r>
          </w:p>
        </w:tc>
        <w:tc>
          <w:tcPr>
            <w:vAlign w:val="center"/>
          </w:tcPr>
          <w:p w14:paraId="4A0654A1">
            <w:r>
              <w:t>满足</w:t>
            </w:r>
          </w:p>
        </w:tc>
      </w:tr>
      <w:tr w14:paraId="0B7A0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18C7C6">
            <w:r>
              <w:t>东向</w:t>
            </w:r>
          </w:p>
        </w:tc>
        <w:tc>
          <w:tcPr>
            <w:vAlign w:val="center"/>
          </w:tcPr>
          <w:p w14:paraId="38A7392C">
            <w:r>
              <w:t>0.00</w:t>
            </w:r>
          </w:p>
        </w:tc>
        <w:tc>
          <w:tcPr>
            <w:vAlign w:val="center"/>
          </w:tcPr>
          <w:p w14:paraId="009D6926">
            <w:r>
              <w:t>16.74</w:t>
            </w:r>
          </w:p>
        </w:tc>
        <w:tc>
          <w:tcPr>
            <w:vAlign w:val="center"/>
          </w:tcPr>
          <w:p w14:paraId="156D7428">
            <w:r>
              <w:t>0.00</w:t>
            </w:r>
          </w:p>
        </w:tc>
        <w:tc>
          <w:tcPr>
            <w:vAlign w:val="center"/>
          </w:tcPr>
          <w:p w14:paraId="2D9FB0ED">
            <w:r>
              <w:t>0.15</w:t>
            </w:r>
          </w:p>
        </w:tc>
        <w:tc>
          <w:tcPr>
            <w:vAlign w:val="center"/>
          </w:tcPr>
          <w:p w14:paraId="45605D51">
            <w:r>
              <w:t>满足</w:t>
            </w:r>
          </w:p>
        </w:tc>
      </w:tr>
      <w:tr w14:paraId="2FB0E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AB212F">
            <w:r>
              <w:t>西向</w:t>
            </w:r>
          </w:p>
        </w:tc>
        <w:tc>
          <w:tcPr>
            <w:vAlign w:val="center"/>
          </w:tcPr>
          <w:p w14:paraId="278C8F86">
            <w:r>
              <w:t>0.00</w:t>
            </w:r>
          </w:p>
        </w:tc>
        <w:tc>
          <w:tcPr>
            <w:vAlign w:val="center"/>
          </w:tcPr>
          <w:p w14:paraId="25D1B063">
            <w:r>
              <w:t>16.74</w:t>
            </w:r>
          </w:p>
        </w:tc>
        <w:tc>
          <w:tcPr>
            <w:vAlign w:val="center"/>
          </w:tcPr>
          <w:p w14:paraId="3B716766">
            <w:r>
              <w:t>0.00</w:t>
            </w:r>
          </w:p>
        </w:tc>
        <w:tc>
          <w:tcPr>
            <w:vAlign w:val="center"/>
          </w:tcPr>
          <w:p w14:paraId="231949A4">
            <w:r>
              <w:t>0.15</w:t>
            </w:r>
          </w:p>
        </w:tc>
        <w:tc>
          <w:tcPr>
            <w:vAlign w:val="center"/>
          </w:tcPr>
          <w:p w14:paraId="7E91EF4A">
            <w:r>
              <w:t>满足</w:t>
            </w:r>
          </w:p>
        </w:tc>
      </w:tr>
      <w:tr w14:paraId="750E8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A1D9633">
            <w:r>
              <w:t>标准依据</w:t>
            </w:r>
          </w:p>
        </w:tc>
        <w:tc>
          <w:tcPr>
            <w:gridSpan w:val="4"/>
            <w:vAlign w:val="center"/>
          </w:tcPr>
          <w:p w14:paraId="0C947543">
            <w:r>
              <w:t>《建筑节能与可再生能源利用通用规范》GB55015-2021第3.1.13条</w:t>
            </w:r>
          </w:p>
        </w:tc>
      </w:tr>
      <w:tr w14:paraId="1AAF3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CAD8539">
            <w:r>
              <w:t>标准要求</w:t>
            </w:r>
          </w:p>
        </w:tc>
        <w:tc>
          <w:tcPr>
            <w:gridSpan w:val="4"/>
            <w:vAlign w:val="center"/>
          </w:tcPr>
          <w:p w14:paraId="74E47F59">
            <w:r>
              <w:t>非中空玻璃面积≤同一立面透光面积的15%</w:t>
            </w:r>
          </w:p>
        </w:tc>
      </w:tr>
      <w:tr w14:paraId="2BE38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0D3E43A">
            <w:r>
              <w:t>结论</w:t>
            </w:r>
          </w:p>
        </w:tc>
        <w:tc>
          <w:tcPr>
            <w:gridSpan w:val="4"/>
            <w:vAlign w:val="center"/>
          </w:tcPr>
          <w:p w14:paraId="6EB7D79A">
            <w:r>
              <w:t>满足</w:t>
            </w:r>
          </w:p>
        </w:tc>
      </w:tr>
    </w:tbl>
    <w:p w14:paraId="3226C63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17933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7A316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443F2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FA2CD7C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133474F7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7D100463">
            <w:pPr>
              <w:jc w:val="center"/>
            </w:pPr>
            <w:r>
              <w:t>可否性能权衡</w:t>
            </w:r>
          </w:p>
        </w:tc>
      </w:tr>
      <w:tr w14:paraId="52884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7B01D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C1C332">
            <w:r>
              <w:t>体形系数</w:t>
            </w:r>
          </w:p>
        </w:tc>
        <w:tc>
          <w:tcPr>
            <w:vAlign w:val="center"/>
          </w:tcPr>
          <w:p w14:paraId="2E14D80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659705F">
            <w:pPr>
              <w:jc w:val="center"/>
            </w:pPr>
          </w:p>
        </w:tc>
      </w:tr>
      <w:tr w14:paraId="3DC9F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BA7A3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3602E70">
            <w:r>
              <w:t>天窗类型</w:t>
            </w:r>
          </w:p>
        </w:tc>
        <w:tc>
          <w:tcPr>
            <w:vAlign w:val="center"/>
          </w:tcPr>
          <w:p w14:paraId="1C0B6C02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4395620B">
            <w:pPr>
              <w:jc w:val="center"/>
            </w:pPr>
          </w:p>
        </w:tc>
      </w:tr>
      <w:tr w14:paraId="1CA01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8F519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6E0063A">
            <w:r>
              <w:t>屋顶</w:t>
            </w:r>
          </w:p>
        </w:tc>
        <w:tc>
          <w:tcPr>
            <w:vAlign w:val="center"/>
          </w:tcPr>
          <w:p w14:paraId="388B320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2B9CBDD">
            <w:pPr>
              <w:jc w:val="center"/>
            </w:pPr>
          </w:p>
        </w:tc>
      </w:tr>
      <w:tr w14:paraId="20FE9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900C2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E95F47C">
            <w:r>
              <w:t>外墙</w:t>
            </w:r>
          </w:p>
        </w:tc>
        <w:tc>
          <w:tcPr>
            <w:vAlign w:val="center"/>
          </w:tcPr>
          <w:p w14:paraId="4A07487B">
            <w:pPr>
              <w:jc w:val="center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  <w:tc>
          <w:tcPr>
            <w:vAlign w:val="center"/>
          </w:tcPr>
          <w:p w14:paraId="00A7A094">
            <w:pPr>
              <w:jc w:val="center"/>
            </w:pPr>
            <w:r>
              <w:t>可</w:t>
            </w:r>
          </w:p>
        </w:tc>
      </w:tr>
      <w:tr w14:paraId="2B3F5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0AB93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065ED84">
            <w:r>
              <w:t>非供暖楼梯间与供暖房间隔墙</w:t>
            </w:r>
          </w:p>
        </w:tc>
        <w:tc>
          <w:tcPr>
            <w:vAlign w:val="center"/>
          </w:tcPr>
          <w:p w14:paraId="1666922A">
            <w:pPr>
              <w:jc w:val="center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不满足</w:t>
            </w:r>
          </w:p>
        </w:tc>
        <w:tc>
          <w:tcPr>
            <w:vAlign w:val="center"/>
          </w:tcPr>
          <w:p w14:paraId="63896518">
            <w:pPr>
              <w:jc w:val="center"/>
            </w:pPr>
            <w:r>
              <w:t>可</w:t>
            </w:r>
          </w:p>
        </w:tc>
      </w:tr>
      <w:tr w14:paraId="05653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0CCC5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D9221E8">
            <w:r>
              <w:t>外窗</w:t>
            </w:r>
          </w:p>
        </w:tc>
        <w:tc>
          <w:tcPr>
            <w:vAlign w:val="center"/>
          </w:tcPr>
          <w:p w14:paraId="6D0B72A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40F8562">
            <w:pPr>
              <w:jc w:val="center"/>
            </w:pPr>
          </w:p>
        </w:tc>
      </w:tr>
      <w:tr w14:paraId="2BF15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3EEBD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4AB1B49">
            <w:r>
              <w:t>周边地面</w:t>
            </w:r>
          </w:p>
        </w:tc>
        <w:tc>
          <w:tcPr>
            <w:vAlign w:val="center"/>
          </w:tcPr>
          <w:p w14:paraId="58F93B4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3ADA3EE8">
            <w:pPr>
              <w:jc w:val="center"/>
            </w:pPr>
            <w:r>
              <w:t>不可</w:t>
            </w:r>
          </w:p>
        </w:tc>
      </w:tr>
      <w:tr w14:paraId="30A3F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F008F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3DAF5D0">
            <w:r>
              <w:t>可开启窗扇</w:t>
            </w:r>
          </w:p>
        </w:tc>
        <w:tc>
          <w:tcPr>
            <w:vAlign w:val="center"/>
          </w:tcPr>
          <w:p w14:paraId="710FCF1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73B4567">
            <w:pPr>
              <w:jc w:val="center"/>
            </w:pPr>
          </w:p>
        </w:tc>
      </w:tr>
      <w:tr w14:paraId="7C831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BE8DC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9AC86C0">
            <w:r>
              <w:t>非中空窗面积比</w:t>
            </w:r>
          </w:p>
        </w:tc>
        <w:tc>
          <w:tcPr>
            <w:vAlign w:val="center"/>
          </w:tcPr>
          <w:p w14:paraId="5983F53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50F3F0D">
            <w:pPr>
              <w:jc w:val="center"/>
            </w:pPr>
          </w:p>
        </w:tc>
      </w:tr>
      <w:tr w14:paraId="6F6EF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4A5DDDE">
            <w:r>
              <w:t>结论</w:t>
            </w:r>
          </w:p>
        </w:tc>
        <w:tc>
          <w:tcPr>
            <w:vAlign w:val="center"/>
          </w:tcPr>
          <w:p w14:paraId="101C793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5CDAD73A">
            <w:pPr>
              <w:jc w:val="center"/>
            </w:pPr>
            <w:r>
              <w:t>不可</w:t>
            </w:r>
            <w:bookmarkStart w:id="58" w:name="_GoBack"/>
            <w:bookmarkEnd w:id="58"/>
          </w:p>
        </w:tc>
      </w:tr>
    </w:tbl>
    <w:p w14:paraId="2F29C03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7E0B688">
      <w:r>
        <w:rPr>
          <w:color w:val="000000"/>
        </w:rPr>
        <w:t>□说明：本工程围护结构热工指标存在</w:t>
      </w:r>
      <w:r>
        <w:rPr>
          <w:b/>
          <w:color w:val="FF0000"/>
        </w:rPr>
        <w:t>不满足</w:t>
      </w:r>
      <w:r>
        <w:rPr>
          <w:color w:val="000000"/>
        </w:rPr>
        <w:t>规定的项，且</w:t>
      </w:r>
      <w:r>
        <w:rPr>
          <w:b/>
          <w:color w:val="FF0000"/>
        </w:rPr>
        <w:t>不满足</w:t>
      </w:r>
      <w:r>
        <w:rPr>
          <w:color w:val="000000"/>
        </w:rPr>
        <w:t>《建筑节能与可再生能源利用通用规范》GB55015-2021围护结构热工性能综合判断的规定，不可权衡，节能设计</w:t>
      </w:r>
      <w:r>
        <w:rPr>
          <w:b/>
          <w:color w:val="FF0000"/>
        </w:rPr>
        <w:t>不满足</w:t>
      </w:r>
      <w:r>
        <w:rPr>
          <w:color w:val="000000"/>
        </w:rPr>
        <w:t>要求。</w:t>
      </w:r>
    </w:p>
    <w:p w14:paraId="5A8E270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181B9E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38181B9E"/>
    <w:rsid w:val="6F22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5225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15</Pages>
  <Words>3732</Words>
  <Characters>6502</Characters>
  <Lines>14</Lines>
  <Paragraphs>4</Paragraphs>
  <TotalTime>7</TotalTime>
  <ScaleCrop>false</ScaleCrop>
  <LinksUpToDate>false</LinksUpToDate>
  <CharactersWithSpaces>6729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2025-11-19T07:00:00Z</dcterms:created>
  <dc:creator>WPS_1693976748</dc:creator>
  <cp:lastModifiedBy>WPS_1623033523</cp:lastModifiedBy>
  <dcterms:modified xsi:type="dcterms:W3CDTF">2025-12-24T08:32:10Z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BC8D65AEB5FE45A3A2ECB29F78B1CC2D_11</vt:lpwstr>
  </property>
  <property fmtid="{D5CDD505-2E9C-101B-9397-08002B2CF9AE}" pid="3" name="KSOTemplateDocerSaveRecord">
    <vt:lpwstr>eyJoZGlkIjoiZWM0MmRkNDE4Nzg2YjAzYWEwZTA5NzUwYmM0YjU5YTkiLCJ1c2VySWQiOiIxMjE2ODgxNDU5In0=</vt:lpwstr>
  </property>
  <property fmtid="{D5CDD505-2E9C-101B-9397-08002B2CF9AE}" pid="4" name="KSOProductBuildVer">
    <vt:lpwstr>2052-12.1.0.23542</vt:lpwstr>
  </property>
</Properties>
</file>