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A00D0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sz w:val="24"/>
          <w:szCs w:val="24"/>
        </w:rPr>
      </w:pPr>
    </w:p>
    <w:p w14:paraId="2624A61E">
      <w:pPr>
        <w:jc w:val="center"/>
        <w:rPr>
          <w:rFonts w:hint="eastAsia" w:ascii="Times New Roman" w:hAnsi="Times New Roman" w:eastAsia="宋体" w:cs="Times New Roman"/>
          <w:b/>
          <w:bCs/>
          <w:sz w:val="36"/>
          <w:szCs w:val="36"/>
          <w:lang w:val="en-US" w:eastAsia="zh-CN"/>
        </w:rPr>
      </w:pPr>
      <w:r>
        <w:rPr>
          <w:rFonts w:hint="eastAsia" w:ascii="Times New Roman" w:hAnsi="Times New Roman" w:eastAsia="宋体" w:cs="Times New Roman"/>
          <w:b/>
          <w:bCs/>
          <w:sz w:val="36"/>
          <w:szCs w:val="36"/>
          <w:lang w:val="en-US" w:eastAsia="zh-CN"/>
        </w:rPr>
        <w:t>项目具体执行方案</w:t>
      </w:r>
    </w:p>
    <w:p w14:paraId="154938AD">
      <w:pPr>
        <w:keepNext w:val="0"/>
        <w:keepLines w:val="0"/>
        <w:pageBreakBefore w:val="0"/>
        <w:widowControl w:val="0"/>
        <w:kinsoku/>
        <w:wordWrap/>
        <w:overflowPunct/>
        <w:topLinePunct w:val="0"/>
        <w:autoSpaceDE/>
        <w:autoSpaceDN/>
        <w:bidi w:val="0"/>
        <w:adjustRightInd/>
        <w:snapToGrid/>
        <w:ind w:firstLine="5280" w:firstLineChars="2200"/>
        <w:jc w:val="both"/>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 xml:space="preserve"> </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PEDF-星光绿筑</w:t>
      </w:r>
      <w:r>
        <w:rPr>
          <w:rFonts w:hint="eastAsia" w:asciiTheme="minorEastAsia" w:hAnsiTheme="minorEastAsia" w:cstheme="minorEastAsia"/>
          <w:sz w:val="24"/>
          <w:szCs w:val="24"/>
          <w:lang w:eastAsia="zh-CN"/>
        </w:rPr>
        <w:t>》</w:t>
      </w:r>
    </w:p>
    <w:p w14:paraId="3570D8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p>
    <w:p w14:paraId="52DB425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
          <w:bCs/>
          <w:sz w:val="24"/>
          <w:szCs w:val="24"/>
          <w:lang w:eastAsia="zh-CN"/>
        </w:rPr>
      </w:pPr>
      <w:r>
        <w:rPr>
          <w:rFonts w:ascii="Times New Roman" w:hAnsi="Times New Roman" w:eastAsia="宋体" w:cs="Times New Roman"/>
          <w:b/>
          <w:bCs/>
          <w:sz w:val="24"/>
          <w:szCs w:val="24"/>
        </w:rPr>
        <w:t>摘要</w:t>
      </w:r>
      <w:r>
        <w:rPr>
          <w:rFonts w:hint="eastAsia" w:ascii="Times New Roman" w:hAnsi="Times New Roman" w:eastAsia="宋体" w:cs="Times New Roman"/>
          <w:b/>
          <w:bCs/>
          <w:sz w:val="24"/>
          <w:szCs w:val="24"/>
          <w:lang w:eastAsia="zh-CN"/>
        </w:rPr>
        <w:t>：</w:t>
      </w:r>
    </w:p>
    <w:p w14:paraId="6EBCF5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校园公共建筑</w:t>
      </w:r>
      <w:r>
        <w:rPr>
          <w:rFonts w:hint="eastAsia" w:ascii="宋体" w:hAnsi="宋体" w:eastAsia="宋体" w:cs="宋体"/>
          <w:sz w:val="24"/>
          <w:szCs w:val="24"/>
        </w:rPr>
        <w:t>作为一个开放的社会组织结构，与社会上其他组织结构一样需要承担节省能源、保护环境、推广绿色理念的责任，</w:t>
      </w:r>
      <w:r>
        <w:rPr>
          <w:rFonts w:hint="eastAsia" w:ascii="宋体" w:hAnsi="宋体" w:eastAsia="宋体" w:cs="宋体"/>
          <w:sz w:val="24"/>
          <w:szCs w:val="24"/>
          <w:lang w:val="en-US" w:eastAsia="zh-CN"/>
        </w:rPr>
        <w:t>我们研究的是</w:t>
      </w:r>
      <w:r>
        <w:rPr>
          <w:rFonts w:hint="eastAsia" w:ascii="宋体" w:hAnsi="宋体" w:eastAsia="宋体" w:cs="宋体"/>
          <w:sz w:val="24"/>
          <w:szCs w:val="24"/>
        </w:rPr>
        <w:t>严寒地区</w:t>
      </w:r>
      <w:r>
        <w:rPr>
          <w:rFonts w:hint="eastAsia" w:ascii="宋体" w:hAnsi="宋体" w:eastAsia="宋体" w:cs="宋体"/>
          <w:sz w:val="24"/>
          <w:szCs w:val="24"/>
          <w:lang w:val="en-US" w:eastAsia="zh-CN"/>
        </w:rPr>
        <w:t>校园公共建筑</w:t>
      </w:r>
      <w:r>
        <w:rPr>
          <w:rFonts w:hint="eastAsia" w:ascii="宋体" w:hAnsi="宋体" w:eastAsia="宋体" w:cs="宋体"/>
          <w:sz w:val="24"/>
          <w:szCs w:val="24"/>
        </w:rPr>
        <w:t>绿色设计</w:t>
      </w:r>
      <w:r>
        <w:rPr>
          <w:rFonts w:hint="eastAsia" w:ascii="宋体" w:hAnsi="宋体" w:eastAsia="宋体" w:cs="宋体"/>
          <w:sz w:val="24"/>
          <w:szCs w:val="24"/>
          <w:lang w:eastAsia="zh-CN"/>
        </w:rPr>
        <w:t>，</w:t>
      </w:r>
      <w:r>
        <w:rPr>
          <w:rFonts w:hint="eastAsia" w:ascii="宋体" w:hAnsi="宋体" w:eastAsia="宋体" w:cs="宋体"/>
          <w:sz w:val="24"/>
          <w:szCs w:val="24"/>
        </w:rPr>
        <w:t>为建设低碳社会起到引领作用。</w:t>
      </w:r>
    </w:p>
    <w:p w14:paraId="5D99567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136B431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lang w:val="en-US" w:eastAsia="zh-CN"/>
        </w:rPr>
      </w:pPr>
      <w:r>
        <w:rPr>
          <w:rFonts w:ascii="Times New Roman" w:hAnsi="Times New Roman" w:eastAsia="宋体" w:cs="Times New Roman"/>
          <w:b/>
          <w:bCs/>
          <w:sz w:val="24"/>
          <w:szCs w:val="24"/>
        </w:rPr>
        <w:t>关键词：</w:t>
      </w:r>
      <w:r>
        <w:rPr>
          <w:rFonts w:ascii="Times New Roman" w:hAnsi="Times New Roman" w:eastAsia="宋体" w:cs="Times New Roman"/>
          <w:sz w:val="24"/>
          <w:szCs w:val="24"/>
        </w:rPr>
        <w:t>节能减排；</w:t>
      </w:r>
      <w:r>
        <w:rPr>
          <w:rFonts w:hint="eastAsia" w:ascii="Times New Roman" w:hAnsi="Times New Roman" w:eastAsia="宋体" w:cs="Times New Roman"/>
          <w:sz w:val="24"/>
          <w:szCs w:val="24"/>
          <w:lang w:val="en-US" w:eastAsia="zh-CN"/>
        </w:rPr>
        <w:t>绿色建造</w:t>
      </w:r>
      <w:r>
        <w:rPr>
          <w:rFonts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建筑</w:t>
      </w:r>
      <w:r>
        <w:rPr>
          <w:rFonts w:ascii="Times New Roman" w:hAnsi="Times New Roman" w:eastAsia="宋体" w:cs="Times New Roman"/>
          <w:sz w:val="24"/>
          <w:szCs w:val="24"/>
        </w:rPr>
        <w:t>环保</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公共建筑</w:t>
      </w:r>
    </w:p>
    <w:p w14:paraId="73872E5A">
      <w:pPr>
        <w:spacing w:line="360" w:lineRule="auto"/>
        <w:rPr>
          <w:rFonts w:ascii="Times New Roman" w:hAnsi="Times New Roman" w:eastAsia="宋体" w:cs="Times New Roman"/>
          <w:b/>
          <w:bCs/>
          <w:sz w:val="28"/>
          <w:szCs w:val="28"/>
        </w:rPr>
      </w:pPr>
    </w:p>
    <w:p w14:paraId="71E1AA97">
      <w:pPr>
        <w:spacing w:line="360" w:lineRule="auto"/>
        <w:rPr>
          <w:rFonts w:hint="eastAsia" w:asciiTheme="minorEastAsia" w:hAnsiTheme="minorEastAsia" w:cstheme="minorEastAsia"/>
          <w:sz w:val="24"/>
          <w:szCs w:val="24"/>
          <w:lang w:val="en-US" w:eastAsia="zh-CN"/>
        </w:rPr>
      </w:pPr>
      <w:r>
        <w:rPr>
          <w:rFonts w:ascii="Times New Roman" w:hAnsi="Times New Roman" w:eastAsia="宋体" w:cs="Times New Roman"/>
          <w:b/>
          <w:bCs/>
          <w:sz w:val="28"/>
          <w:szCs w:val="28"/>
        </w:rPr>
        <w:t>1 引言</w:t>
      </w:r>
    </w:p>
    <w:p w14:paraId="11634D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我们</w:t>
      </w:r>
      <w:r>
        <w:rPr>
          <w:rFonts w:hint="eastAsia" w:ascii="宋体" w:hAnsi="宋体" w:eastAsia="宋体" w:cs="宋体"/>
          <w:sz w:val="24"/>
          <w:szCs w:val="24"/>
        </w:rPr>
        <w:t>主要研究我国北</w:t>
      </w:r>
      <w:r>
        <w:rPr>
          <w:rFonts w:hint="eastAsia" w:ascii="宋体" w:hAnsi="宋体" w:eastAsia="宋体" w:cs="宋体"/>
          <w:sz w:val="24"/>
          <w:szCs w:val="24"/>
          <w:lang w:val="en-US" w:eastAsia="zh-CN"/>
        </w:rPr>
        <w:t>方</w:t>
      </w:r>
      <w:r>
        <w:rPr>
          <w:rFonts w:hint="eastAsia" w:ascii="宋体" w:hAnsi="宋体" w:eastAsia="宋体" w:cs="宋体"/>
          <w:sz w:val="24"/>
          <w:szCs w:val="24"/>
        </w:rPr>
        <w:t>建筑。北方地区在热工分区上包括严寒地区和寒冷地区,分为东北、华北和西北地区,又称三北区域。日平均气温低于或等于5℃的日数通常在九十天以上,传统上叫做取暖地区</w:t>
      </w:r>
      <w:r>
        <w:rPr>
          <w:rFonts w:hint="eastAsia" w:ascii="宋体" w:hAnsi="宋体" w:eastAsia="宋体" w:cs="宋体"/>
          <w:sz w:val="24"/>
          <w:szCs w:val="24"/>
          <w:lang w:eastAsia="zh-CN"/>
        </w:rPr>
        <w:t>，</w:t>
      </w:r>
      <w:r>
        <w:rPr>
          <w:rFonts w:hint="eastAsia" w:ascii="宋体" w:hAnsi="宋体" w:eastAsia="宋体" w:cs="宋体"/>
          <w:sz w:val="24"/>
          <w:szCs w:val="24"/>
        </w:rPr>
        <w:t>该区域大约占我国国土面积的百分之七十</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因此</w:t>
      </w:r>
      <w:r>
        <w:rPr>
          <w:rFonts w:hint="eastAsia" w:ascii="宋体" w:hAnsi="宋体" w:eastAsia="宋体" w:cs="宋体"/>
          <w:sz w:val="24"/>
          <w:szCs w:val="24"/>
        </w:rPr>
        <w:t>受到天气影响,北方地区的很多学校教学楼朝南,采用封闭式的平面布局</w:t>
      </w:r>
      <w:r>
        <w:rPr>
          <w:rFonts w:hint="eastAsia" w:ascii="宋体" w:hAnsi="宋体" w:eastAsia="宋体" w:cs="宋体"/>
          <w:sz w:val="24"/>
          <w:szCs w:val="24"/>
          <w:lang w:eastAsia="zh-CN"/>
        </w:rPr>
        <w:t>，</w:t>
      </w:r>
      <w:r>
        <w:rPr>
          <w:rFonts w:hint="eastAsia" w:ascii="宋体" w:hAnsi="宋体" w:eastAsia="宋体" w:cs="宋体"/>
          <w:sz w:val="24"/>
          <w:szCs w:val="24"/>
        </w:rPr>
        <w:t>立面造型比较简单,多为板式,充分利用阳光,注意冬夏隔热。</w:t>
      </w:r>
    </w:p>
    <w:p w14:paraId="751D53E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p>
    <w:p w14:paraId="1429DCA1">
      <w:pPr>
        <w:spacing w:line="360" w:lineRule="auto"/>
        <w:rPr>
          <w:rFonts w:hint="eastAsia" w:asciiTheme="minorEastAsia" w:hAnsiTheme="minorEastAsia" w:eastAsiaTheme="minorEastAsia" w:cstheme="minorEastAsia"/>
          <w:sz w:val="24"/>
          <w:szCs w:val="24"/>
        </w:rPr>
      </w:pPr>
      <w:r>
        <w:rPr>
          <w:rFonts w:ascii="Times New Roman" w:hAnsi="Times New Roman" w:eastAsia="宋体" w:cs="Times New Roman"/>
          <w:b/>
          <w:bCs/>
          <w:sz w:val="28"/>
          <w:szCs w:val="28"/>
        </w:rPr>
        <w:t>2 选题与背景</w:t>
      </w:r>
    </w:p>
    <w:p w14:paraId="0540F0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绿色建筑设计理念包括三个方面： </w:t>
      </w:r>
    </w:p>
    <w:p w14:paraId="6DC3C2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（1）设计建筑结构要充分保证其能源资源节约性，可对太阳能资源进行充分利用，降低人们对空调和各类采暖设备的使用频率。再者，合理化运用自然风通风原理完成风冷系统设置。 </w:t>
      </w:r>
    </w:p>
    <w:p w14:paraId="5E7DC9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设计建筑结构要始终坚持资源节约的原则，最大限地实现资源循环利用，这种要求的提出，便加大了选择建筑材料的难度。在严寒地区的建筑工程，要综合考虑气候变化和自然灾害，保证自然条件变动不会影响建筑质量，尽量选择安全性和稳定性并存的材料。 </w:t>
      </w:r>
    </w:p>
    <w:p w14:paraId="08A7BD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（3）对建筑结构健康性和舒适性作出综合考量，确保建筑材料无害、无毒、健康。</w:t>
      </w:r>
    </w:p>
    <w:p w14:paraId="04FA2CB0">
      <w:pPr>
        <w:spacing w:line="360" w:lineRule="auto"/>
        <w:rPr>
          <w:rFonts w:hint="eastAsia" w:asciiTheme="minorEastAsia" w:hAnsiTheme="minorEastAsia" w:eastAsiaTheme="minorEastAsia" w:cstheme="minorEastAsia"/>
          <w:color w:val="231F20"/>
          <w:kern w:val="0"/>
          <w:sz w:val="24"/>
          <w:szCs w:val="24"/>
          <w:lang w:val="en-US" w:eastAsia="zh-CN" w:bidi="ar"/>
        </w:rPr>
      </w:pPr>
      <w:r>
        <w:rPr>
          <w:rFonts w:ascii="Times New Roman" w:hAnsi="Times New Roman" w:eastAsia="宋体" w:cs="Times New Roman"/>
          <w:b/>
          <w:bCs/>
          <w:sz w:val="28"/>
          <w:szCs w:val="28"/>
        </w:rPr>
        <w:t xml:space="preserve">3 </w:t>
      </w:r>
      <w:r>
        <w:rPr>
          <w:rFonts w:hint="eastAsia" w:ascii="Times New Roman" w:hAnsi="Times New Roman" w:eastAsia="宋体" w:cs="Times New Roman"/>
          <w:b/>
          <w:bCs/>
          <w:sz w:val="28"/>
          <w:szCs w:val="28"/>
        </w:rPr>
        <w:t>严寒地区</w:t>
      </w:r>
      <w:r>
        <w:rPr>
          <w:rFonts w:hint="eastAsia" w:ascii="Times New Roman" w:hAnsi="Times New Roman" w:eastAsia="宋体" w:cs="Times New Roman"/>
          <w:b/>
          <w:bCs/>
          <w:sz w:val="28"/>
          <w:szCs w:val="28"/>
          <w:lang w:val="en-US" w:eastAsia="zh-CN"/>
        </w:rPr>
        <w:t>校园绿色</w:t>
      </w:r>
      <w:r>
        <w:rPr>
          <w:rFonts w:hint="eastAsia" w:ascii="Times New Roman" w:hAnsi="Times New Roman" w:eastAsia="宋体" w:cs="Times New Roman"/>
          <w:b/>
          <w:bCs/>
          <w:sz w:val="28"/>
          <w:szCs w:val="28"/>
        </w:rPr>
        <w:t>建筑</w:t>
      </w:r>
      <w:r>
        <w:rPr>
          <w:rFonts w:ascii="Times New Roman" w:hAnsi="Times New Roman" w:eastAsia="宋体" w:cs="Times New Roman"/>
          <w:b/>
          <w:bCs/>
          <w:sz w:val="28"/>
          <w:szCs w:val="28"/>
        </w:rPr>
        <w:t>情况分析</w:t>
      </w:r>
    </w:p>
    <w:p w14:paraId="190FE9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严寒地区建筑楼绿色建筑设计主要方向分为四个，分别是建筑通风、采光分析、住区热环境、建筑声环境，其次还有节能设计、能耗计算、碳排放等方面。</w:t>
      </w:r>
    </w:p>
    <w:p w14:paraId="5737258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cstheme="minorEastAsia"/>
          <w:color w:val="231F20"/>
          <w:kern w:val="0"/>
          <w:sz w:val="24"/>
          <w:szCs w:val="24"/>
          <w:lang w:val="en-US" w:eastAsia="zh-CN" w:bidi="ar"/>
        </w:rPr>
      </w:pPr>
    </w:p>
    <w:p w14:paraId="0D4F5401">
      <w:pPr>
        <w:spacing w:line="360" w:lineRule="auto"/>
        <w:rPr>
          <w:rFonts w:hint="eastAsia" w:asciiTheme="minorEastAsia" w:hAnsiTheme="minorEastAsia" w:cstheme="minorEastAsia"/>
          <w:color w:val="231F20"/>
          <w:kern w:val="0"/>
          <w:sz w:val="24"/>
          <w:szCs w:val="24"/>
          <w:lang w:val="en-US" w:eastAsia="zh-CN" w:bidi="ar"/>
        </w:rPr>
      </w:pPr>
      <w:r>
        <w:rPr>
          <w:rFonts w:ascii="Times New Roman" w:hAnsi="Times New Roman" w:eastAsia="宋体" w:cs="Times New Roman"/>
          <w:b/>
          <w:bCs/>
          <w:sz w:val="28"/>
          <w:szCs w:val="28"/>
        </w:rPr>
        <w:t xml:space="preserve">3.1 </w:t>
      </w:r>
      <w:r>
        <w:rPr>
          <w:rFonts w:hint="eastAsia" w:ascii="Times New Roman" w:hAnsi="Times New Roman" w:eastAsia="宋体" w:cs="Times New Roman"/>
          <w:b/>
          <w:bCs/>
          <w:sz w:val="28"/>
          <w:szCs w:val="28"/>
          <w:lang w:val="en-US" w:eastAsia="zh-CN"/>
        </w:rPr>
        <w:t>建筑通风方面</w:t>
      </w:r>
      <w:r>
        <w:rPr>
          <w:rFonts w:ascii="Times New Roman" w:hAnsi="Times New Roman" w:eastAsia="宋体" w:cs="Times New Roman"/>
          <w:b/>
          <w:bCs/>
          <w:sz w:val="28"/>
          <w:szCs w:val="28"/>
        </w:rPr>
        <w:t xml:space="preserve"> </w:t>
      </w:r>
    </w:p>
    <w:p w14:paraId="06FA92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重冬季防风，适当考虑夏季通风。冬季室内保温首先要解决好防风问题。由于我国北方区域的建筑结构在夏季要具备良好通风特性，而冬天又对建筑结构严密程度需求较高，因此冷风的进入将会大大降低室内外气温，并耗费大量燃气，为满足绿色建筑设计的理念，可对建筑结构的门窗部分进行优化，在封闭状况下提高密封性，并降低了冷风进入的可能性。</w:t>
      </w:r>
    </w:p>
    <w:p w14:paraId="1506EF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建筑楼的通风透气水平直接影响到室内空气的流动，关系到室内教师和学生的生活感受，甚至影响其工作与学习效率。同样要本着“绿色、节能”的理念进行通风设计，为了达到这一目标，最核心的思路就是要充分地利用自然风，提高自然风的使用效率，可以根据地区常年的盛行风向来合理规划、设置通风口，减少人工通风造成的能源损耗，尽量让校园公共建筑建筑楼内获得舒适宜人的自然风。</w:t>
      </w:r>
    </w:p>
    <w:p w14:paraId="103177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室内颗粒物主要于室外颗粒物的进入以及室内人员的日常活动。因此室内颗粒物浓度的评估需要考虑两方面的因素，室外颗粒物进入室内的颗粒物浓度，以及各种净化措施对颗粒物的稀释</w:t>
      </w:r>
    </w:p>
    <w:p w14:paraId="115EEBC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231F20"/>
          <w:kern w:val="0"/>
          <w:sz w:val="24"/>
          <w:szCs w:val="24"/>
          <w:lang w:val="zh-CN" w:eastAsia="zh-CN" w:bidi="ar"/>
        </w:rPr>
      </w:pPr>
    </w:p>
    <w:p w14:paraId="16CC562B">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231F20"/>
          <w:kern w:val="0"/>
          <w:sz w:val="24"/>
          <w:szCs w:val="24"/>
          <w:lang w:val="zh-CN" w:eastAsia="zh-CN" w:bidi="ar"/>
        </w:rPr>
      </w:pPr>
      <w:r>
        <w:drawing>
          <wp:inline distT="0" distB="0" distL="0" distR="0">
            <wp:extent cx="3907790" cy="2449195"/>
            <wp:effectExtent l="0" t="0" r="8890" b="4445"/>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4"/>
                    <a:stretch>
                      <a:fillRect/>
                    </a:stretch>
                  </pic:blipFill>
                  <pic:spPr>
                    <a:xfrm>
                      <a:off x="0" y="0"/>
                      <a:ext cx="3907790" cy="2449195"/>
                    </a:xfrm>
                    <a:prstGeom prst="rect">
                      <a:avLst/>
                    </a:prstGeom>
                  </pic:spPr>
                </pic:pic>
              </a:graphicData>
            </a:graphic>
          </wp:inline>
        </w:drawing>
      </w:r>
    </w:p>
    <w:p w14:paraId="5B410B42">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center"/>
        <w:textAlignment w:val="auto"/>
        <w:rPr>
          <w:rFonts w:hint="default" w:asciiTheme="minorEastAsia" w:hAnsiTheme="minorEastAsia" w:eastAsiaTheme="minorEastAsia" w:cstheme="minorEastAsia"/>
          <w:color w:val="231F20"/>
          <w:kern w:val="0"/>
          <w:sz w:val="21"/>
          <w:szCs w:val="21"/>
          <w:lang w:val="en-US" w:eastAsia="zh-CN" w:bidi="ar"/>
        </w:rPr>
      </w:pPr>
      <w:r>
        <w:rPr>
          <w:rFonts w:hint="eastAsia" w:asciiTheme="minorEastAsia" w:hAnsiTheme="minorEastAsia" w:cstheme="minorEastAsia"/>
          <w:color w:val="231F20"/>
          <w:kern w:val="0"/>
          <w:sz w:val="21"/>
          <w:szCs w:val="21"/>
          <w:lang w:val="en-US" w:eastAsia="zh-CN" w:bidi="ar"/>
        </w:rPr>
        <w:t xml:space="preserve">图一 </w:t>
      </w:r>
      <w:r>
        <w:rPr>
          <w:rFonts w:ascii="Times New Roman" w:hAnsi="Times New Roman" w:cs="Times New Roman"/>
          <w:sz w:val="21"/>
          <w:szCs w:val="21"/>
          <w:lang w:val="zh-CN"/>
        </w:rPr>
        <w:t>PM</w:t>
      </w:r>
      <w:r>
        <w:rPr>
          <w:rFonts w:ascii="Times New Roman" w:hAnsi="Times New Roman" w:cs="Times New Roman"/>
          <w:sz w:val="21"/>
          <w:szCs w:val="21"/>
          <w:vertAlign w:val="subscript"/>
          <w:lang w:val="zh-CN"/>
        </w:rPr>
        <w:t>2.5</w:t>
      </w:r>
      <w:r>
        <w:rPr>
          <w:rFonts w:ascii="Times New Roman" w:hAnsi="Times New Roman" w:cs="Times New Roman"/>
          <w:sz w:val="21"/>
          <w:szCs w:val="21"/>
          <w:lang w:val="zh-CN"/>
        </w:rPr>
        <w:t>和PM</w:t>
      </w:r>
      <w:r>
        <w:rPr>
          <w:rFonts w:ascii="Times New Roman" w:hAnsi="Times New Roman" w:cs="Times New Roman"/>
          <w:sz w:val="21"/>
          <w:szCs w:val="21"/>
          <w:vertAlign w:val="subscript"/>
          <w:lang w:val="zh-CN"/>
        </w:rPr>
        <w:t>10</w:t>
      </w:r>
      <w:r>
        <w:rPr>
          <w:rFonts w:ascii="Times New Roman" w:hAnsi="Times New Roman" w:cs="Times New Roman"/>
          <w:sz w:val="21"/>
          <w:szCs w:val="21"/>
          <w:lang w:val="zh-CN"/>
        </w:rPr>
        <w:t>全年室外浓度日均值</w:t>
      </w:r>
    </w:p>
    <w:p w14:paraId="4AB5B217">
      <w:pPr>
        <w:spacing w:line="360" w:lineRule="auto"/>
        <w:rPr>
          <w:rFonts w:hint="default"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lang w:val="en-US" w:eastAsia="zh-CN"/>
        </w:rPr>
        <w:t>3.2采光分析方面</w:t>
      </w:r>
    </w:p>
    <w:p w14:paraId="4DC15F6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231F20"/>
          <w:kern w:val="0"/>
          <w:sz w:val="24"/>
          <w:szCs w:val="24"/>
          <w:lang w:val="en-US" w:eastAsia="zh-CN" w:bidi="ar"/>
        </w:rPr>
        <w:sectPr>
          <w:pgSz w:w="11906" w:h="16838"/>
          <w:pgMar w:top="1440" w:right="1800" w:bottom="1440" w:left="1800" w:header="851" w:footer="992" w:gutter="0"/>
          <w:cols w:space="425" w:num="1"/>
          <w:docGrid w:type="lines" w:linePitch="312" w:charSpace="0"/>
        </w:sectPr>
      </w:pPr>
    </w:p>
    <w:p w14:paraId="214062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36CDB7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当前,建筑空间设计主要面临建筑楼层空间进深大的难题：房间深处空间的自然采光照度相对较低,且房间近窗处时常出现眩光现象。基于此,设计人员需要采取调整采光窗上沿高度、房间空间加装反光板装置、对近窗处的天花板进行倾斜处理、调整窗墙比与观景窗数量、窗户内侧布置百叶帘、使用紫外线阻隔率超过 99.9% 的防紫外线玻璃等措施,解决房间空间照度不均问题,并在开启百叶帘时起到遮阳、消除眩光的效果。</w:t>
      </w:r>
    </w:p>
    <w:p w14:paraId="357820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计人员应根据已掌握的工程信息和建筑使用要求绘制所处地区的日轨分析图,合理选择建筑朝向,妥善兼顾建筑自然采光通风、室内环境温度等要求,在夏季与过渡季具有良好的自然通风条件,在冬季避开寒风侵蚀。</w:t>
      </w:r>
    </w:p>
    <w:p w14:paraId="6422ED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一般情况下,北朝向建筑的采光条件较差,室内温度相对较低；西朝向建筑的采光时间较短,仅在夏季午后等少数时间段有充足的日光；西南朝向建筑的自然采光条件较佳,但有可能破坏室内恒温状态；南朝向建筑有着冬暖夏凉、阳光充足的特征,是最常见的建筑朝向。</w:t>
      </w:r>
    </w:p>
    <w:p w14:paraId="114DEF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对天然采光需求较高的场所、应符合下列规定：</w:t>
      </w:r>
    </w:p>
    <w:p w14:paraId="4FCE81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1卧室、起居室和一般病房的采光等级不应低于Ⅳ级的要求；</w:t>
      </w:r>
    </w:p>
    <w:p w14:paraId="510114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2普通教室的采光等级不应低于Ⅲ级的要求；</w:t>
      </w:r>
    </w:p>
    <w:p w14:paraId="47D187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3普通教室侧面采光的采光均匀度不应低于</w:t>
      </w:r>
      <w:bookmarkStart w:id="0" w:name="最小光均匀度要求"/>
      <w:r>
        <w:rPr>
          <w:rFonts w:hint="eastAsia" w:ascii="宋体" w:hAnsi="宋体" w:eastAsia="宋体" w:cs="宋体"/>
          <w:sz w:val="24"/>
          <w:szCs w:val="24"/>
          <w:lang w:val="en-US" w:eastAsia="zh-CN"/>
        </w:rPr>
        <w:t>0.5</w:t>
      </w:r>
      <w:bookmarkEnd w:id="0"/>
    </w:p>
    <w:p w14:paraId="0A797F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drawing>
          <wp:anchor distT="0" distB="0" distL="114300" distR="114300" simplePos="0" relativeHeight="251659264" behindDoc="0" locked="0" layoutInCell="1" allowOverlap="1">
            <wp:simplePos x="0" y="0"/>
            <wp:positionH relativeFrom="column">
              <wp:posOffset>422910</wp:posOffset>
            </wp:positionH>
            <wp:positionV relativeFrom="paragraph">
              <wp:posOffset>53975</wp:posOffset>
            </wp:positionV>
            <wp:extent cx="4111625" cy="1511300"/>
            <wp:effectExtent l="0" t="0" r="3175" b="12700"/>
            <wp:wrapSquare wrapText="bothSides"/>
            <wp:docPr id="3" name="图片 3" descr="采光分析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采光分析图"/>
                    <pic:cNvPicPr>
                      <a:picLocks noChangeAspect="1"/>
                    </pic:cNvPicPr>
                  </pic:nvPicPr>
                  <pic:blipFill>
                    <a:blip r:embed="rId5"/>
                    <a:stretch>
                      <a:fillRect/>
                    </a:stretch>
                  </pic:blipFill>
                  <pic:spPr>
                    <a:xfrm>
                      <a:off x="0" y="0"/>
                      <a:ext cx="4111625" cy="1511300"/>
                    </a:xfrm>
                    <a:prstGeom prst="rect">
                      <a:avLst/>
                    </a:prstGeom>
                  </pic:spPr>
                </pic:pic>
              </a:graphicData>
            </a:graphic>
          </wp:anchor>
        </w:drawing>
      </w:r>
    </w:p>
    <w:p w14:paraId="473218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p>
    <w:p w14:paraId="1D6A859D">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center"/>
        <w:textAlignment w:val="auto"/>
        <w:rPr>
          <w:rFonts w:hint="eastAsia" w:asciiTheme="minorEastAsia" w:hAnsiTheme="minorEastAsia" w:cstheme="minorEastAsia"/>
          <w:color w:val="231F20"/>
          <w:kern w:val="0"/>
          <w:sz w:val="21"/>
          <w:szCs w:val="21"/>
          <w:lang w:val="en-US" w:eastAsia="zh-CN" w:bidi="ar"/>
        </w:rPr>
      </w:pPr>
    </w:p>
    <w:p w14:paraId="54B40BAC">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center"/>
        <w:textAlignment w:val="auto"/>
        <w:rPr>
          <w:rFonts w:hint="eastAsia" w:asciiTheme="minorEastAsia" w:hAnsiTheme="minorEastAsia" w:cstheme="minorEastAsia"/>
          <w:color w:val="231F20"/>
          <w:kern w:val="0"/>
          <w:sz w:val="21"/>
          <w:szCs w:val="21"/>
          <w:lang w:val="en-US" w:eastAsia="zh-CN" w:bidi="ar"/>
        </w:rPr>
      </w:pPr>
    </w:p>
    <w:p w14:paraId="15CDD992">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center"/>
        <w:textAlignment w:val="auto"/>
        <w:rPr>
          <w:rFonts w:hint="eastAsia" w:asciiTheme="minorEastAsia" w:hAnsiTheme="minorEastAsia" w:cstheme="minorEastAsia"/>
          <w:color w:val="231F20"/>
          <w:kern w:val="0"/>
          <w:sz w:val="21"/>
          <w:szCs w:val="21"/>
          <w:lang w:val="en-US" w:eastAsia="zh-CN" w:bidi="ar"/>
        </w:rPr>
      </w:pPr>
    </w:p>
    <w:p w14:paraId="77CCA2D7">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center"/>
        <w:textAlignment w:val="auto"/>
        <w:rPr>
          <w:rFonts w:hint="eastAsia" w:asciiTheme="minorEastAsia" w:hAnsiTheme="minorEastAsia" w:cstheme="minorEastAsia"/>
          <w:color w:val="231F20"/>
          <w:kern w:val="0"/>
          <w:sz w:val="21"/>
          <w:szCs w:val="21"/>
          <w:lang w:val="en-US" w:eastAsia="zh-CN" w:bidi="ar"/>
        </w:rPr>
      </w:pPr>
    </w:p>
    <w:p w14:paraId="21EFC9DF">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center"/>
        <w:textAlignment w:val="auto"/>
        <w:rPr>
          <w:rFonts w:hint="default" w:asciiTheme="minorEastAsia" w:hAnsiTheme="minorEastAsia" w:eastAsiaTheme="minorEastAsia" w:cstheme="minorEastAsia"/>
          <w:color w:val="231F20"/>
          <w:kern w:val="0"/>
          <w:sz w:val="21"/>
          <w:szCs w:val="21"/>
          <w:lang w:val="en-US" w:eastAsia="zh-CN" w:bidi="ar"/>
        </w:rPr>
      </w:pPr>
      <w:r>
        <w:rPr>
          <w:rFonts w:hint="eastAsia" w:asciiTheme="minorEastAsia" w:hAnsiTheme="minorEastAsia" w:cstheme="minorEastAsia"/>
          <w:color w:val="231F20"/>
          <w:kern w:val="0"/>
          <w:sz w:val="21"/>
          <w:szCs w:val="21"/>
          <w:lang w:val="en-US" w:eastAsia="zh-CN" w:bidi="ar"/>
        </w:rPr>
        <w:t>图二 楼层采光分析图</w:t>
      </w:r>
    </w:p>
    <w:p w14:paraId="2BDAE5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p>
    <w:p w14:paraId="6AA3421E">
      <w:pPr>
        <w:spacing w:line="360" w:lineRule="auto"/>
        <w:rPr>
          <w:rFonts w:hint="default"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lang w:val="en-US" w:eastAsia="zh-CN"/>
        </w:rPr>
        <w:t>3.3住区热环境方面</w:t>
      </w:r>
    </w:p>
    <w:p w14:paraId="554954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为了减轻全球变暖和城市热岛效应给城市居民生活带来的负面影响,城市各个尺度的热环境问题受到业界学者的广泛关注。 </w:t>
      </w:r>
    </w:p>
    <w:p w14:paraId="2DBE00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在住区热环境中，我们需要满足《城市居住区热环境设计标准》的指标体系包括必须满足的强制性条文包括平均迎风面积比，场地遮阳覆盖率，在此基础上采用规定性设计或评价性设计。当进行评价性设计时，居住区夏季平均热岛强度不应大于1.5℃，居住区夏季逐时湿球黑球不应大于33℃。我们通过查当地的气象参数并根据这些标准，我们在软件中对平均迎风面积比、活动场地遮阳覆盖率、底层通风架空率和地面渗透蒸发指标进行了设计。使其既能符合标准，又能节约能源，积极响应“双碳”。</w:t>
      </w:r>
    </w:p>
    <w:p w14:paraId="3BAD7C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住区室外空间的热环境状况与居民的生活息息相关，开展住区室外热环境设计,改善住区的室外热舒适状况,使室外热环境满足居民室外活动的热舒适需求和心理需求,提高室外空间的利用率。</w:t>
      </w:r>
    </w:p>
    <w:p w14:paraId="23366768">
      <w:pPr>
        <w:spacing w:line="360" w:lineRule="auto"/>
        <w:rPr>
          <w:rFonts w:hint="eastAsia" w:ascii="微软雅黑" w:hAnsi="微软雅黑" w:eastAsia="微软雅黑" w:cs="微软雅黑"/>
          <w:i w:val="0"/>
          <w:iCs w:val="0"/>
          <w:caps w:val="0"/>
          <w:color w:val="666666"/>
          <w:spacing w:val="0"/>
          <w:sz w:val="15"/>
          <w:szCs w:val="15"/>
          <w:lang w:val="en-US" w:eastAsia="zh-CN"/>
        </w:rPr>
      </w:pPr>
      <w:r>
        <w:drawing>
          <wp:inline distT="0" distB="0" distL="0" distR="0">
            <wp:extent cx="5667375" cy="3895725"/>
            <wp:effectExtent l="0" t="0" r="1905" b="5715"/>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6"/>
                    <a:stretch>
                      <a:fillRect/>
                    </a:stretch>
                  </pic:blipFill>
                  <pic:spPr>
                    <a:xfrm>
                      <a:off x="0" y="0"/>
                      <a:ext cx="5667375" cy="3895725"/>
                    </a:xfrm>
                    <a:prstGeom prst="rect">
                      <a:avLst/>
                    </a:prstGeom>
                  </pic:spPr>
                </pic:pic>
              </a:graphicData>
            </a:graphic>
          </wp:inline>
        </w:drawing>
      </w:r>
    </w:p>
    <w:p w14:paraId="0F74AEEB">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center"/>
        <w:textAlignment w:val="auto"/>
        <w:rPr>
          <w:rFonts w:hint="default" w:asciiTheme="minorEastAsia" w:hAnsiTheme="minorEastAsia" w:eastAsiaTheme="minorEastAsia" w:cstheme="minorEastAsia"/>
          <w:color w:val="231F20"/>
          <w:kern w:val="0"/>
          <w:sz w:val="21"/>
          <w:szCs w:val="21"/>
          <w:lang w:val="en-US" w:eastAsia="zh-CN" w:bidi="ar"/>
        </w:rPr>
      </w:pPr>
      <w:r>
        <w:rPr>
          <w:rFonts w:hint="eastAsia" w:asciiTheme="minorEastAsia" w:hAnsiTheme="minorEastAsia" w:cstheme="minorEastAsia"/>
          <w:color w:val="231F20"/>
          <w:kern w:val="0"/>
          <w:sz w:val="21"/>
          <w:szCs w:val="21"/>
          <w:lang w:val="en-US" w:eastAsia="zh-CN" w:bidi="ar"/>
        </w:rPr>
        <w:t>图三 楼</w:t>
      </w:r>
      <w:bookmarkStart w:id="3" w:name="_GoBack"/>
      <w:bookmarkEnd w:id="3"/>
      <w:r>
        <w:rPr>
          <w:rFonts w:hint="eastAsia" w:asciiTheme="minorEastAsia" w:hAnsiTheme="minorEastAsia" w:cstheme="minorEastAsia"/>
          <w:color w:val="231F20"/>
          <w:kern w:val="0"/>
          <w:sz w:val="21"/>
          <w:szCs w:val="21"/>
          <w:lang w:val="en-US" w:eastAsia="zh-CN" w:bidi="ar"/>
        </w:rPr>
        <w:t>区热环境</w:t>
      </w:r>
      <w:r>
        <w:rPr>
          <w:rFonts w:hint="eastAsia" w:ascii="宋体" w:hAnsi="宋体"/>
        </w:rPr>
        <w:t>场地鸟瞰</w:t>
      </w:r>
      <w:r>
        <w:rPr>
          <w:rFonts w:hint="eastAsia" w:asciiTheme="minorEastAsia" w:hAnsiTheme="minorEastAsia" w:cstheme="minorEastAsia"/>
          <w:color w:val="231F20"/>
          <w:kern w:val="0"/>
          <w:sz w:val="21"/>
          <w:szCs w:val="21"/>
          <w:lang w:val="en-US" w:eastAsia="zh-CN" w:bidi="ar"/>
        </w:rPr>
        <w:t>图</w:t>
      </w:r>
    </w:p>
    <w:p w14:paraId="27FCFA64">
      <w:pPr>
        <w:spacing w:line="360" w:lineRule="auto"/>
        <w:rPr>
          <w:rFonts w:hint="eastAsia" w:ascii="微软雅黑" w:hAnsi="微软雅黑" w:eastAsia="微软雅黑" w:cs="微软雅黑"/>
          <w:i w:val="0"/>
          <w:iCs w:val="0"/>
          <w:caps w:val="0"/>
          <w:color w:val="666666"/>
          <w:spacing w:val="0"/>
          <w:sz w:val="15"/>
          <w:szCs w:val="15"/>
          <w:lang w:val="en-US" w:eastAsia="zh-CN"/>
        </w:rPr>
      </w:pPr>
    </w:p>
    <w:p w14:paraId="09AD7948">
      <w:pPr>
        <w:spacing w:line="360" w:lineRule="auto"/>
        <w:rPr>
          <w:rFonts w:hint="eastAsia" w:ascii="微软雅黑" w:hAnsi="微软雅黑" w:eastAsia="微软雅黑" w:cs="微软雅黑"/>
          <w:i w:val="0"/>
          <w:iCs w:val="0"/>
          <w:caps w:val="0"/>
          <w:color w:val="666666"/>
          <w:spacing w:val="0"/>
          <w:sz w:val="15"/>
          <w:szCs w:val="15"/>
          <w:lang w:val="en-US" w:eastAsia="zh-CN"/>
        </w:rPr>
      </w:pPr>
    </w:p>
    <w:p w14:paraId="3F910310">
      <w:pPr>
        <w:spacing w:line="360" w:lineRule="auto"/>
        <w:rPr>
          <w:rFonts w:hint="default"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lang w:val="en-US" w:eastAsia="zh-CN"/>
        </w:rPr>
        <w:t>3.4建筑声环境方面</w:t>
      </w:r>
    </w:p>
    <w:p w14:paraId="345370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根据《民用建筑隔声设计规范》要求，普通教室允许噪声级应小于45dB。根据主观感受分析，教室内的主要噪声来源有:走廊里设备和管道传来的空气声与固体声、隔壁教室讲课声、窗外行人谈话等等。</w:t>
      </w:r>
    </w:p>
    <w:p w14:paraId="0C412C7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lang w:val="en-US" w:eastAsia="zh-CN" w:bidi="ar"/>
        </w:rPr>
      </w:pPr>
    </w:p>
    <w:p w14:paraId="5100EB5A">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000000"/>
          <w:kern w:val="0"/>
          <w:sz w:val="24"/>
          <w:szCs w:val="24"/>
          <w:lang w:val="en-US" w:eastAsia="zh-CN" w:bidi="ar"/>
        </w:rPr>
      </w:pPr>
      <w:r>
        <w:drawing>
          <wp:inline distT="0" distB="0" distL="0" distR="0">
            <wp:extent cx="4509135" cy="2565400"/>
            <wp:effectExtent l="0" t="0" r="1905" b="1016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7"/>
                    <a:stretch>
                      <a:fillRect/>
                    </a:stretch>
                  </pic:blipFill>
                  <pic:spPr>
                    <a:xfrm>
                      <a:off x="0" y="0"/>
                      <a:ext cx="4509135" cy="2565400"/>
                    </a:xfrm>
                    <a:prstGeom prst="rect">
                      <a:avLst/>
                    </a:prstGeom>
                  </pic:spPr>
                </pic:pic>
              </a:graphicData>
            </a:graphic>
          </wp:inline>
        </w:drawing>
      </w:r>
    </w:p>
    <w:p w14:paraId="7433301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color w:val="231F20"/>
          <w:kern w:val="0"/>
          <w:sz w:val="21"/>
          <w:szCs w:val="21"/>
          <w:lang w:val="en-US" w:eastAsia="zh-CN" w:bidi="ar"/>
        </w:rPr>
      </w:pPr>
      <w:r>
        <w:rPr>
          <w:rFonts w:hint="eastAsia" w:asciiTheme="minorEastAsia" w:hAnsiTheme="minorEastAsia" w:cstheme="minorEastAsia"/>
          <w:color w:val="231F20"/>
          <w:kern w:val="0"/>
          <w:sz w:val="21"/>
          <w:szCs w:val="21"/>
          <w:lang w:val="en-US" w:eastAsia="zh-CN" w:bidi="ar"/>
        </w:rPr>
        <w:t>图四 场地1.5m高度处声压级分布图（昼间）</w:t>
      </w:r>
    </w:p>
    <w:p w14:paraId="44F93EE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lang w:val="en-US" w:eastAsia="zh-CN" w:bidi="ar"/>
        </w:rPr>
      </w:pPr>
    </w:p>
    <w:p w14:paraId="14B274A5">
      <w:pPr>
        <w:spacing w:line="360" w:lineRule="auto"/>
        <w:rPr>
          <w:rFonts w:hint="eastAsia"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lang w:val="en-US" w:eastAsia="zh-CN"/>
        </w:rPr>
        <w:t>3.5节能设计方面</w:t>
      </w:r>
    </w:p>
    <w:p w14:paraId="340667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节能建筑是新时代社会环境下建筑行业的主要发展趋向。伴随人们生活水平的不断提高，人们对居住条件的要求也越来越高，尤其追求居住环境的舒适性与环保性。从国家提倡环保的大趋势上看，需要减少现代建筑对自然环境形成的破坏。因此，在现代建筑设计中，必须要体现环保设计，进行必要的节能建筑设计。充分考虑建筑物所在地的自然环境，更多地利用可再生资源，构建节能系统，应用环保建材，体现环保节能建筑理念，促进室内居住条件和环境的改善，增强人们的居住舒适度。</w:t>
      </w:r>
    </w:p>
    <w:p w14:paraId="377A97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p>
    <w:p w14:paraId="2124E4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1、建筑各构件的节能构造设计</w:t>
      </w:r>
    </w:p>
    <w:p w14:paraId="52D3B6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建筑各构件的节能构造设计,主要是在满足其作为建筑的基本组成部分功能的同时,通过对各部位(屋顶、楼板、墙体、门窗等)的造型、结构、材料等方面加以进一步优化设计,充分利用建筑微气候环境条件,达到节能和改善室内气候环境的良好节能效果。</w:t>
      </w:r>
    </w:p>
    <w:p w14:paraId="17E683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p>
    <w:p w14:paraId="13E9FF74">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屋顶的节能设计</w:t>
      </w:r>
    </w:p>
    <w:p w14:paraId="1757D7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屋顶的室内和室外大气接触，节能措施的重要组成部分：</w:t>
      </w:r>
    </w:p>
    <w:p w14:paraId="6191FE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①一个倾斜的屋顶;</w:t>
      </w:r>
    </w:p>
    <w:p w14:paraId="104FFC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②加强屋面隔热措施;</w:t>
      </w:r>
    </w:p>
    <w:p w14:paraId="7C5208C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③根据需要，设置的隔热屋顶(架空绝缘屋顶，水屋面，屋顶绿化等</w:t>
      </w:r>
    </w:p>
    <w:p w14:paraId="3434CB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lang w:val="en-US" w:eastAsia="zh-CN"/>
        </w:rPr>
      </w:pPr>
    </w:p>
    <w:p w14:paraId="518BF84D">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楼层的节能设计</w:t>
      </w:r>
    </w:p>
    <w:p w14:paraId="0887F9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晚间使用它的结构的一个中空的空间，并在设计上必须的楼层天花板成型。正如将被布置在其中循环水管，夏季可以利用冷水循环降低室内温度，在冬季使用热水循环加热。</w:t>
      </w:r>
    </w:p>
    <w:p w14:paraId="25BD07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p>
    <w:p w14:paraId="505CA7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4、建筑外墙的节能设计</w:t>
      </w:r>
    </w:p>
    <w:p w14:paraId="104989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墙体的节能设计除了适应气候条件做好保温、防潮、隔热等措施以外,还应体现在能够改善微气候环境条件的特殊构造上。</w:t>
      </w:r>
    </w:p>
    <w:p w14:paraId="1FE54C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p>
    <w:p w14:paraId="58C953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5、建筑门窗的节能设计</w:t>
      </w:r>
    </w:p>
    <w:p w14:paraId="471FE96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门窗在建筑设计中是一个独特的构件。一方面，窗要阻挡外界环境变化对室内的侵袭，另一方面，窗是使入在室内能够与室外及大自然沟通的渠道，人们可以通过窗户得到光和热，新鲜空气，观赏室外景物满足人们心理上的要求。</w:t>
      </w:r>
    </w:p>
    <w:p w14:paraId="6DBEC5D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具体措施有：</w:t>
      </w:r>
    </w:p>
    <w:p w14:paraId="7624D867">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减少窗墙比、增多玻璃层数和设计有利于节能的朝向</w:t>
      </w:r>
    </w:p>
    <w:p w14:paraId="5CAE61F5">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利用附加物增加窗的节能效果</w:t>
      </w:r>
    </w:p>
    <w:p w14:paraId="2E36953C">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根据不同气候设计床的构造</w:t>
      </w:r>
    </w:p>
    <w:p w14:paraId="37E0620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14:paraId="611F55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6、合理的建筑布局</w:t>
      </w:r>
    </w:p>
    <w:p w14:paraId="7050E1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合理的建筑布局以及空间设计是在充分满足建筑所有的基本功能前提下,对建筑空间进行合理的分配和布置,从而改日照条件、改善风条件, 从而达到节能目的.</w:t>
      </w:r>
    </w:p>
    <w:p w14:paraId="6E4F4A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p>
    <w:p w14:paraId="6611F5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7、尽量选用性价比较高且实用的建筑节能材料</w:t>
      </w:r>
    </w:p>
    <w:p w14:paraId="4A26AC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理选用建筑节能材料是全面进行建筑节能的必不可少的一个方面。建筑绝热材料是建筑节能的物质基础。热传递是通过对流、导热、辐射三种途径来实现的，绝热(保温、隔热)材料则是指对热流具有显著阻抗性的材料或材料复合体;绝热 (保温、隔热)制品则是指被加工成至少一面与被覆盖面形状一致的各种绝热材料制成品。</w:t>
      </w:r>
    </w:p>
    <w:p w14:paraId="06798C88">
      <w:pPr>
        <w:spacing w:line="360" w:lineRule="auto"/>
        <w:rPr>
          <w:rFonts w:hint="eastAsia" w:ascii="微软雅黑" w:hAnsi="微软雅黑" w:eastAsia="微软雅黑" w:cs="微软雅黑"/>
          <w:i w:val="0"/>
          <w:iCs w:val="0"/>
          <w:caps w:val="0"/>
          <w:color w:val="666666"/>
          <w:spacing w:val="0"/>
          <w:sz w:val="24"/>
          <w:szCs w:val="24"/>
          <w:shd w:val="clear" w:fill="FFFFFF"/>
          <w:lang w:val="en-US" w:eastAsia="zh-CN"/>
        </w:rPr>
      </w:pPr>
      <w:r>
        <w:rPr>
          <w:rFonts w:hint="eastAsia" w:ascii="微软雅黑" w:hAnsi="微软雅黑" w:eastAsia="微软雅黑" w:cs="微软雅黑"/>
          <w:i w:val="0"/>
          <w:iCs w:val="0"/>
          <w:caps w:val="0"/>
          <w:color w:val="666666"/>
          <w:spacing w:val="0"/>
          <w:sz w:val="24"/>
          <w:szCs w:val="24"/>
          <w:shd w:val="clear" w:fill="FFFFFF"/>
          <w:lang w:val="en-US" w:eastAsia="zh-CN"/>
        </w:rPr>
        <w:drawing>
          <wp:inline distT="0" distB="0" distL="114300" distR="114300">
            <wp:extent cx="4693920" cy="4762500"/>
            <wp:effectExtent l="0" t="0" r="0" b="7620"/>
            <wp:docPr id="4" name="图片 4" descr="屏幕截图 2024-03-17 174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屏幕截图 2024-03-17 174124"/>
                    <pic:cNvPicPr>
                      <a:picLocks noChangeAspect="1"/>
                    </pic:cNvPicPr>
                  </pic:nvPicPr>
                  <pic:blipFill>
                    <a:blip r:embed="rId8"/>
                    <a:stretch>
                      <a:fillRect/>
                    </a:stretch>
                  </pic:blipFill>
                  <pic:spPr>
                    <a:xfrm>
                      <a:off x="0" y="0"/>
                      <a:ext cx="4693920" cy="4762500"/>
                    </a:xfrm>
                    <a:prstGeom prst="rect">
                      <a:avLst/>
                    </a:prstGeom>
                  </pic:spPr>
                </pic:pic>
              </a:graphicData>
            </a:graphic>
          </wp:inline>
        </w:drawing>
      </w:r>
    </w:p>
    <w:p w14:paraId="45B13F7E">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center"/>
        <w:textAlignment w:val="auto"/>
        <w:rPr>
          <w:rFonts w:hint="eastAsia" w:ascii="微软雅黑" w:hAnsi="微软雅黑" w:eastAsia="微软雅黑" w:cs="微软雅黑"/>
          <w:i w:val="0"/>
          <w:iCs w:val="0"/>
          <w:caps w:val="0"/>
          <w:color w:val="666666"/>
          <w:spacing w:val="0"/>
          <w:sz w:val="24"/>
          <w:szCs w:val="24"/>
          <w:shd w:val="clear" w:fill="FFFFFF"/>
          <w:lang w:val="en-US" w:eastAsia="zh-CN"/>
        </w:rPr>
      </w:pPr>
      <w:r>
        <w:rPr>
          <w:rFonts w:hint="eastAsia" w:asciiTheme="minorEastAsia" w:hAnsiTheme="minorEastAsia" w:eastAsiaTheme="minorEastAsia" w:cstheme="minorEastAsia"/>
          <w:color w:val="000000"/>
          <w:kern w:val="0"/>
          <w:sz w:val="21"/>
          <w:szCs w:val="21"/>
          <w:lang w:val="en-US" w:eastAsia="zh-CN" w:bidi="ar"/>
        </w:rPr>
        <w:t xml:space="preserve">图五 </w:t>
      </w:r>
      <w:bookmarkStart w:id="1" w:name="_Toc161569998"/>
      <w:r>
        <w:rPr>
          <w:rFonts w:hint="eastAsia" w:asciiTheme="minorEastAsia" w:hAnsiTheme="minorEastAsia" w:cstheme="minorEastAsia"/>
          <w:color w:val="000000"/>
          <w:kern w:val="0"/>
          <w:sz w:val="21"/>
          <w:szCs w:val="21"/>
          <w:lang w:val="en-US" w:eastAsia="zh-CN" w:bidi="ar"/>
        </w:rPr>
        <w:t>部分</w:t>
      </w:r>
      <w:r>
        <w:rPr>
          <w:rFonts w:hint="eastAsia" w:asciiTheme="minorEastAsia" w:hAnsiTheme="minorEastAsia" w:eastAsiaTheme="minorEastAsia" w:cstheme="minorEastAsia"/>
          <w:color w:val="000000"/>
          <w:kern w:val="0"/>
          <w:sz w:val="21"/>
          <w:szCs w:val="21"/>
          <w:lang w:val="en-US" w:eastAsia="zh-CN" w:bidi="ar"/>
        </w:rPr>
        <w:t>工程材料</w:t>
      </w:r>
      <w:bookmarkEnd w:id="1"/>
      <w:r>
        <w:rPr>
          <w:rFonts w:hint="eastAsia" w:asciiTheme="minorEastAsia" w:hAnsiTheme="minorEastAsia" w:cstheme="minorEastAsia"/>
          <w:color w:val="000000"/>
          <w:kern w:val="0"/>
          <w:sz w:val="21"/>
          <w:szCs w:val="21"/>
          <w:lang w:val="en-US" w:eastAsia="zh-CN" w:bidi="ar"/>
        </w:rPr>
        <w:t>图</w:t>
      </w:r>
    </w:p>
    <w:p w14:paraId="7D5BB2E2">
      <w:pPr>
        <w:spacing w:line="360" w:lineRule="auto"/>
        <w:rPr>
          <w:rFonts w:hint="eastAsia" w:ascii="微软雅黑" w:hAnsi="微软雅黑" w:eastAsia="微软雅黑" w:cs="微软雅黑"/>
          <w:i w:val="0"/>
          <w:iCs w:val="0"/>
          <w:caps w:val="0"/>
          <w:color w:val="666666"/>
          <w:spacing w:val="0"/>
          <w:sz w:val="24"/>
          <w:szCs w:val="24"/>
          <w:shd w:val="clear" w:fill="FFFFFF"/>
          <w:lang w:val="en-US" w:eastAsia="zh-CN"/>
        </w:rPr>
      </w:pPr>
    </w:p>
    <w:p w14:paraId="7CD0EBF6">
      <w:pPr>
        <w:spacing w:line="360" w:lineRule="auto"/>
        <w:rPr>
          <w:rFonts w:hint="eastAsia"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lang w:val="en-US" w:eastAsia="zh-CN"/>
        </w:rPr>
        <w:t>3.6能耗计算方面</w:t>
      </w:r>
    </w:p>
    <w:p w14:paraId="6530796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231F20"/>
          <w:kern w:val="0"/>
          <w:sz w:val="24"/>
          <w:szCs w:val="24"/>
          <w:lang w:val="en-US" w:eastAsia="zh-CN" w:bidi="ar"/>
        </w:rPr>
      </w:pPr>
      <w:r>
        <w:rPr>
          <w:rFonts w:hint="eastAsia" w:asciiTheme="minorEastAsia" w:hAnsiTheme="minorEastAsia" w:eastAsiaTheme="minorEastAsia" w:cstheme="minorEastAsia"/>
          <w:color w:val="231F20"/>
          <w:kern w:val="0"/>
          <w:sz w:val="24"/>
          <w:szCs w:val="24"/>
          <w:lang w:val="en-US" w:eastAsia="zh-CN" w:bidi="ar"/>
        </w:rPr>
        <w:t>我国既是能源产出大国又是耗能大国，在能源消耗中，上升速度最大的是建筑物能耗，其中 60% 以上的建筑物能耗支出都来自城市燃气消耗，同时由于中国的城市化步伐日益推进,建筑物数量也在飞速增加，建筑物能耗也随之日益上升。特别是在我国严寒地区，城市大多实行燃煤供热，并因为建筑物的围护结构以及保温性能不好等工程设计问题，而直接造成城市冬季的供热能源消耗较大，并给城市冬季的空气质量带来了很大污染。</w:t>
      </w:r>
    </w:p>
    <w:p w14:paraId="47052EC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处于北方寒冷地区的</w:t>
      </w:r>
      <w:r>
        <w:rPr>
          <w:rFonts w:hint="eastAsia" w:asciiTheme="minorEastAsia" w:hAnsiTheme="minorEastAsia" w:cstheme="minorEastAsia"/>
          <w:color w:val="000000"/>
          <w:kern w:val="0"/>
          <w:sz w:val="24"/>
          <w:szCs w:val="24"/>
          <w:lang w:val="en-US" w:eastAsia="zh-CN" w:bidi="ar"/>
        </w:rPr>
        <w:t>建筑物</w:t>
      </w:r>
      <w:r>
        <w:rPr>
          <w:rFonts w:hint="eastAsia" w:asciiTheme="minorEastAsia" w:hAnsiTheme="minorEastAsia" w:eastAsiaTheme="minorEastAsia" w:cstheme="minorEastAsia"/>
          <w:color w:val="000000"/>
          <w:kern w:val="0"/>
          <w:sz w:val="24"/>
          <w:szCs w:val="24"/>
          <w:lang w:val="en-US" w:eastAsia="zh-CN" w:bidi="ar"/>
        </w:rPr>
        <w:t>，冬季采暖需求加重了耗能量。而目前大部分建筑都缺乏节能理念，从设计到建造过程有诸多缺陷，因此建筑拥有很大的节能潜力和改造空间。</w:t>
      </w:r>
    </w:p>
    <w:p w14:paraId="694E7E61">
      <w:pPr>
        <w:pStyle w:val="3"/>
        <w:keepNext w:val="0"/>
        <w:keepLines w:val="0"/>
        <w:pageBreakBefore w:val="0"/>
        <w:widowControl/>
        <w:kinsoku w:val="0"/>
        <w:wordWrap/>
        <w:overflowPunct/>
        <w:topLinePunct w:val="0"/>
        <w:autoSpaceDE/>
        <w:autoSpaceDN/>
        <w:bidi w:val="0"/>
        <w:adjustRightInd/>
        <w:snapToGrid w:val="0"/>
        <w:spacing w:line="360" w:lineRule="auto"/>
        <w:ind w:firstLine="420"/>
        <w:textAlignment w:val="auto"/>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建立参照建筑和设计建筑，两者建筑外形、内部功能分区、气象参数、室内供暖空调设计温度湿度均保持一致。参照建筑取国家或行业建筑节能设计标准规定的建筑围护结构的热工性能参数，设计建筑取实际设计的建筑围护结构的热工性能参数，各自进行全年的逐时动态能耗模拟。</w:t>
      </w:r>
    </w:p>
    <w:p w14:paraId="2444BCD7">
      <w:pPr>
        <w:pStyle w:val="3"/>
        <w:keepNext w:val="0"/>
        <w:keepLines w:val="0"/>
        <w:pageBreakBefore w:val="0"/>
        <w:widowControl/>
        <w:kinsoku w:val="0"/>
        <w:wordWrap/>
        <w:overflowPunct/>
        <w:topLinePunct w:val="0"/>
        <w:autoSpaceDE/>
        <w:autoSpaceDN/>
        <w:bidi w:val="0"/>
        <w:adjustRightInd/>
        <w:snapToGrid w:val="0"/>
        <w:spacing w:line="360" w:lineRule="auto"/>
        <w:ind w:firstLine="420"/>
        <w:textAlignment w:val="auto"/>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即：围护结构节能率 ＝ （参照建筑全年围护结构耗冷耗热量 － 设计建筑全年围护结构耗冷耗热量）/参照建筑全年围护结构耗冷耗热量× 100%</w:t>
      </w:r>
    </w:p>
    <w:p w14:paraId="5F71B38E">
      <w:pPr>
        <w:pStyle w:val="3"/>
        <w:keepNext w:val="0"/>
        <w:keepLines w:val="0"/>
        <w:pageBreakBefore w:val="0"/>
        <w:wordWrap/>
        <w:overflowPunct/>
        <w:topLinePunct w:val="0"/>
        <w:autoSpaceDE/>
        <w:autoSpaceDN/>
        <w:bidi w:val="0"/>
        <w:adjustRightInd/>
        <w:spacing w:line="360" w:lineRule="auto"/>
        <w:ind w:firstLine="420"/>
        <w:textAlignment w:val="auto"/>
        <w:rPr>
          <w:rFonts w:hint="eastAsia" w:asciiTheme="minorEastAsia" w:hAnsiTheme="minorEastAsia" w:eastAsiaTheme="minorEastAsia" w:cstheme="minorEastAsia"/>
          <w:color w:val="000000"/>
          <w:kern w:val="0"/>
          <w:sz w:val="24"/>
          <w:szCs w:val="24"/>
          <w:lang w:val="en-US" w:eastAsia="zh-CN" w:bidi="ar"/>
        </w:rPr>
      </w:pPr>
    </w:p>
    <w:p w14:paraId="0EFACB75">
      <w:pPr>
        <w:pStyle w:val="3"/>
        <w:keepNext w:val="0"/>
        <w:keepLines w:val="0"/>
        <w:pageBreakBefore w:val="0"/>
        <w:wordWrap/>
        <w:overflowPunct/>
        <w:topLinePunct w:val="0"/>
        <w:autoSpaceDE/>
        <w:autoSpaceDN/>
        <w:bidi w:val="0"/>
        <w:adjustRightInd/>
        <w:spacing w:line="360" w:lineRule="auto"/>
        <w:ind w:firstLine="420"/>
        <w:textAlignment w:val="auto"/>
      </w:pPr>
      <w:r>
        <w:drawing>
          <wp:inline distT="0" distB="0" distL="0" distR="0">
            <wp:extent cx="4051935" cy="2355215"/>
            <wp:effectExtent l="0" t="0" r="1905" b="6985"/>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9"/>
                    <a:stretch>
                      <a:fillRect/>
                    </a:stretch>
                  </pic:blipFill>
                  <pic:spPr>
                    <a:xfrm>
                      <a:off x="0" y="0"/>
                      <a:ext cx="4051935" cy="2355215"/>
                    </a:xfrm>
                    <a:prstGeom prst="rect">
                      <a:avLst/>
                    </a:prstGeom>
                  </pic:spPr>
                </pic:pic>
              </a:graphicData>
            </a:graphic>
          </wp:inline>
        </w:drawing>
      </w:r>
      <w:bookmarkStart w:id="2" w:name="_Toc153811394"/>
    </w:p>
    <w:p w14:paraId="47F771DD">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center"/>
        <w:textAlignment w:val="auto"/>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图</w:t>
      </w:r>
      <w:r>
        <w:rPr>
          <w:rFonts w:hint="eastAsia" w:asciiTheme="minorEastAsia" w:hAnsiTheme="minorEastAsia" w:cstheme="minorEastAsia"/>
          <w:color w:val="000000"/>
          <w:kern w:val="0"/>
          <w:sz w:val="21"/>
          <w:szCs w:val="21"/>
          <w:lang w:val="en-US" w:eastAsia="zh-CN" w:bidi="ar"/>
        </w:rPr>
        <w:t>六</w:t>
      </w:r>
      <w:r>
        <w:rPr>
          <w:rFonts w:hint="eastAsia" w:asciiTheme="minorEastAsia" w:hAnsiTheme="minorEastAsia" w:eastAsiaTheme="minorEastAsia" w:cstheme="minorEastAsia"/>
          <w:color w:val="000000"/>
          <w:kern w:val="0"/>
          <w:sz w:val="21"/>
          <w:szCs w:val="21"/>
          <w:lang w:val="en-US" w:eastAsia="zh-CN" w:bidi="ar"/>
        </w:rPr>
        <w:t xml:space="preserve"> 逐日干球温度表</w:t>
      </w:r>
      <w:bookmarkEnd w:id="2"/>
    </w:p>
    <w:p w14:paraId="436B4954">
      <w:pPr>
        <w:spacing w:line="360" w:lineRule="auto"/>
        <w:rPr>
          <w:rFonts w:hint="default" w:ascii="Times New Roman" w:hAnsi="Times New Roman" w:eastAsia="宋体" w:cs="Times New Roman"/>
          <w:b/>
          <w:bCs/>
          <w:sz w:val="28"/>
          <w:szCs w:val="28"/>
          <w:lang w:val="en-US" w:eastAsia="zh-CN"/>
        </w:rPr>
      </w:pPr>
    </w:p>
    <w:p w14:paraId="0389ACEC">
      <w:pPr>
        <w:spacing w:line="360" w:lineRule="auto"/>
        <w:rPr>
          <w:rFonts w:hint="default"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lang w:val="en-US" w:eastAsia="zh-CN"/>
        </w:rPr>
        <w:t>3.7建筑碳排放方面</w:t>
      </w:r>
    </w:p>
    <w:p w14:paraId="10774C6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231F20"/>
          <w:kern w:val="0"/>
          <w:sz w:val="24"/>
          <w:szCs w:val="24"/>
          <w:lang w:val="en-US" w:eastAsia="zh-CN" w:bidi="ar"/>
        </w:rPr>
      </w:pPr>
      <w:r>
        <w:rPr>
          <w:rFonts w:hint="eastAsia" w:asciiTheme="minorEastAsia" w:hAnsiTheme="minorEastAsia" w:eastAsiaTheme="minorEastAsia" w:cstheme="minorEastAsia"/>
          <w:color w:val="231F20"/>
          <w:kern w:val="0"/>
          <w:sz w:val="24"/>
          <w:szCs w:val="24"/>
          <w:lang w:val="en-US" w:eastAsia="zh-CN" w:bidi="ar"/>
        </w:rPr>
        <w:t>近年来，温室气体排放引起的全球升温，已经成为国际社会普遍关注的问题。建筑活动中二氧化碳排放量占全球总碳排放量的三分之一。因此，建筑业作为能耗大户，其减排潜力巨大。随着高等教育事业的高速发展，各高校招生人数逐年增加。为满足正常教学要求，各高校相继对校区进行大规模的新建、改建、扩建，实现教学建筑的低碳化，是建设绿色校园的重要环节。</w:t>
      </w:r>
    </w:p>
    <w:p w14:paraId="267D50A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231F20"/>
          <w:kern w:val="0"/>
          <w:sz w:val="24"/>
          <w:szCs w:val="24"/>
          <w:lang w:val="en-US" w:eastAsia="zh-CN" w:bidi="ar"/>
        </w:rPr>
      </w:pPr>
      <w:r>
        <w:rPr>
          <w:rFonts w:hint="eastAsia" w:asciiTheme="minorEastAsia" w:hAnsiTheme="minorEastAsia" w:eastAsiaTheme="minorEastAsia" w:cstheme="minorEastAsia"/>
          <w:color w:val="231F20"/>
          <w:kern w:val="0"/>
          <w:sz w:val="24"/>
          <w:szCs w:val="24"/>
          <w:lang w:val="en-US" w:eastAsia="zh-CN" w:bidi="ar"/>
        </w:rPr>
        <w:drawing>
          <wp:inline distT="0" distB="0" distL="114300" distR="114300">
            <wp:extent cx="5274310" cy="2856865"/>
            <wp:effectExtent l="0" t="0" r="13970" b="8255"/>
            <wp:docPr id="1" name="图片 1" descr="碳排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碳排放"/>
                    <pic:cNvPicPr>
                      <a:picLocks noChangeAspect="1"/>
                    </pic:cNvPicPr>
                  </pic:nvPicPr>
                  <pic:blipFill>
                    <a:blip r:embed="rId10"/>
                    <a:stretch>
                      <a:fillRect/>
                    </a:stretch>
                  </pic:blipFill>
                  <pic:spPr>
                    <a:xfrm>
                      <a:off x="0" y="0"/>
                      <a:ext cx="5274310" cy="2856865"/>
                    </a:xfrm>
                    <a:prstGeom prst="rect">
                      <a:avLst/>
                    </a:prstGeom>
                  </pic:spPr>
                </pic:pic>
              </a:graphicData>
            </a:graphic>
          </wp:inline>
        </w:drawing>
      </w:r>
    </w:p>
    <w:p w14:paraId="2097B894">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center"/>
        <w:textAlignment w:val="auto"/>
        <w:rPr>
          <w:rFonts w:hint="default"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图</w:t>
      </w:r>
      <w:r>
        <w:rPr>
          <w:rFonts w:hint="eastAsia" w:asciiTheme="minorEastAsia" w:hAnsiTheme="minorEastAsia" w:cstheme="minorEastAsia"/>
          <w:color w:val="000000"/>
          <w:kern w:val="0"/>
          <w:sz w:val="21"/>
          <w:szCs w:val="21"/>
          <w:lang w:val="en-US" w:eastAsia="zh-CN" w:bidi="ar"/>
        </w:rPr>
        <w:t>七</w:t>
      </w:r>
      <w:r>
        <w:rPr>
          <w:rFonts w:hint="eastAsia" w:asciiTheme="minorEastAsia" w:hAnsiTheme="minorEastAsia" w:eastAsiaTheme="minorEastAsia" w:cstheme="minorEastAsia"/>
          <w:color w:val="000000"/>
          <w:kern w:val="0"/>
          <w:sz w:val="21"/>
          <w:szCs w:val="21"/>
          <w:lang w:val="en-US" w:eastAsia="zh-CN" w:bidi="ar"/>
        </w:rPr>
        <w:t xml:space="preserve"> 碳排放结果展示图</w:t>
      </w:r>
    </w:p>
    <w:p w14:paraId="41947D8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231F20"/>
          <w:kern w:val="0"/>
          <w:sz w:val="24"/>
          <w:szCs w:val="24"/>
          <w:lang w:val="en-US" w:eastAsia="zh-CN" w:bidi="ar"/>
        </w:rPr>
      </w:pPr>
    </w:p>
    <w:p w14:paraId="267B60E7">
      <w:pPr>
        <w:spacing w:line="360" w:lineRule="auto"/>
        <w:rPr>
          <w:rFonts w:hint="eastAsia"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lang w:val="en-US" w:eastAsia="zh-CN"/>
        </w:rPr>
        <w:t>3.8日照分析方面</w:t>
      </w:r>
    </w:p>
    <w:p w14:paraId="7E025A1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231F20"/>
          <w:kern w:val="0"/>
          <w:sz w:val="24"/>
          <w:szCs w:val="24"/>
          <w:lang w:val="en-US" w:eastAsia="zh-CN" w:bidi="ar"/>
        </w:rPr>
      </w:pPr>
      <w:r>
        <w:rPr>
          <w:rFonts w:hint="eastAsia" w:asciiTheme="minorEastAsia" w:hAnsiTheme="minorEastAsia" w:eastAsiaTheme="minorEastAsia" w:cstheme="minorEastAsia"/>
          <w:color w:val="231F20"/>
          <w:kern w:val="0"/>
          <w:sz w:val="24"/>
          <w:szCs w:val="24"/>
          <w:lang w:val="en-US" w:eastAsia="zh-CN" w:bidi="ar"/>
        </w:rPr>
        <w:t>日照分析是指通过对某个区域的日照时间进行分析，从而评估该地区的日照情况。在城市规划、农业生产、建筑设计及能源利用等方面，日照分析都起到了重要的作用。日照分析是指具有相关资质的专业技术部门利用计算机，采用分析软件，在指定日期进行模拟计算某一层建筑、高层建筑群对其北侧某一规划或保留地块的建筑、建筑部分层次的日照影响情况或日照时数情况。日照分析适用于拟建高层建筑。多层建筑不作日照分析，根据技术管理规定要求按</w:t>
      </w:r>
      <w:r>
        <w:rPr>
          <w:rFonts w:hint="default" w:asciiTheme="minorEastAsia" w:hAnsiTheme="minorEastAsia" w:eastAsiaTheme="minorEastAsia" w:cstheme="minorEastAsia"/>
          <w:color w:val="231F20"/>
          <w:kern w:val="0"/>
          <w:sz w:val="24"/>
          <w:szCs w:val="24"/>
          <w:lang w:val="en-US" w:eastAsia="zh-CN" w:bidi="ar"/>
        </w:rPr>
        <w:fldChar w:fldCharType="begin"/>
      </w:r>
      <w:r>
        <w:rPr>
          <w:rFonts w:hint="default" w:asciiTheme="minorEastAsia" w:hAnsiTheme="minorEastAsia" w:eastAsiaTheme="minorEastAsia" w:cstheme="minorEastAsia"/>
          <w:color w:val="231F20"/>
          <w:kern w:val="0"/>
          <w:sz w:val="24"/>
          <w:szCs w:val="24"/>
          <w:lang w:val="en-US" w:eastAsia="zh-CN" w:bidi="ar"/>
        </w:rPr>
        <w:instrText xml:space="preserve"> HYPERLINK "https://baike.baidu.com/item/%E6%97%A5%E7%85%A7%E9%97%B4%E8%B7%9D/9560166?fromModule=lemma_inlink" \t "https://baike.baidu.com/item/%E6%97%A5%E7%85%A7%E5%88%86%E6%9E%90/_blank" </w:instrText>
      </w:r>
      <w:r>
        <w:rPr>
          <w:rFonts w:hint="default" w:asciiTheme="minorEastAsia" w:hAnsiTheme="minorEastAsia" w:eastAsiaTheme="minorEastAsia" w:cstheme="minorEastAsia"/>
          <w:color w:val="231F20"/>
          <w:kern w:val="0"/>
          <w:sz w:val="24"/>
          <w:szCs w:val="24"/>
          <w:lang w:val="en-US" w:eastAsia="zh-CN" w:bidi="ar"/>
        </w:rPr>
        <w:fldChar w:fldCharType="separate"/>
      </w:r>
      <w:r>
        <w:rPr>
          <w:rFonts w:hint="default" w:asciiTheme="minorEastAsia" w:hAnsiTheme="minorEastAsia" w:eastAsiaTheme="minorEastAsia" w:cstheme="minorEastAsia"/>
          <w:color w:val="231F20"/>
          <w:kern w:val="0"/>
          <w:sz w:val="24"/>
          <w:szCs w:val="24"/>
          <w:lang w:val="en-US" w:eastAsia="zh-CN" w:bidi="ar"/>
        </w:rPr>
        <w:t>日照间距</w:t>
      </w:r>
      <w:r>
        <w:rPr>
          <w:rFonts w:hint="default" w:asciiTheme="minorEastAsia" w:hAnsiTheme="minorEastAsia" w:eastAsiaTheme="minorEastAsia" w:cstheme="minorEastAsia"/>
          <w:color w:val="231F20"/>
          <w:kern w:val="0"/>
          <w:sz w:val="24"/>
          <w:szCs w:val="24"/>
          <w:lang w:val="en-US" w:eastAsia="zh-CN" w:bidi="ar"/>
        </w:rPr>
        <w:fldChar w:fldCharType="end"/>
      </w:r>
      <w:r>
        <w:rPr>
          <w:rFonts w:hint="default" w:asciiTheme="minorEastAsia" w:hAnsiTheme="minorEastAsia" w:eastAsiaTheme="minorEastAsia" w:cstheme="minorEastAsia"/>
          <w:color w:val="231F20"/>
          <w:kern w:val="0"/>
          <w:sz w:val="24"/>
          <w:szCs w:val="24"/>
          <w:lang w:val="en-US" w:eastAsia="zh-CN" w:bidi="ar"/>
        </w:rPr>
        <w:t>控制。</w:t>
      </w:r>
    </w:p>
    <w:p w14:paraId="2FA87D8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231F20"/>
          <w:kern w:val="0"/>
          <w:sz w:val="24"/>
          <w:szCs w:val="24"/>
          <w:lang w:val="en-US" w:eastAsia="zh-CN" w:bidi="ar"/>
        </w:rPr>
      </w:pPr>
      <w:r>
        <w:rPr>
          <w:rFonts w:hint="default" w:asciiTheme="minorEastAsia" w:hAnsiTheme="minorEastAsia" w:eastAsiaTheme="minorEastAsia" w:cstheme="minorEastAsia"/>
          <w:color w:val="231F20"/>
          <w:kern w:val="0"/>
          <w:sz w:val="24"/>
          <w:szCs w:val="24"/>
          <w:lang w:val="en-US" w:eastAsia="zh-CN" w:bidi="ar"/>
        </w:rPr>
        <w:t>根据国家有关规范，应满足受遮挡居住建筑的居室在大寒日的有效日照不低于两小时。居室是指卧室、起居室（也称厅）。</w:t>
      </w:r>
      <w:r>
        <w:rPr>
          <w:rFonts w:hint="eastAsia" w:asciiTheme="minorEastAsia" w:hAnsiTheme="minorEastAsia" w:cstheme="minorEastAsia"/>
          <w:color w:val="231F20"/>
          <w:kern w:val="0"/>
          <w:sz w:val="24"/>
          <w:szCs w:val="24"/>
          <w:lang w:val="en-US" w:eastAsia="zh-CN" w:bidi="ar"/>
        </w:rPr>
        <w:t>校园公共建筑</w:t>
      </w:r>
      <w:r>
        <w:rPr>
          <w:rFonts w:hint="default" w:asciiTheme="minorEastAsia" w:hAnsiTheme="minorEastAsia" w:eastAsiaTheme="minorEastAsia" w:cstheme="minorEastAsia"/>
          <w:color w:val="231F20"/>
          <w:kern w:val="0"/>
          <w:sz w:val="24"/>
          <w:szCs w:val="24"/>
          <w:lang w:val="en-US" w:eastAsia="zh-CN" w:bidi="ar"/>
        </w:rPr>
        <w:t>、老人公寓等特定的为老年人服务的设施，其居住空间不应低于冬至日三小时的日照标准。中小学教学楼的教学用房不低于冬至日两小时。医院病房楼的病房部分应满足冬至日不低于两小时的日照标准。满足以上日照要求时，即为日照不受影响。</w:t>
      </w:r>
    </w:p>
    <w:p w14:paraId="1B86D9C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231F20"/>
          <w:kern w:val="0"/>
          <w:sz w:val="24"/>
          <w:szCs w:val="24"/>
          <w:lang w:val="en-US" w:eastAsia="zh-CN" w:bidi="ar"/>
        </w:rPr>
      </w:pPr>
    </w:p>
    <w:p w14:paraId="6BAD3F7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231F20"/>
          <w:kern w:val="0"/>
          <w:sz w:val="24"/>
          <w:szCs w:val="24"/>
          <w:lang w:val="en-US" w:eastAsia="zh-CN" w:bidi="ar"/>
        </w:rPr>
      </w:pPr>
    </w:p>
    <w:p w14:paraId="1F903972">
      <w:pPr>
        <w:spacing w:line="360" w:lineRule="auto"/>
        <w:rPr>
          <w:rFonts w:ascii="Times New Roman" w:hAnsi="Times New Roman" w:eastAsia="宋体" w:cs="Times New Roman"/>
          <w:b/>
          <w:bCs/>
          <w:sz w:val="28"/>
          <w:szCs w:val="28"/>
        </w:rPr>
      </w:pPr>
      <w:r>
        <w:rPr>
          <w:rFonts w:hint="eastAsia" w:ascii="Times New Roman" w:hAnsi="Times New Roman" w:eastAsia="宋体" w:cs="Times New Roman"/>
          <w:b/>
          <w:bCs/>
          <w:sz w:val="28"/>
          <w:szCs w:val="28"/>
          <w:lang w:val="en-US" w:eastAsia="zh-CN"/>
        </w:rPr>
        <w:t>4</w:t>
      </w:r>
      <w:r>
        <w:rPr>
          <w:rFonts w:ascii="Times New Roman" w:hAnsi="Times New Roman" w:eastAsia="宋体" w:cs="Times New Roman"/>
          <w:b/>
          <w:bCs/>
          <w:sz w:val="28"/>
          <w:szCs w:val="28"/>
        </w:rPr>
        <w:t xml:space="preserve"> 结语</w:t>
      </w:r>
    </w:p>
    <w:p w14:paraId="27DD387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231F20"/>
          <w:kern w:val="0"/>
          <w:sz w:val="24"/>
          <w:szCs w:val="24"/>
          <w:lang w:val="en-US" w:eastAsia="zh-CN" w:bidi="ar"/>
        </w:rPr>
      </w:pPr>
      <w:r>
        <w:rPr>
          <w:rFonts w:hint="eastAsia" w:asciiTheme="minorEastAsia" w:hAnsiTheme="minorEastAsia" w:eastAsiaTheme="minorEastAsia" w:cstheme="minorEastAsia"/>
          <w:color w:val="231F20"/>
          <w:kern w:val="0"/>
          <w:sz w:val="24"/>
          <w:szCs w:val="24"/>
          <w:lang w:val="en-US" w:eastAsia="zh-CN" w:bidi="ar"/>
        </w:rPr>
        <w:t>综上所述，我们通过对以上八个方面的分析</w:t>
      </w:r>
      <w:r>
        <w:rPr>
          <w:rFonts w:hint="eastAsia" w:asciiTheme="minorEastAsia" w:hAnsiTheme="minorEastAsia" w:cstheme="minorEastAsia"/>
          <w:color w:val="231F20"/>
          <w:kern w:val="0"/>
          <w:sz w:val="24"/>
          <w:szCs w:val="24"/>
          <w:lang w:val="en-US" w:eastAsia="zh-CN" w:bidi="ar"/>
        </w:rPr>
        <w:t>，</w:t>
      </w:r>
      <w:r>
        <w:rPr>
          <w:rFonts w:hint="eastAsia" w:asciiTheme="minorEastAsia" w:hAnsiTheme="minorEastAsia" w:eastAsiaTheme="minorEastAsia" w:cstheme="minorEastAsia"/>
          <w:color w:val="231F20"/>
          <w:kern w:val="0"/>
          <w:sz w:val="24"/>
          <w:szCs w:val="24"/>
          <w:lang w:val="en-US" w:eastAsia="zh-CN" w:bidi="ar"/>
        </w:rPr>
        <w:t>合理的设计严寒地区的教学楼，</w:t>
      </w:r>
      <w:r>
        <w:rPr>
          <w:rFonts w:hint="eastAsia" w:asciiTheme="minorEastAsia" w:hAnsiTheme="minorEastAsia" w:cstheme="minorEastAsia"/>
          <w:color w:val="231F20"/>
          <w:kern w:val="0"/>
          <w:sz w:val="24"/>
          <w:szCs w:val="24"/>
          <w:lang w:val="en-US" w:eastAsia="zh-CN" w:bidi="ar"/>
        </w:rPr>
        <w:t>了解严寒地区对校园公共建筑建筑节能的要求，</w:t>
      </w:r>
      <w:r>
        <w:rPr>
          <w:rFonts w:hint="default" w:asciiTheme="minorEastAsia" w:hAnsiTheme="minorEastAsia" w:eastAsiaTheme="minorEastAsia" w:cstheme="minorEastAsia"/>
          <w:color w:val="231F20"/>
          <w:kern w:val="0"/>
          <w:sz w:val="24"/>
          <w:szCs w:val="24"/>
          <w:lang w:val="en-US" w:eastAsia="zh-CN" w:bidi="ar"/>
        </w:rPr>
        <w:t>通过</w:t>
      </w:r>
      <w:r>
        <w:rPr>
          <w:rFonts w:hint="eastAsia" w:asciiTheme="minorEastAsia" w:hAnsiTheme="minorEastAsia" w:cstheme="minorEastAsia"/>
          <w:color w:val="231F20"/>
          <w:kern w:val="0"/>
          <w:sz w:val="24"/>
          <w:szCs w:val="24"/>
          <w:lang w:val="en-US" w:eastAsia="zh-CN" w:bidi="ar"/>
        </w:rPr>
        <w:t>参与</w:t>
      </w:r>
      <w:r>
        <w:rPr>
          <w:rFonts w:hint="default" w:asciiTheme="minorEastAsia" w:hAnsiTheme="minorEastAsia" w:eastAsiaTheme="minorEastAsia" w:cstheme="minorEastAsia"/>
          <w:color w:val="231F20"/>
          <w:kern w:val="0"/>
          <w:sz w:val="24"/>
          <w:szCs w:val="24"/>
          <w:lang w:val="en-US" w:eastAsia="zh-CN" w:bidi="ar"/>
        </w:rPr>
        <w:t>、</w:t>
      </w:r>
      <w:r>
        <w:rPr>
          <w:rFonts w:hint="eastAsia" w:asciiTheme="minorEastAsia" w:hAnsiTheme="minorEastAsia" w:cstheme="minorEastAsia"/>
          <w:color w:val="231F20"/>
          <w:kern w:val="0"/>
          <w:sz w:val="24"/>
          <w:szCs w:val="24"/>
          <w:lang w:val="en-US" w:eastAsia="zh-CN" w:bidi="ar"/>
        </w:rPr>
        <w:t>设计、</w:t>
      </w:r>
      <w:r>
        <w:rPr>
          <w:rFonts w:hint="default" w:asciiTheme="minorEastAsia" w:hAnsiTheme="minorEastAsia" w:eastAsiaTheme="minorEastAsia" w:cstheme="minorEastAsia"/>
          <w:color w:val="231F20"/>
          <w:kern w:val="0"/>
          <w:sz w:val="24"/>
          <w:szCs w:val="24"/>
          <w:lang w:val="en-US" w:eastAsia="zh-CN" w:bidi="ar"/>
        </w:rPr>
        <w:t>持续创新</w:t>
      </w:r>
      <w:r>
        <w:rPr>
          <w:rFonts w:hint="eastAsia" w:asciiTheme="minorEastAsia" w:hAnsiTheme="minorEastAsia" w:cstheme="minorEastAsia"/>
          <w:color w:val="231F20"/>
          <w:kern w:val="0"/>
          <w:sz w:val="24"/>
          <w:szCs w:val="24"/>
          <w:lang w:val="en-US" w:eastAsia="zh-CN" w:bidi="ar"/>
        </w:rPr>
        <w:t>，</w:t>
      </w:r>
      <w:r>
        <w:rPr>
          <w:rFonts w:hint="eastAsia" w:asciiTheme="minorEastAsia" w:hAnsiTheme="minorEastAsia" w:eastAsiaTheme="minorEastAsia" w:cstheme="minorEastAsia"/>
          <w:color w:val="231F20"/>
          <w:kern w:val="0"/>
          <w:sz w:val="24"/>
          <w:szCs w:val="24"/>
          <w:lang w:val="en-US" w:eastAsia="zh-CN" w:bidi="ar"/>
        </w:rPr>
        <w:t>使其可能的满足双碳目标，实现可持续发展</w:t>
      </w:r>
      <w:r>
        <w:rPr>
          <w:rFonts w:hint="eastAsia" w:asciiTheme="minorEastAsia" w:hAnsiTheme="minorEastAsia" w:cstheme="minorEastAsia"/>
          <w:color w:val="231F20"/>
          <w:kern w:val="0"/>
          <w:sz w:val="24"/>
          <w:szCs w:val="24"/>
          <w:lang w:val="en-US" w:eastAsia="zh-CN" w:bidi="ar"/>
        </w:rPr>
        <w:t>，</w:t>
      </w:r>
      <w:r>
        <w:rPr>
          <w:rFonts w:hint="default" w:asciiTheme="minorEastAsia" w:hAnsiTheme="minorEastAsia" w:eastAsiaTheme="minorEastAsia" w:cstheme="minorEastAsia"/>
          <w:color w:val="231F20"/>
          <w:kern w:val="0"/>
          <w:sz w:val="24"/>
          <w:szCs w:val="24"/>
          <w:lang w:val="en-US" w:eastAsia="zh-CN" w:bidi="ar"/>
        </w:rPr>
        <w:t>为</w:t>
      </w:r>
      <w:r>
        <w:rPr>
          <w:rFonts w:hint="eastAsia" w:asciiTheme="minorEastAsia" w:hAnsiTheme="minorEastAsia" w:cstheme="minorEastAsia"/>
          <w:color w:val="231F20"/>
          <w:kern w:val="0"/>
          <w:sz w:val="24"/>
          <w:szCs w:val="24"/>
          <w:lang w:val="en-US" w:eastAsia="zh-CN" w:bidi="ar"/>
        </w:rPr>
        <w:t>校园节能建筑</w:t>
      </w:r>
      <w:r>
        <w:rPr>
          <w:rFonts w:hint="default" w:asciiTheme="minorEastAsia" w:hAnsiTheme="minorEastAsia" w:eastAsiaTheme="minorEastAsia" w:cstheme="minorEastAsia"/>
          <w:color w:val="231F20"/>
          <w:kern w:val="0"/>
          <w:sz w:val="24"/>
          <w:szCs w:val="24"/>
          <w:lang w:val="en-US" w:eastAsia="zh-CN" w:bidi="ar"/>
        </w:rPr>
        <w:t>可持续发展提供良好的基础。</w:t>
      </w:r>
    </w:p>
    <w:p w14:paraId="177C805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231F20"/>
          <w:kern w:val="0"/>
          <w:sz w:val="24"/>
          <w:szCs w:val="24"/>
          <w:lang w:val="en-US" w:eastAsia="zh-CN" w:bidi="ar"/>
        </w:rPr>
      </w:pPr>
    </w:p>
    <w:p w14:paraId="0CAC78E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231F20"/>
          <w:kern w:val="0"/>
          <w:sz w:val="24"/>
          <w:szCs w:val="24"/>
          <w:lang w:val="en-US" w:eastAsia="zh-CN" w:bidi="ar"/>
        </w:rPr>
      </w:pPr>
    </w:p>
    <w:p w14:paraId="0369851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231F20"/>
          <w:kern w:val="0"/>
          <w:sz w:val="24"/>
          <w:szCs w:val="24"/>
          <w:lang w:val="en-US" w:eastAsia="zh-CN" w:bidi="ar"/>
        </w:rPr>
      </w:pPr>
    </w:p>
    <w:p w14:paraId="73858FB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231F20"/>
          <w:kern w:val="0"/>
          <w:sz w:val="24"/>
          <w:szCs w:val="24"/>
          <w:lang w:val="en-US" w:eastAsia="zh-CN" w:bidi="ar"/>
        </w:rPr>
      </w:pPr>
    </w:p>
    <w:p w14:paraId="1E2FEE59">
      <w:pPr>
        <w:keepNext w:val="0"/>
        <w:keepLines w:val="0"/>
        <w:pageBreakBefore w:val="0"/>
        <w:widowControl/>
        <w:suppressLineNumbers w:val="0"/>
        <w:kinsoku/>
        <w:wordWrap/>
        <w:overflowPunct/>
        <w:topLinePunct w:val="0"/>
        <w:autoSpaceDE/>
        <w:autoSpaceDN/>
        <w:bidi w:val="0"/>
        <w:adjustRightInd/>
        <w:snapToGrid/>
        <w:spacing w:line="360" w:lineRule="auto"/>
        <w:ind w:firstLine="400" w:firstLineChars="200"/>
        <w:jc w:val="left"/>
        <w:textAlignment w:val="auto"/>
        <w:rPr>
          <w:rFonts w:hint="eastAsia" w:ascii="宋体" w:hAnsi="宋体" w:eastAsia="宋体" w:cs="宋体"/>
          <w:color w:val="000000"/>
          <w:kern w:val="0"/>
          <w:sz w:val="20"/>
          <w:szCs w:val="20"/>
          <w:lang w:val="en-US" w:eastAsia="zh-CN" w:bidi="ar"/>
        </w:rPr>
      </w:pPr>
    </w:p>
    <w:p w14:paraId="3DF86007">
      <w:pPr>
        <w:keepNext w:val="0"/>
        <w:keepLines w:val="0"/>
        <w:pageBreakBefore w:val="0"/>
        <w:widowControl/>
        <w:suppressLineNumbers w:val="0"/>
        <w:kinsoku/>
        <w:wordWrap/>
        <w:overflowPunct/>
        <w:topLinePunct w:val="0"/>
        <w:autoSpaceDE/>
        <w:autoSpaceDN/>
        <w:bidi w:val="0"/>
        <w:adjustRightInd/>
        <w:snapToGrid/>
        <w:spacing w:line="360" w:lineRule="auto"/>
        <w:ind w:firstLine="400" w:firstLineChars="200"/>
        <w:jc w:val="left"/>
        <w:textAlignment w:val="auto"/>
        <w:rPr>
          <w:rFonts w:hint="default" w:ascii="宋体" w:hAnsi="宋体" w:eastAsia="宋体" w:cs="宋体"/>
          <w:color w:val="000000"/>
          <w:kern w:val="0"/>
          <w:sz w:val="20"/>
          <w:szCs w:val="20"/>
          <w:lang w:val="en-US" w:eastAsia="zh-CN" w:bidi="ar"/>
        </w:rPr>
      </w:pPr>
    </w:p>
    <w:p w14:paraId="2EC9F57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231F20"/>
          <w:kern w:val="0"/>
          <w:sz w:val="24"/>
          <w:szCs w:val="24"/>
          <w:lang w:val="en-US" w:eastAsia="zh-CN" w:bidi="ar"/>
        </w:rPr>
      </w:pPr>
    </w:p>
    <w:p w14:paraId="71A7DC7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3E3E3F"/>
          <w:kern w:val="0"/>
          <w:sz w:val="24"/>
          <w:szCs w:val="24"/>
          <w:lang w:val="en-US" w:eastAsia="zh-CN" w:bidi="ar"/>
        </w:rPr>
      </w:pPr>
    </w:p>
    <w:p w14:paraId="709DB40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231F20"/>
          <w:kern w:val="0"/>
          <w:sz w:val="24"/>
          <w:szCs w:val="24"/>
          <w:lang w:val="en-US" w:eastAsia="zh-CN" w:bidi="ar"/>
        </w:rPr>
      </w:pPr>
    </w:p>
    <w:p w14:paraId="3163A19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231F20"/>
          <w:kern w:val="0"/>
          <w:sz w:val="24"/>
          <w:szCs w:val="24"/>
          <w:lang w:val="en-US" w:eastAsia="zh-CN" w:bidi="ar"/>
        </w:rPr>
      </w:pP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B6351C"/>
    <w:multiLevelType w:val="singleLevel"/>
    <w:tmpl w:val="D3B6351C"/>
    <w:lvl w:ilvl="0" w:tentative="0">
      <w:start w:val="2"/>
      <w:numFmt w:val="decimal"/>
      <w:lvlText w:val="%1."/>
      <w:lvlJc w:val="left"/>
      <w:pPr>
        <w:tabs>
          <w:tab w:val="left" w:pos="312"/>
        </w:tabs>
      </w:pPr>
    </w:lvl>
  </w:abstractNum>
  <w:abstractNum w:abstractNumId="1">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lvlText w:val="%1.%2.%3"/>
      <w:lvlJc w:val="left"/>
      <w:pPr>
        <w:tabs>
          <w:tab w:val="left" w:pos="578"/>
        </w:tabs>
        <w:ind w:left="578" w:hanging="578"/>
      </w:pPr>
      <w:rPr>
        <w:rFonts w:hint="eastAsia" w:eastAsia="宋体"/>
        <w:sz w:val="24"/>
        <w:szCs w:val="24"/>
        <w:lang w:val="en-GB"/>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31B59452"/>
    <w:multiLevelType w:val="singleLevel"/>
    <w:tmpl w:val="31B59452"/>
    <w:lvl w:ilvl="0" w:tentative="0">
      <w:start w:val="1"/>
      <w:numFmt w:val="upperLetter"/>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jYzYyOGM1MTBlZGFlMWEyZDk1MzYyZGI5YWViNDgifQ=="/>
  </w:docVars>
  <w:rsids>
    <w:rsidRoot w:val="0F945FB9"/>
    <w:rsid w:val="00535E7A"/>
    <w:rsid w:val="009E70F5"/>
    <w:rsid w:val="00E46AD2"/>
    <w:rsid w:val="026305F6"/>
    <w:rsid w:val="028A02F4"/>
    <w:rsid w:val="02A4476B"/>
    <w:rsid w:val="03C8738A"/>
    <w:rsid w:val="03E47515"/>
    <w:rsid w:val="040209A4"/>
    <w:rsid w:val="05373674"/>
    <w:rsid w:val="065B5A88"/>
    <w:rsid w:val="06AF5446"/>
    <w:rsid w:val="06EC0678"/>
    <w:rsid w:val="071105A0"/>
    <w:rsid w:val="08BE0780"/>
    <w:rsid w:val="08F17F85"/>
    <w:rsid w:val="0B072024"/>
    <w:rsid w:val="0BDF6813"/>
    <w:rsid w:val="0C060244"/>
    <w:rsid w:val="0D295F98"/>
    <w:rsid w:val="0D894C89"/>
    <w:rsid w:val="0D8B6C53"/>
    <w:rsid w:val="0DC34555"/>
    <w:rsid w:val="0EDF484E"/>
    <w:rsid w:val="0F57522D"/>
    <w:rsid w:val="0F945FB9"/>
    <w:rsid w:val="10506D9B"/>
    <w:rsid w:val="111D5E14"/>
    <w:rsid w:val="11390774"/>
    <w:rsid w:val="12DD201F"/>
    <w:rsid w:val="134F427F"/>
    <w:rsid w:val="151C63E2"/>
    <w:rsid w:val="17E34FC1"/>
    <w:rsid w:val="17F35B20"/>
    <w:rsid w:val="192527C2"/>
    <w:rsid w:val="1960067C"/>
    <w:rsid w:val="197C1B46"/>
    <w:rsid w:val="1AF1360D"/>
    <w:rsid w:val="1B944F25"/>
    <w:rsid w:val="1BE85270"/>
    <w:rsid w:val="1C2D7127"/>
    <w:rsid w:val="1C5148B1"/>
    <w:rsid w:val="1C676429"/>
    <w:rsid w:val="1D7C2114"/>
    <w:rsid w:val="1DDB508D"/>
    <w:rsid w:val="1DE1379D"/>
    <w:rsid w:val="1E2D15D1"/>
    <w:rsid w:val="1E4F15D7"/>
    <w:rsid w:val="1E7B4333"/>
    <w:rsid w:val="1E975DA3"/>
    <w:rsid w:val="1F1C595D"/>
    <w:rsid w:val="1F1F369F"/>
    <w:rsid w:val="1F2C36C6"/>
    <w:rsid w:val="1F6115C2"/>
    <w:rsid w:val="1FCF0C21"/>
    <w:rsid w:val="20360CA0"/>
    <w:rsid w:val="20D02EA3"/>
    <w:rsid w:val="20E56222"/>
    <w:rsid w:val="22883309"/>
    <w:rsid w:val="22C73E32"/>
    <w:rsid w:val="24704055"/>
    <w:rsid w:val="24C30491"/>
    <w:rsid w:val="24FF3D57"/>
    <w:rsid w:val="253F5F50"/>
    <w:rsid w:val="2556149D"/>
    <w:rsid w:val="26154EB4"/>
    <w:rsid w:val="26B91CE3"/>
    <w:rsid w:val="26D1527F"/>
    <w:rsid w:val="272B77FF"/>
    <w:rsid w:val="27B54BA0"/>
    <w:rsid w:val="2B3449C4"/>
    <w:rsid w:val="2C626979"/>
    <w:rsid w:val="2CB216AE"/>
    <w:rsid w:val="2E527ECD"/>
    <w:rsid w:val="2F0E4B96"/>
    <w:rsid w:val="2F534426"/>
    <w:rsid w:val="2F5E167A"/>
    <w:rsid w:val="2F603644"/>
    <w:rsid w:val="2F8135BA"/>
    <w:rsid w:val="2FA84FEB"/>
    <w:rsid w:val="30B05F05"/>
    <w:rsid w:val="32A17C6C"/>
    <w:rsid w:val="33FB1B8D"/>
    <w:rsid w:val="34CC52D7"/>
    <w:rsid w:val="35963BDA"/>
    <w:rsid w:val="35BC17F0"/>
    <w:rsid w:val="376E031C"/>
    <w:rsid w:val="37E40B8A"/>
    <w:rsid w:val="39E17F4D"/>
    <w:rsid w:val="3A085004"/>
    <w:rsid w:val="3A72247D"/>
    <w:rsid w:val="3A9976F7"/>
    <w:rsid w:val="3AA71E14"/>
    <w:rsid w:val="3AAF1923"/>
    <w:rsid w:val="3C2854E9"/>
    <w:rsid w:val="3CD15B81"/>
    <w:rsid w:val="3D763D20"/>
    <w:rsid w:val="3E516500"/>
    <w:rsid w:val="3E6D381F"/>
    <w:rsid w:val="3EA42E21"/>
    <w:rsid w:val="3EDF3E59"/>
    <w:rsid w:val="3FE80532"/>
    <w:rsid w:val="40AD2461"/>
    <w:rsid w:val="40CE317C"/>
    <w:rsid w:val="42772D26"/>
    <w:rsid w:val="42F205FF"/>
    <w:rsid w:val="43043A12"/>
    <w:rsid w:val="4368266F"/>
    <w:rsid w:val="440A1978"/>
    <w:rsid w:val="458E5786"/>
    <w:rsid w:val="45AE0F70"/>
    <w:rsid w:val="46BF6A4A"/>
    <w:rsid w:val="4800556C"/>
    <w:rsid w:val="4A370FED"/>
    <w:rsid w:val="4A8F2BD7"/>
    <w:rsid w:val="4BE14EDC"/>
    <w:rsid w:val="4C9E37C5"/>
    <w:rsid w:val="4D4B54DB"/>
    <w:rsid w:val="4DC6493B"/>
    <w:rsid w:val="4E355844"/>
    <w:rsid w:val="4EFE5E89"/>
    <w:rsid w:val="503404A9"/>
    <w:rsid w:val="505450D7"/>
    <w:rsid w:val="50C64E79"/>
    <w:rsid w:val="51007281"/>
    <w:rsid w:val="51200A2D"/>
    <w:rsid w:val="517B2107"/>
    <w:rsid w:val="530C74BB"/>
    <w:rsid w:val="54482775"/>
    <w:rsid w:val="54E54940"/>
    <w:rsid w:val="562D4490"/>
    <w:rsid w:val="565371AF"/>
    <w:rsid w:val="56982E14"/>
    <w:rsid w:val="56A95021"/>
    <w:rsid w:val="571526B6"/>
    <w:rsid w:val="57B54961"/>
    <w:rsid w:val="589D2963"/>
    <w:rsid w:val="58A407B1"/>
    <w:rsid w:val="59C20154"/>
    <w:rsid w:val="59D800F7"/>
    <w:rsid w:val="5A0A5DD6"/>
    <w:rsid w:val="5ADE1E7A"/>
    <w:rsid w:val="5BF136F2"/>
    <w:rsid w:val="5C7031D6"/>
    <w:rsid w:val="5E5C0FD0"/>
    <w:rsid w:val="5EA467FA"/>
    <w:rsid w:val="5F6E6E08"/>
    <w:rsid w:val="5F922AF6"/>
    <w:rsid w:val="60A52CFD"/>
    <w:rsid w:val="6183303E"/>
    <w:rsid w:val="62013F63"/>
    <w:rsid w:val="641C5084"/>
    <w:rsid w:val="646D58E0"/>
    <w:rsid w:val="649317EA"/>
    <w:rsid w:val="653F3E5C"/>
    <w:rsid w:val="65400D08"/>
    <w:rsid w:val="657C5A6D"/>
    <w:rsid w:val="67611D54"/>
    <w:rsid w:val="677B47B7"/>
    <w:rsid w:val="67BF5FA3"/>
    <w:rsid w:val="68B0223F"/>
    <w:rsid w:val="69085CAE"/>
    <w:rsid w:val="6AF705F9"/>
    <w:rsid w:val="6C0B680D"/>
    <w:rsid w:val="6D6261FE"/>
    <w:rsid w:val="6FD940D5"/>
    <w:rsid w:val="70090BB2"/>
    <w:rsid w:val="702249EF"/>
    <w:rsid w:val="703B2D36"/>
    <w:rsid w:val="708E2E66"/>
    <w:rsid w:val="73B9469D"/>
    <w:rsid w:val="751043DD"/>
    <w:rsid w:val="769B62DC"/>
    <w:rsid w:val="779C67B0"/>
    <w:rsid w:val="7820118F"/>
    <w:rsid w:val="788C5957"/>
    <w:rsid w:val="79202AC9"/>
    <w:rsid w:val="79507852"/>
    <w:rsid w:val="7BB66BC0"/>
    <w:rsid w:val="7C06244A"/>
    <w:rsid w:val="7C517942"/>
    <w:rsid w:val="7D7F0706"/>
    <w:rsid w:val="7E871FAD"/>
    <w:rsid w:val="7EDC1B88"/>
    <w:rsid w:val="7F0E7CDD"/>
    <w:rsid w:val="7F6D27E0"/>
    <w:rsid w:val="7F8F6BFA"/>
    <w:rsid w:val="7FBF5306"/>
    <w:rsid w:val="7FD12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lock Text"/>
    <w:autoRedefine/>
    <w:qFormat/>
    <w:uiPriority w:val="99"/>
    <w:pPr>
      <w:kinsoku w:val="0"/>
      <w:snapToGrid w:val="0"/>
    </w:pPr>
    <w:rPr>
      <w:rFonts w:ascii="微软雅黑" w:hAnsi="微软雅黑" w:eastAsia="微软雅黑" w:cs="微软雅黑"/>
      <w:sz w:val="21"/>
      <w:szCs w:val="21"/>
      <w:lang w:val="en-GB" w:eastAsia="zh-CN" w:bidi="ar-SA"/>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bmp"/><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4342</Words>
  <Characters>4389</Characters>
  <Lines>0</Lines>
  <Paragraphs>0</Paragraphs>
  <TotalTime>5</TotalTime>
  <ScaleCrop>false</ScaleCrop>
  <LinksUpToDate>false</LinksUpToDate>
  <CharactersWithSpaces>4419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2023-12-14T03:04:00Z</dcterms:created>
  <dc:creator>王旺碎冰冰</dc:creator>
  <cp:lastModifiedBy>任媚撬皇谏</cp:lastModifiedBy>
  <dcterms:modified xsi:type="dcterms:W3CDTF">2025-12-29T13:53:11Z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318BAF52653D4EC4B3BAF08E74F656DC_13</vt:lpwstr>
  </property>
  <property fmtid="{D5CDD505-2E9C-101B-9397-08002B2CF9AE}" pid="4" name="KSOTemplateDocerSaveRecord">
    <vt:lpwstr>eyJoZGlkIjoiZWM0MmRkNDE4Nzg2YjAzYWEwZTA5NzUwYmM0YjU5YTkiLCJ1c2VySWQiOiIxNzY4MzQxOTI0In0=</vt:lpwstr>
  </property>
</Properties>
</file>