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7" w:name="_GoBack"/>
      <w:bookmarkEnd w:id="37"/>
    </w:p>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0"/>
              </w:rPr>
              <w:t>结露检查计算</w:t>
            </w:r>
            <w:r>
              <w:rPr>
                <w:rFonts w:hint="eastAsia" w:ascii="微软雅黑" w:hAnsi="微软雅黑" w:eastAsia="微软雅黑"/>
                <w:b/>
                <w:bCs/>
                <w:kern w:val="0"/>
                <w:sz w:val="72"/>
                <w:szCs w:val="52"/>
                <w:fitText w:val="7920" w:id="0"/>
              </w:rPr>
              <w:t>书</w:t>
            </w:r>
          </w:p>
          <w:p>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bookmarkStart w:id="5" w:name="二维码"/>
            <w:bookmarkEnd w:id="5"/>
          </w:p>
        </w:tc>
      </w:tr>
    </w:tbl>
    <w:p>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jc w:val="center"/>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湖南-长沙</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2025年12月25日</w:t>
            </w:r>
            <w:bookmarkEnd w:id="9"/>
          </w:p>
        </w:tc>
      </w:tr>
    </w:tbl>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T18890004197</w:t>
            </w:r>
            <w:bookmarkEnd w:id="12"/>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ascii="等线" w:hAnsi="等线" w:eastAsia="等线"/>
                <w:color w:val="767171"/>
                <w:kern w:val="2"/>
                <w:szCs w:val="22"/>
                <w:lang w:val="en-US"/>
              </w:rPr>
            </w:pPr>
          </w:p>
        </w:tc>
      </w:tr>
      <w:bookmarkEnd w:id="1"/>
    </w:tbl>
    <w:p>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湖南-长沙</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夏热冬冷A区</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35077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1468</w:t>
            </w:r>
            <w:bookmarkEnd w:id="18"/>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12</w:t>
            </w:r>
            <w:bookmarkEnd w:id="19"/>
            <w:r>
              <w:rPr>
                <w:rFonts w:hint="eastAsia" w:ascii="宋体" w:hAnsi="宋体"/>
                <w:lang w:val="en-US"/>
              </w:rPr>
              <w:t xml:space="preserve">          地下</w:t>
            </w:r>
            <w:bookmarkStart w:id="20" w:name="地下建筑层数"/>
            <w:r>
              <w:t>1</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54.0</w:t>
            </w:r>
            <w:bookmarkEnd w:id="21"/>
            <w:r>
              <w:rPr>
                <w:rFonts w:hint="eastAsia" w:ascii="宋体" w:hAnsi="宋体"/>
                <w:lang w:val="en-US"/>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3" w:name="累年最低日平均温度"/>
            <w:r>
              <w:t>-2.2</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4" w:name="采暖期室外计算温度"/>
            <w:r>
              <w:t>0.9</w:t>
            </w:r>
            <w:bookmarkEnd w:id="24"/>
          </w:p>
        </w:tc>
      </w:tr>
    </w:tbl>
    <w:p>
      <w:pPr>
        <w:pStyle w:val="2"/>
      </w:pPr>
      <w:bookmarkStart w:id="25" w:name="_Toc316568036"/>
      <w:bookmarkStart w:id="26" w:name="TitleFormat"/>
      <w:r>
        <w:rPr>
          <w:rFonts w:hint="eastAsia"/>
        </w:rPr>
        <w:t>评价依据</w:t>
      </w:r>
      <w:bookmarkEnd w:id="25"/>
    </w:p>
    <w:bookmarkEnd w:id="26"/>
    <w:p>
      <w:pPr>
        <w:widowControl w:val="0"/>
        <w:jc w:val="both"/>
        <w:rPr>
          <w:kern w:val="2"/>
          <w:lang w:val="en-US"/>
        </w:rPr>
      </w:pPr>
      <w:bookmarkStart w:id="27" w:name="结露检查评价依据列表"/>
      <w:bookmarkEnd w:id="27"/>
      <w:r>
        <w:rPr>
          <w:kern w:val="2"/>
          <w:lang w:val="en-US"/>
        </w:rPr>
        <w:t>1. 《建筑环境通用规范》GB55016-2021</w:t>
      </w:r>
    </w:p>
    <w:p>
      <w:pPr>
        <w:widowControl w:val="0"/>
        <w:jc w:val="both"/>
        <w:rPr>
          <w:kern w:val="2"/>
          <w:lang w:val="en-US"/>
        </w:rPr>
      </w:pPr>
      <w:r>
        <w:rPr>
          <w:kern w:val="2"/>
          <w:lang w:val="en-US"/>
        </w:rPr>
        <w:t>2. 《绿色建筑评价标准》GB/T 50378-2019（2024年版）</w:t>
      </w:r>
    </w:p>
    <w:p>
      <w:pPr>
        <w:widowControl w:val="0"/>
        <w:jc w:val="both"/>
        <w:rPr>
          <w:kern w:val="2"/>
          <w:lang w:val="en-US"/>
        </w:rPr>
      </w:pPr>
      <w:r>
        <w:rPr>
          <w:kern w:val="2"/>
          <w:lang w:val="en-US"/>
        </w:rPr>
        <w:t>3. 《民用建筑热工设计规范》GB50176-2016</w:t>
      </w:r>
    </w:p>
    <w:p>
      <w:pPr>
        <w:widowControl w:val="0"/>
        <w:jc w:val="both"/>
        <w:rPr>
          <w:kern w:val="2"/>
          <w:lang w:val="en-US"/>
        </w:rPr>
      </w:pPr>
      <w:r>
        <w:rPr>
          <w:kern w:val="2"/>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pPr>
        <w:pStyle w:val="5"/>
      </w:pPr>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bl>
    <w:p>
      <w:pPr>
        <w:pStyle w:val="4"/>
        <w:rPr>
          <w:kern w:val="2"/>
        </w:rPr>
      </w:pPr>
      <w:r>
        <w:rPr>
          <w:rFonts w:hint="eastAsia"/>
          <w:kern w:val="2"/>
        </w:rPr>
        <w:t>评价方法</w:t>
      </w:r>
    </w:p>
    <w:p>
      <w:pPr>
        <w:pStyle w:val="5"/>
      </w:pPr>
      <w:bookmarkStart w:id="32" w:name="热桥部位评价方法"/>
      <w:r>
        <w:rPr>
          <w:rFonts w:hint="eastAsia"/>
        </w:rPr>
        <w:t>热</w:t>
      </w:r>
      <w:r>
        <w:t>桥部位</w:t>
      </w:r>
      <w:r>
        <w:rPr>
          <w:rFonts w:hint="eastAsia"/>
        </w:rPr>
        <w:t>评价方法</w:t>
      </w:r>
    </w:p>
    <w:p>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pPr>
        <w:pStyle w:val="5"/>
      </w:pPr>
      <w:bookmarkStart w:id="35"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地点</w:t>
            </w:r>
          </w:p>
        </w:tc>
        <w:tc>
          <w:tcPr>
            <w:vAlign w:val="center"/>
          </w:tcPr>
          <w:p>
            <w:r>
              <w:t>湖南-长沙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ai 内表面换热系数W/(m2.K)</w:t>
            </w:r>
          </w:p>
        </w:tc>
        <w:tc>
          <w:tcPr>
            <w:vAlign w:val="center"/>
          </w:tcPr>
          <w:p>
            <w: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ae 外表面换热系数W/(m2.K)</w:t>
            </w:r>
          </w:p>
        </w:tc>
        <w:tc>
          <w:tcPr>
            <w:vAlign w:val="center"/>
          </w:tcPr>
          <w:p>
            <w: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ti 室内计算温度(℃)</w:t>
            </w:r>
          </w:p>
        </w:tc>
        <w:tc>
          <w:tcPr>
            <w:vAlign w:val="center"/>
          </w:tcPr>
          <w:p>
            <w: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te.min 累年最低日平均温度(℃)</w:t>
            </w:r>
          </w:p>
        </w:tc>
        <w:tc>
          <w:tcPr>
            <w:vAlign w:val="center"/>
          </w:tcPr>
          <w:p>
            <w:r>
              <w:t>-2.20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tw 采暖室外计算温度(℃)</w:t>
            </w:r>
          </w:p>
        </w:tc>
        <w:tc>
          <w:tcPr>
            <w:vAlign w:val="center"/>
          </w:tcPr>
          <w:p>
            <w: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室内相对湿度 (%)</w:t>
            </w:r>
          </w:p>
        </w:tc>
        <w:tc>
          <w:tcPr>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钢筋混凝土</w:t>
            </w:r>
          </w:p>
        </w:tc>
        <w:tc>
          <w:tcPr>
            <w:vAlign w:val="center"/>
          </w:tcPr>
          <w:p>
            <w:r>
              <w:t>120</w:t>
            </w:r>
          </w:p>
        </w:tc>
        <w:tc>
          <w:tcPr>
            <w:vAlign w:val="center"/>
          </w:tcPr>
          <w:p>
            <w:r>
              <w:t>1.74</w:t>
            </w:r>
          </w:p>
        </w:tc>
        <w:tc>
          <w:tcPr>
            <w:vAlign w:val="center"/>
          </w:tcPr>
          <w:p>
            <w:r>
              <w:t>17.2</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难燃型挤塑聚苯板</w:t>
            </w:r>
          </w:p>
        </w:tc>
        <w:tc>
          <w:tcPr>
            <w:vAlign w:val="center"/>
          </w:tcPr>
          <w:p>
            <w:r>
              <w:t>85</w:t>
            </w:r>
          </w:p>
        </w:tc>
        <w:tc>
          <w:tcPr>
            <w:vAlign w:val="center"/>
          </w:tcPr>
          <w:p>
            <w:r>
              <w:t>0.03</w:t>
            </w:r>
          </w:p>
        </w:tc>
        <w:tc>
          <w:tcPr>
            <w:vAlign w:val="center"/>
          </w:tcPr>
          <w:p>
            <w:r>
              <w:t>0.54</w:t>
            </w:r>
          </w:p>
        </w:tc>
        <w:tc>
          <w:tcPr>
            <w:vAlign w:val="center"/>
          </w:tcPr>
          <w:p>
            <w:r>
              <w:t>2.833</w:t>
            </w:r>
          </w:p>
        </w:tc>
        <w:tc>
          <w:tcPr>
            <w:vAlign w:val="center"/>
          </w:tcPr>
          <w:p>
            <w:r>
              <w:t>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047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47875"/>
                          </a:xfrm>
                          <a:prstGeom prst="rect">
                            <a:avLst/>
                          </a:prstGeom>
                        </pic:spPr>
                      </pic:pic>
                    </a:graphicData>
                  </a:graphic>
                </wp:inline>
              </w:drawing>
            </w:r>
          </w:p>
        </w:tc>
        <w:tc>
          <w:tcPr>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505075"/>
                          </a:xfrm>
                          <a:prstGeom prst="rect">
                            <a:avLst/>
                          </a:prstGeom>
                        </pic:spPr>
                      </pic:pic>
                    </a:graphicData>
                  </a:graphic>
                </wp:inline>
              </w:drawing>
            </w:r>
          </w:p>
        </w:tc>
        <w:tc>
          <w:tcPr>
            <w:vAlign w:val="center"/>
          </w:tcPr>
          <w:p>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6955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695575"/>
                          </a:xfrm>
                          <a:prstGeom prst="rect">
                            <a:avLst/>
                          </a:prstGeom>
                        </pic:spPr>
                      </pic:pic>
                    </a:graphicData>
                  </a:graphic>
                </wp:inline>
              </w:drawing>
            </w:r>
          </w:p>
        </w:tc>
        <w:tc>
          <w:tcPr>
            <w:vAlign w:val="center"/>
          </w:tcPr>
          <w:p>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-0.34.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-0.34.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-0.34.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60</w:t>
            </w:r>
          </w:p>
        </w:tc>
        <w:tc>
          <w:tcPr>
            <w:vAlign w:val="center"/>
          </w:tcPr>
          <w:p>
            <w:r>
              <w:t>0.045</w:t>
            </w:r>
          </w:p>
        </w:tc>
        <w:tc>
          <w:tcPr>
            <w:vAlign w:val="center"/>
          </w:tcPr>
          <w:p>
            <w:r>
              <w:t>0.75</w:t>
            </w:r>
          </w:p>
        </w:tc>
        <w:tc>
          <w:tcPr>
            <w:vAlign w:val="center"/>
          </w:tcPr>
          <w:p>
            <w:r>
              <w:t>1.333</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110</w:t>
            </w:r>
          </w:p>
        </w:tc>
        <w:tc>
          <w:tcPr>
            <w:vAlign w:val="center"/>
          </w:tcPr>
          <w:p>
            <w:r>
              <w:t>1.74</w:t>
            </w:r>
          </w:p>
        </w:tc>
        <w:tc>
          <w:tcPr>
            <w:vAlign w:val="center"/>
          </w:tcPr>
          <w:p>
            <w:r>
              <w:t>17.2</w:t>
            </w:r>
          </w:p>
        </w:tc>
        <w:tc>
          <w:tcPr>
            <w:vAlign w:val="center"/>
          </w:tcPr>
          <w:p>
            <w:r>
              <w:t>0.063</w:t>
            </w:r>
          </w:p>
        </w:tc>
        <w:tc>
          <w:tcPr>
            <w:vAlign w:val="center"/>
          </w:tcPr>
          <w:p>
            <w:r>
              <w:t>1.087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4384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38400"/>
                          </a:xfrm>
                          <a:prstGeom prst="rect">
                            <a:avLst/>
                          </a:prstGeom>
                        </pic:spPr>
                      </pic:pic>
                    </a:graphicData>
                  </a:graphic>
                </wp:inline>
              </w:drawing>
            </w:r>
          </w:p>
        </w:tc>
        <w:tc>
          <w:tcPr>
            <w:vAlign w:val="center"/>
          </w:tcPr>
          <w:p>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重砂浆砌筑烧结页岩多孔砖/空心砖墙</w:t>
            </w:r>
          </w:p>
        </w:tc>
        <w:tc>
          <w:tcPr>
            <w:vAlign w:val="center"/>
          </w:tcPr>
          <w:p>
            <w:r>
              <w:t>250</w:t>
            </w:r>
          </w:p>
        </w:tc>
        <w:tc>
          <w:tcPr>
            <w:vAlign w:val="center"/>
          </w:tcPr>
          <w:p>
            <w:r>
              <w:t>0.58</w:t>
            </w:r>
          </w:p>
        </w:tc>
        <w:tc>
          <w:tcPr>
            <w:vAlign w:val="center"/>
          </w:tcPr>
          <w:p>
            <w:r>
              <w:t>7.92</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岩棉保温装饰复合一体板</w:t>
            </w:r>
          </w:p>
        </w:tc>
        <w:tc>
          <w:tcPr>
            <w:vAlign w:val="center"/>
          </w:tcPr>
          <w:p>
            <w:r>
              <w:t>45</w:t>
            </w:r>
          </w:p>
        </w:tc>
        <w:tc>
          <w:tcPr>
            <w:vAlign w:val="center"/>
          </w:tcPr>
          <w:p>
            <w:r>
              <w:t>0.045</w:t>
            </w:r>
          </w:p>
        </w:tc>
        <w:tc>
          <w:tcPr>
            <w:vAlign w:val="center"/>
          </w:tcPr>
          <w:p>
            <w:r>
              <w:t>0.75</w:t>
            </w:r>
          </w:p>
        </w:tc>
        <w:tc>
          <w:tcPr>
            <w:vAlign w:val="center"/>
          </w:tcPr>
          <w:p>
            <w:r>
              <w:t>1</w:t>
            </w:r>
          </w:p>
        </w:tc>
        <w:tc>
          <w:tcPr>
            <w:vAlign w:val="center"/>
          </w:tcPr>
          <w:p>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-0.34.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495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95550"/>
                          </a:xfrm>
                          <a:prstGeom prst="rect">
                            <a:avLst/>
                          </a:prstGeom>
                        </pic:spPr>
                      </pic:pic>
                    </a:graphicData>
                  </a:graphic>
                </wp:inline>
              </w:drawing>
            </w:r>
          </w:p>
        </w:tc>
        <w:tc>
          <w:tcPr>
            <w:vAlign w:val="center"/>
          </w:tcPr>
          <w:p>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屋顶构造一（上人倒置式屋面）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C20细石混凝土保护层，内配Φ4@100双向钢筋网片</w:t>
            </w:r>
          </w:p>
        </w:tc>
        <w:tc>
          <w:tcPr>
            <w:vAlign w:val="center"/>
          </w:tcPr>
          <w:p>
            <w:r>
              <w:t>50</w:t>
            </w:r>
          </w:p>
        </w:tc>
        <w:tc>
          <w:tcPr>
            <w:vAlign w:val="center"/>
          </w:tcPr>
          <w:p>
            <w:r>
              <w:t>1.510</w:t>
            </w:r>
          </w:p>
        </w:tc>
        <w:tc>
          <w:tcPr>
            <w:vAlign w:val="center"/>
          </w:tcPr>
          <w:p>
            <w:r>
              <w:t>15.360</w:t>
            </w:r>
          </w:p>
        </w:tc>
        <w:tc>
          <w:tcPr>
            <w:vAlign w:val="center"/>
          </w:tcPr>
          <w:p>
            <w:r>
              <w:t>1.00</w:t>
            </w:r>
          </w:p>
        </w:tc>
        <w:tc>
          <w:tcPr>
            <w:vAlign w:val="center"/>
          </w:tcPr>
          <w:p>
            <w:r>
              <w:t>0.033</w:t>
            </w:r>
          </w:p>
        </w:tc>
        <w:tc>
          <w:tcPr>
            <w:vAlign w:val="center"/>
          </w:tcPr>
          <w:p>
            <w:r>
              <w:t>0.509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干铺聚酯无纺布一层</w:t>
            </w:r>
          </w:p>
        </w:tc>
        <w:tc>
          <w:tcPr>
            <w:vAlign w:val="center"/>
          </w:tcPr>
          <w:p>
            <w:r>
              <w:t>0</w:t>
            </w:r>
          </w:p>
        </w:tc>
        <w:tc>
          <w:tcPr>
            <w:vAlign w:val="center"/>
          </w:tcPr>
          <w:p>
            <w:r>
              <w:t>－</w:t>
            </w:r>
          </w:p>
        </w:tc>
        <w:tc>
          <w:tcPr>
            <w:vAlign w:val="center"/>
          </w:tcPr>
          <w:p>
            <w:r>
              <w:t>11.370</w:t>
            </w:r>
          </w:p>
        </w:tc>
        <w:tc>
          <w:tcPr>
            <w:vAlign w:val="center"/>
          </w:tcPr>
          <w:p>
            <w:r>
              <w:t>－</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难燃型挤塑聚苯板</w:t>
            </w:r>
          </w:p>
        </w:tc>
        <w:tc>
          <w:tcPr>
            <w:vAlign w:val="center"/>
          </w:tcPr>
          <w:p>
            <w:r>
              <w:t>85</w:t>
            </w:r>
          </w:p>
        </w:tc>
        <w:tc>
          <w:tcPr>
            <w:vAlign w:val="center"/>
          </w:tcPr>
          <w:p>
            <w:r>
              <w:t>0.030</w:t>
            </w:r>
          </w:p>
        </w:tc>
        <w:tc>
          <w:tcPr>
            <w:vAlign w:val="center"/>
          </w:tcPr>
          <w:p>
            <w:r>
              <w:t>0.540</w:t>
            </w:r>
          </w:p>
        </w:tc>
        <w:tc>
          <w:tcPr>
            <w:vAlign w:val="center"/>
          </w:tcPr>
          <w:p>
            <w:r>
              <w:t>1.25</w:t>
            </w:r>
          </w:p>
        </w:tc>
        <w:tc>
          <w:tcPr>
            <w:vAlign w:val="center"/>
          </w:tcPr>
          <w:p>
            <w:r>
              <w:t>2.267</w:t>
            </w:r>
          </w:p>
        </w:tc>
        <w:tc>
          <w:tcPr>
            <w:vAlign w:val="center"/>
          </w:tcPr>
          <w:p>
            <w:r>
              <w:t>1.530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r>
              <w:t>3</w:t>
            </w:r>
          </w:p>
        </w:tc>
        <w:tc>
          <w:tcPr>
            <w:vAlign w:val="center"/>
          </w:tcPr>
          <w:p>
            <w:r>
              <w:t>0.230</w:t>
            </w:r>
          </w:p>
        </w:tc>
        <w:tc>
          <w:tcPr>
            <w:vAlign w:val="center"/>
          </w:tcPr>
          <w:p>
            <w:r>
              <w:t>9.370</w:t>
            </w:r>
          </w:p>
        </w:tc>
        <w:tc>
          <w:tcPr>
            <w:vAlign w:val="center"/>
          </w:tcPr>
          <w:p>
            <w:r>
              <w:t>1.20</w:t>
            </w:r>
          </w:p>
        </w:tc>
        <w:tc>
          <w:tcPr>
            <w:vAlign w:val="center"/>
          </w:tcPr>
          <w:p>
            <w:r>
              <w:t>0.011</w:t>
            </w:r>
          </w:p>
        </w:tc>
        <w:tc>
          <w:tcPr>
            <w:vAlign w:val="center"/>
          </w:tcPr>
          <w:p>
            <w:r>
              <w:t>0.122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非固化橡胶沥青防水涂料</w:t>
            </w:r>
          </w:p>
        </w:tc>
        <w:tc>
          <w:tcPr>
            <w:vAlign w:val="center"/>
          </w:tcPr>
          <w:p>
            <w:r>
              <w:t>2</w:t>
            </w:r>
          </w:p>
        </w:tc>
        <w:tc>
          <w:tcPr>
            <w:vAlign w:val="center"/>
          </w:tcPr>
          <w:p>
            <w:r>
              <w:t>0.230</w:t>
            </w:r>
          </w:p>
        </w:tc>
        <w:tc>
          <w:tcPr>
            <w:vAlign w:val="center"/>
          </w:tcPr>
          <w:p>
            <w:r>
              <w:t>9.370</w:t>
            </w:r>
          </w:p>
        </w:tc>
        <w:tc>
          <w:tcPr>
            <w:vAlign w:val="center"/>
          </w:tcPr>
          <w:p>
            <w:r>
              <w:t>1.20</w:t>
            </w:r>
          </w:p>
        </w:tc>
        <w:tc>
          <w:tcPr>
            <w:vAlign w:val="center"/>
          </w:tcPr>
          <w:p>
            <w:r>
              <w:t>0.007</w:t>
            </w:r>
          </w:p>
        </w:tc>
        <w:tc>
          <w:tcPr>
            <w:vAlign w:val="center"/>
          </w:tcPr>
          <w:p>
            <w:r>
              <w:t>0.081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1：2.5水泥砂浆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粉煤灰陶粒混凝土</w:t>
            </w:r>
          </w:p>
        </w:tc>
        <w:tc>
          <w:tcPr>
            <w:vAlign w:val="center"/>
          </w:tcPr>
          <w:p>
            <w:r>
              <w:t>30</w:t>
            </w:r>
          </w:p>
        </w:tc>
        <w:tc>
          <w:tcPr>
            <w:vAlign w:val="center"/>
          </w:tcPr>
          <w:p>
            <w:r>
              <w:t>0.950</w:t>
            </w:r>
          </w:p>
        </w:tc>
        <w:tc>
          <w:tcPr>
            <w:vAlign w:val="center"/>
          </w:tcPr>
          <w:p>
            <w:r>
              <w:t>11.400</w:t>
            </w:r>
          </w:p>
        </w:tc>
        <w:tc>
          <w:tcPr>
            <w:vAlign w:val="center"/>
          </w:tcPr>
          <w:p>
            <w:r>
              <w:t>1.00</w:t>
            </w:r>
          </w:p>
        </w:tc>
        <w:tc>
          <w:tcPr>
            <w:vAlign w:val="center"/>
          </w:tcPr>
          <w:p>
            <w:r>
              <w:t>0.032</w:t>
            </w:r>
          </w:p>
        </w:tc>
        <w:tc>
          <w:tcPr>
            <w:vAlign w:val="center"/>
          </w:tcPr>
          <w:p>
            <w:r>
              <w:t>0.360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石灰水泥砂浆</w:t>
            </w:r>
          </w:p>
        </w:tc>
        <w:tc>
          <w:tcPr>
            <w:vAlign w:val="center"/>
          </w:tcPr>
          <w:p>
            <w:r>
              <w:t>10</w:t>
            </w:r>
          </w:p>
        </w:tc>
        <w:tc>
          <w:tcPr>
            <w:vAlign w:val="center"/>
          </w:tcPr>
          <w:p>
            <w:r>
              <w:t>0.870</w:t>
            </w:r>
          </w:p>
        </w:tc>
        <w:tc>
          <w:tcPr>
            <w:vAlign w:val="center"/>
          </w:tcPr>
          <w:p>
            <w:r>
              <w:t>10.750</w:t>
            </w:r>
          </w:p>
        </w:tc>
        <w:tc>
          <w:tcPr>
            <w:vAlign w:val="center"/>
          </w:tcPr>
          <w:p>
            <w:r>
              <w:t>1.00</w:t>
            </w:r>
          </w:p>
        </w:tc>
        <w:tc>
          <w:tcPr>
            <w:vAlign w:val="center"/>
          </w:tcPr>
          <w:p>
            <w:r>
              <w:t>0.011</w:t>
            </w:r>
          </w:p>
        </w:tc>
        <w:tc>
          <w:tcPr>
            <w:vAlign w:val="center"/>
          </w:tcPr>
          <w:p>
            <w:r>
              <w:t>0.124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2.45</w:t>
            </w:r>
          </w:p>
        </w:tc>
        <w:tc>
          <w:tcPr>
            <w:vAlign w:val="center"/>
          </w:tcPr>
          <w:p>
            <w:r>
              <w:t>4.16</w:t>
            </w:r>
          </w:p>
        </w:tc>
      </w:tr>
      <w:tr>
        <w:tblPrEx>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17.23</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r>
              <w:t>60</w:t>
            </w:r>
          </w:p>
        </w:tc>
        <w:tc>
          <w:tcPr>
            <w:vAlign w:val="center"/>
          </w:tcPr>
          <w:p>
            <w:r>
              <w:t>0.045</w:t>
            </w:r>
          </w:p>
        </w:tc>
        <w:tc>
          <w:tcPr>
            <w:vAlign w:val="center"/>
          </w:tcPr>
          <w:p>
            <w:r>
              <w:t>0.750</w:t>
            </w:r>
          </w:p>
        </w:tc>
        <w:tc>
          <w:tcPr>
            <w:vAlign w:val="center"/>
          </w:tcPr>
          <w:p>
            <w:r>
              <w:t>1.20</w:t>
            </w:r>
          </w:p>
        </w:tc>
        <w:tc>
          <w:tcPr>
            <w:vAlign w:val="center"/>
          </w:tcPr>
          <w:p>
            <w:r>
              <w:t>1.111</w:t>
            </w:r>
          </w:p>
        </w:tc>
        <w:tc>
          <w:tcPr>
            <w:vAlign w:val="center"/>
          </w:tcPr>
          <w:p>
            <w:r>
              <w:t>1.000</w:t>
            </w:r>
          </w:p>
        </w:tc>
      </w:tr>
      <w:tr>
        <w:tblPrEx>
          <w:tblCellMar>
            <w:top w:w="0" w:type="dxa"/>
            <w:left w:w="108" w:type="dxa"/>
            <w:bottom w:w="0" w:type="dxa"/>
            <w:right w:w="108" w:type="dxa"/>
          </w:tblCellMar>
        </w:tblPrEx>
        <w:trPr>
          <w:jc w:val="center"/>
        </w:trPr>
        <w:tc>
          <w:tcPr>
            <w:vAlign w:val="center"/>
          </w:tcPr>
          <w:p>
            <w:r>
              <w:t>聚氨酯防水涂料</w:t>
            </w:r>
          </w:p>
        </w:tc>
        <w:tc>
          <w:tcPr>
            <w:vAlign w:val="center"/>
          </w:tcPr>
          <w:p>
            <w:r>
              <w:t>1.5</w:t>
            </w:r>
          </w:p>
        </w:tc>
        <w:tc>
          <w:tcPr>
            <w:vAlign w:val="center"/>
          </w:tcPr>
          <w:p>
            <w:r>
              <w:t>0.150</w:t>
            </w:r>
          </w:p>
        </w:tc>
        <w:tc>
          <w:tcPr>
            <w:vAlign w:val="center"/>
          </w:tcPr>
          <w:p>
            <w:r>
              <w:t>6.070</w:t>
            </w:r>
          </w:p>
        </w:tc>
        <w:tc>
          <w:tcPr>
            <w:vAlign w:val="center"/>
          </w:tcPr>
          <w:p>
            <w:r>
              <w:t>1.00</w:t>
            </w:r>
          </w:p>
        </w:tc>
        <w:tc>
          <w:tcPr>
            <w:vAlign w:val="center"/>
          </w:tcPr>
          <w:p>
            <w:r>
              <w:t>0.010</w:t>
            </w:r>
          </w:p>
        </w:tc>
        <w:tc>
          <w:tcPr>
            <w:vAlign w:val="center"/>
          </w:tcPr>
          <w:p>
            <w:r>
              <w:t>0.061</w:t>
            </w:r>
          </w:p>
        </w:tc>
      </w:tr>
      <w:tr>
        <w:tblPrEx>
          <w:tblCellMar>
            <w:top w:w="0" w:type="dxa"/>
            <w:left w:w="108" w:type="dxa"/>
            <w:bottom w:w="0" w:type="dxa"/>
            <w:right w:w="108" w:type="dxa"/>
          </w:tblCellMar>
        </w:tblPrEx>
        <w:trPr>
          <w:jc w:val="center"/>
        </w:trPr>
        <w:tc>
          <w:tcPr>
            <w:vAlign w:val="center"/>
          </w:tcPr>
          <w:p>
            <w:r>
              <w:t>聚合物水泥防水砂浆</w:t>
            </w:r>
          </w:p>
        </w:tc>
        <w:tc>
          <w:tcPr>
            <w:vAlign w:val="center"/>
          </w:tcPr>
          <w:p>
            <w:r>
              <w:t>6</w:t>
            </w:r>
          </w:p>
        </w:tc>
        <w:tc>
          <w:tcPr>
            <w:vAlign w:val="center"/>
          </w:tcPr>
          <w:p>
            <w:r>
              <w:t>0.930</w:t>
            </w:r>
          </w:p>
        </w:tc>
        <w:tc>
          <w:tcPr>
            <w:vAlign w:val="center"/>
          </w:tcPr>
          <w:p>
            <w:r>
              <w:t>11.370</w:t>
            </w:r>
          </w:p>
        </w:tc>
        <w:tc>
          <w:tcPr>
            <w:vAlign w:val="center"/>
          </w:tcPr>
          <w:p>
            <w:r>
              <w:t>1.00</w:t>
            </w:r>
          </w:p>
        </w:tc>
        <w:tc>
          <w:tcPr>
            <w:vAlign w:val="center"/>
          </w:tcPr>
          <w:p>
            <w:r>
              <w:t>0.006</w:t>
            </w:r>
          </w:p>
        </w:tc>
        <w:tc>
          <w:tcPr>
            <w:vAlign w:val="center"/>
          </w:tcPr>
          <w:p>
            <w:r>
              <w:t>0.073</w:t>
            </w:r>
          </w:p>
        </w:tc>
      </w:tr>
      <w:tr>
        <w:tblPrEx>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250</w:t>
            </w:r>
          </w:p>
        </w:tc>
        <w:tc>
          <w:tcPr>
            <w:vAlign w:val="center"/>
          </w:tcPr>
          <w:p>
            <w:r>
              <w:t>1.740</w:t>
            </w:r>
          </w:p>
        </w:tc>
        <w:tc>
          <w:tcPr>
            <w:vAlign w:val="center"/>
          </w:tcPr>
          <w:p>
            <w:r>
              <w:t>17.200</w:t>
            </w:r>
          </w:p>
        </w:tc>
        <w:tc>
          <w:tcPr>
            <w:vAlign w:val="center"/>
          </w:tcPr>
          <w:p>
            <w:r>
              <w:t>1.00</w:t>
            </w:r>
          </w:p>
        </w:tc>
        <w:tc>
          <w:tcPr>
            <w:vAlign w:val="center"/>
          </w:tcPr>
          <w:p>
            <w:r>
              <w:t>0.144</w:t>
            </w:r>
          </w:p>
        </w:tc>
        <w:tc>
          <w:tcPr>
            <w:vAlign w:val="center"/>
          </w:tcPr>
          <w:p>
            <w:r>
              <w:t>2.471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1.31</w:t>
            </w:r>
          </w:p>
        </w:tc>
        <w:tc>
          <w:tcPr>
            <w:vAlign w:val="center"/>
          </w:tcPr>
          <w:p>
            <w:r>
              <w:t>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te=0.3tw+0.7te.min</w:t>
            </w:r>
          </w:p>
        </w:tc>
        <w:tc>
          <w:tcPr>
            <w:vAlign w:val="center"/>
          </w:tcPr>
          <w:p>
            <w:r>
              <w:t>-1.27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16.56</w:t>
            </w:r>
          </w:p>
        </w:tc>
      </w:tr>
    </w:tbl>
    <w:p>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r>
              <w:t>45</w:t>
            </w:r>
          </w:p>
        </w:tc>
        <w:tc>
          <w:tcPr>
            <w:vAlign w:val="center"/>
          </w:tcPr>
          <w:p>
            <w:r>
              <w:t>0.045</w:t>
            </w:r>
          </w:p>
        </w:tc>
        <w:tc>
          <w:tcPr>
            <w:vAlign w:val="center"/>
          </w:tcPr>
          <w:p>
            <w:r>
              <w:t>0.750</w:t>
            </w:r>
          </w:p>
        </w:tc>
        <w:tc>
          <w:tcPr>
            <w:vAlign w:val="center"/>
          </w:tcPr>
          <w:p>
            <w:r>
              <w:t>1.00</w:t>
            </w:r>
          </w:p>
        </w:tc>
        <w:tc>
          <w:tcPr>
            <w:vAlign w:val="center"/>
          </w:tcPr>
          <w:p>
            <w:r>
              <w:t>1.000</w:t>
            </w:r>
          </w:p>
        </w:tc>
        <w:tc>
          <w:tcPr>
            <w:vAlign w:val="center"/>
          </w:tcPr>
          <w:p>
            <w: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聚氨酯防水涂料</w:t>
            </w:r>
          </w:p>
        </w:tc>
        <w:tc>
          <w:tcPr>
            <w:vAlign w:val="center"/>
          </w:tcPr>
          <w:p>
            <w:r>
              <w:t>1.5</w:t>
            </w:r>
          </w:p>
        </w:tc>
        <w:tc>
          <w:tcPr>
            <w:vAlign w:val="center"/>
          </w:tcPr>
          <w:p>
            <w:r>
              <w:t>0.150</w:t>
            </w:r>
          </w:p>
        </w:tc>
        <w:tc>
          <w:tcPr>
            <w:vAlign w:val="center"/>
          </w:tcPr>
          <w:p>
            <w:r>
              <w:t>6.070</w:t>
            </w:r>
          </w:p>
        </w:tc>
        <w:tc>
          <w:tcPr>
            <w:vAlign w:val="center"/>
          </w:tcPr>
          <w:p>
            <w:r>
              <w:t>1.00</w:t>
            </w:r>
          </w:p>
        </w:tc>
        <w:tc>
          <w:tcPr>
            <w:vAlign w:val="center"/>
          </w:tcPr>
          <w:p>
            <w:r>
              <w:t>0.010</w:t>
            </w:r>
          </w:p>
        </w:tc>
        <w:tc>
          <w:tcPr>
            <w:vAlign w:val="center"/>
          </w:tcPr>
          <w:p>
            <w:r>
              <w:t>0.061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聚合物水泥防水砂浆</w:t>
            </w:r>
          </w:p>
        </w:tc>
        <w:tc>
          <w:tcPr>
            <w:vAlign w:val="center"/>
          </w:tcPr>
          <w:p>
            <w:r>
              <w:t>6</w:t>
            </w:r>
          </w:p>
        </w:tc>
        <w:tc>
          <w:tcPr>
            <w:vAlign w:val="center"/>
          </w:tcPr>
          <w:p>
            <w:r>
              <w:t>0.930</w:t>
            </w:r>
          </w:p>
        </w:tc>
        <w:tc>
          <w:tcPr>
            <w:vAlign w:val="center"/>
          </w:tcPr>
          <w:p>
            <w:r>
              <w:t>11.370</w:t>
            </w:r>
          </w:p>
        </w:tc>
        <w:tc>
          <w:tcPr>
            <w:vAlign w:val="center"/>
          </w:tcPr>
          <w:p>
            <w:r>
              <w:t>1.00</w:t>
            </w:r>
          </w:p>
        </w:tc>
        <w:tc>
          <w:tcPr>
            <w:vAlign w:val="center"/>
          </w:tcPr>
          <w:p>
            <w:r>
              <w:t>0.006</w:t>
            </w:r>
          </w:p>
        </w:tc>
        <w:tc>
          <w:tcPr>
            <w:vAlign w:val="center"/>
          </w:tcPr>
          <w:p>
            <w:r>
              <w:t>0.073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重砂浆砌筑烧结页岩多孔砖/空心砖墙</w:t>
            </w:r>
          </w:p>
        </w:tc>
        <w:tc>
          <w:tcPr>
            <w:vAlign w:val="center"/>
          </w:tcPr>
          <w:p>
            <w:r>
              <w:t>250</w:t>
            </w:r>
          </w:p>
        </w:tc>
        <w:tc>
          <w:tcPr>
            <w:vAlign w:val="center"/>
          </w:tcPr>
          <w:p>
            <w:r>
              <w:t>0.580</w:t>
            </w:r>
          </w:p>
        </w:tc>
        <w:tc>
          <w:tcPr>
            <w:vAlign w:val="center"/>
          </w:tcPr>
          <w:p>
            <w:r>
              <w:t>7.920</w:t>
            </w:r>
          </w:p>
        </w:tc>
        <w:tc>
          <w:tcPr>
            <w:vAlign w:val="center"/>
          </w:tcPr>
          <w:p>
            <w:r>
              <w:t>1.00</w:t>
            </w:r>
          </w:p>
        </w:tc>
        <w:tc>
          <w:tcPr>
            <w:vAlign w:val="center"/>
          </w:tcPr>
          <w:p>
            <w:r>
              <w:t>0.431</w:t>
            </w:r>
          </w:p>
        </w:tc>
        <w:tc>
          <w:tcPr>
            <w:vAlign w:val="center"/>
          </w:tcPr>
          <w:p>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1.49</w:t>
            </w:r>
          </w:p>
        </w:tc>
        <w:tc>
          <w:tcPr>
            <w:vAlign w:val="center"/>
          </w:tcPr>
          <w:p>
            <w:r>
              <w:t>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1.65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16.78</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11.03</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11.03</w:t>
            </w:r>
          </w:p>
        </w:tc>
      </w:tr>
    </w:tbl>
    <w:p>
      <w:pPr>
        <w:pStyle w:val="5"/>
        <w:autoSpaceDE w:val="0"/>
        <w:autoSpaceDN w:val="0"/>
        <w:adjustRightInd w:val="0"/>
        <w:snapToGrid w:val="0"/>
        <w:rPr>
          <w:kern w:val="2"/>
          <w:szCs w:val="21"/>
          <w:lang w:val="en-US"/>
        </w:rPr>
      </w:pPr>
      <w:r>
        <w:rPr>
          <w:kern w:val="2"/>
          <w:szCs w:val="21"/>
          <w:lang w:val="en-US"/>
        </w:rPr>
        <w:t>地下室外墙</w:t>
      </w:r>
    </w:p>
    <w:p>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0.14</w:t>
            </w:r>
          </w:p>
        </w:tc>
        <w:tc>
          <w:tcPr>
            <w:vAlign w:val="center"/>
          </w:tcPr>
          <w:p>
            <w:r>
              <w:t>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热阻Rb(㎡.K/W)</w:t>
            </w:r>
          </w:p>
        </w:tc>
        <w:tc>
          <w:tcPr>
            <w:gridSpan w:val="6"/>
            <w:vAlign w:val="center"/>
          </w:tcPr>
          <w:p>
            <w:pPr>
              <w:jc w:val="center"/>
            </w:pPr>
            <w: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地下室外墙与土体接触面温度θe（℃）</w:t>
            </w:r>
          </w:p>
        </w:tc>
        <w:tc>
          <w:tcPr>
            <w:gridSpan w:val="6"/>
            <w:vAlign w:val="center"/>
          </w:tcPr>
          <w:p>
            <w:pPr>
              <w:jc w:val="center"/>
            </w:pPr>
            <w:r>
              <w:t>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θi=(ti*Rb+θe*Ri)/(Rb+Ri)</w:t>
            </w:r>
          </w:p>
        </w:tc>
        <w:tc>
          <w:tcPr>
            <w:vAlign w:val="center"/>
          </w:tcPr>
          <w:p>
            <w:r>
              <w:t>12.40</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外墙－屋顶</w:t>
            </w:r>
          </w:p>
        </w:tc>
        <w:tc>
          <w:tcPr>
            <w:vAlign w:val="center"/>
          </w:tcPr>
          <w:p>
            <w:r>
              <w:t>OW-R5</w:t>
            </w:r>
          </w:p>
        </w:tc>
        <w:tc>
          <w:tcPr>
            <w:vAlign w:val="center"/>
          </w:tcPr>
          <w:p>
            <w:r>
              <w:t>-1.27</w:t>
            </w:r>
          </w:p>
        </w:tc>
        <w:tc>
          <w:tcPr>
            <w:vAlign w:val="center"/>
          </w:tcPr>
          <w:p>
            <w:r>
              <w:t>14.98</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外墙－窗左右口</w:t>
            </w:r>
          </w:p>
        </w:tc>
        <w:tc>
          <w:tcPr>
            <w:vAlign w:val="center"/>
          </w:tcPr>
          <w:p>
            <w:r>
              <w:t>OW-WR4</w:t>
            </w:r>
          </w:p>
        </w:tc>
        <w:tc>
          <w:tcPr>
            <w:vAlign w:val="center"/>
          </w:tcPr>
          <w:p>
            <w:r>
              <w:t>-0.34</w:t>
            </w:r>
          </w:p>
        </w:tc>
        <w:tc>
          <w:tcPr>
            <w:vAlign w:val="center"/>
          </w:tcPr>
          <w:p>
            <w:r>
              <w:t>15.28</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外墙－窗上口</w:t>
            </w:r>
          </w:p>
        </w:tc>
        <w:tc>
          <w:tcPr>
            <w:vAlign w:val="center"/>
          </w:tcPr>
          <w:p>
            <w:r>
              <w:t>OW-WU4</w:t>
            </w:r>
          </w:p>
        </w:tc>
        <w:tc>
          <w:tcPr>
            <w:vAlign w:val="center"/>
          </w:tcPr>
          <w:p>
            <w:r>
              <w:t>-0.34</w:t>
            </w:r>
          </w:p>
        </w:tc>
        <w:tc>
          <w:tcPr>
            <w:vAlign w:val="center"/>
          </w:tcPr>
          <w:p>
            <w:r>
              <w:t>15.28</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外墙－窗下口</w:t>
            </w:r>
          </w:p>
        </w:tc>
        <w:tc>
          <w:tcPr>
            <w:vAlign w:val="center"/>
          </w:tcPr>
          <w:p>
            <w:r>
              <w:t>OW-WB8</w:t>
            </w:r>
          </w:p>
        </w:tc>
        <w:tc>
          <w:tcPr>
            <w:vAlign w:val="center"/>
          </w:tcPr>
          <w:p>
            <w:r>
              <w:t>-0.34</w:t>
            </w:r>
          </w:p>
        </w:tc>
        <w:tc>
          <w:tcPr>
            <w:vAlign w:val="center"/>
          </w:tcPr>
          <w:p>
            <w:r>
              <w:t>15.26</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外墙－凸墙角</w:t>
            </w:r>
          </w:p>
        </w:tc>
        <w:tc>
          <w:tcPr>
            <w:vAlign w:val="center"/>
          </w:tcPr>
          <w:p>
            <w:r>
              <w:t>OW-C1</w:t>
            </w:r>
          </w:p>
        </w:tc>
        <w:tc>
          <w:tcPr>
            <w:vAlign w:val="center"/>
          </w:tcPr>
          <w:p>
            <w:r>
              <w:t>-0.34</w:t>
            </w:r>
          </w:p>
        </w:tc>
        <w:tc>
          <w:tcPr>
            <w:vAlign w:val="center"/>
          </w:tcPr>
          <w:p>
            <w:r>
              <w:t>14.71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外墙－凹墙角</w:t>
            </w:r>
          </w:p>
        </w:tc>
        <w:tc>
          <w:tcPr>
            <w:vAlign w:val="center"/>
          </w:tcPr>
          <w:p>
            <w:r>
              <w:t>OW-C2</w:t>
            </w:r>
          </w:p>
        </w:tc>
        <w:tc>
          <w:tcPr>
            <w:vAlign w:val="center"/>
          </w:tcPr>
          <w:p>
            <w:r>
              <w:t>-0.34</w:t>
            </w:r>
          </w:p>
        </w:tc>
        <w:tc>
          <w:tcPr>
            <w:vAlign w:val="center"/>
          </w:tcPr>
          <w:p>
            <w:r>
              <w:t>16.65</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外墙－楼板</w:t>
            </w:r>
          </w:p>
        </w:tc>
        <w:tc>
          <w:tcPr>
            <w:vAlign w:val="center"/>
          </w:tcPr>
          <w:p>
            <w:r>
              <w:t>OW-F1</w:t>
            </w:r>
          </w:p>
        </w:tc>
        <w:tc>
          <w:tcPr>
            <w:vAlign w:val="center"/>
          </w:tcPr>
          <w:p>
            <w:r>
              <w:t>-0.34</w:t>
            </w:r>
          </w:p>
        </w:tc>
        <w:tc>
          <w:tcPr>
            <w:vAlign w:val="center"/>
          </w:tcPr>
          <w:p>
            <w:r>
              <w:t>16.39</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外墙－挑空楼板</w:t>
            </w:r>
          </w:p>
        </w:tc>
        <w:tc>
          <w:tcPr>
            <w:vAlign w:val="center"/>
          </w:tcPr>
          <w:p>
            <w:r>
              <w:t>OW-FW2</w:t>
            </w:r>
          </w:p>
        </w:tc>
        <w:tc>
          <w:tcPr>
            <w:vAlign w:val="center"/>
          </w:tcPr>
          <w:p>
            <w:r>
              <w:t>-1.27</w:t>
            </w:r>
          </w:p>
        </w:tc>
        <w:tc>
          <w:tcPr>
            <w:vAlign w:val="center"/>
          </w:tcPr>
          <w:p>
            <w:r>
              <w:t>13.38</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外墙－内隔墙</w:t>
            </w:r>
          </w:p>
        </w:tc>
        <w:tc>
          <w:tcPr>
            <w:vAlign w:val="center"/>
          </w:tcPr>
          <w:p>
            <w:r>
              <w:t>OW-P1</w:t>
            </w:r>
          </w:p>
        </w:tc>
        <w:tc>
          <w:tcPr>
            <w:vAlign w:val="center"/>
          </w:tcPr>
          <w:p>
            <w:r>
              <w:t>-0.34</w:t>
            </w:r>
          </w:p>
        </w:tc>
        <w:tc>
          <w:tcPr>
            <w:vAlign w:val="center"/>
          </w:tcPr>
          <w:p>
            <w:r>
              <w:t>16.01</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CellMar>
            <w:top w:w="0" w:type="dxa"/>
            <w:left w:w="108" w:type="dxa"/>
            <w:bottom w:w="0" w:type="dxa"/>
            <w:right w:w="108" w:type="dxa"/>
          </w:tblCellMar>
        </w:tblPrEx>
        <w:trPr>
          <w:jc w:val="center"/>
        </w:trPr>
        <w:tc>
          <w:tcPr>
            <w:vAlign w:val="center"/>
          </w:tcPr>
          <w:p>
            <w:r>
              <w:t>屋顶-屋顶构造一（上人倒置式屋面）</w:t>
            </w:r>
          </w:p>
        </w:tc>
        <w:tc>
          <w:tcPr>
            <w:vAlign w:val="center"/>
          </w:tcPr>
          <w:p>
            <w:r>
              <w:t>17.23</w:t>
            </w:r>
          </w:p>
        </w:tc>
        <w:tc>
          <w:tcPr>
            <w:vAlign w:val="center"/>
          </w:tcPr>
          <w:p>
            <w:r>
              <w:t>18</w:t>
            </w:r>
          </w:p>
        </w:tc>
        <w:tc>
          <w:tcPr>
            <w:vAlign w:val="center"/>
          </w:tcPr>
          <w:p>
            <w:r>
              <w:t>10.12</w:t>
            </w:r>
          </w:p>
        </w:tc>
        <w:tc>
          <w:tcPr>
            <w:vAlign w:val="center"/>
          </w:tcPr>
          <w:p>
            <w:r>
              <w:t>0.77</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外墙-外墙（剪力墙）构造一</w:t>
            </w:r>
          </w:p>
        </w:tc>
        <w:tc>
          <w:tcPr>
            <w:vAlign w:val="center"/>
          </w:tcPr>
          <w:p>
            <w:r>
              <w:t>16.56</w:t>
            </w:r>
          </w:p>
        </w:tc>
        <w:tc>
          <w:tcPr>
            <w:vAlign w:val="center"/>
          </w:tcPr>
          <w:p>
            <w:r>
              <w:t>18</w:t>
            </w:r>
          </w:p>
        </w:tc>
        <w:tc>
          <w:tcPr>
            <w:vAlign w:val="center"/>
          </w:tcPr>
          <w:p>
            <w:r>
              <w:t>10.12</w:t>
            </w:r>
          </w:p>
        </w:tc>
        <w:tc>
          <w:tcPr>
            <w:vAlign w:val="center"/>
          </w:tcPr>
          <w:p>
            <w:r>
              <w:t>1.44</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外墙-外墙（填充墙）构造一</w:t>
            </w:r>
          </w:p>
        </w:tc>
        <w:tc>
          <w:tcPr>
            <w:vAlign w:val="center"/>
          </w:tcPr>
          <w:p>
            <w:r>
              <w:t>16.78</w:t>
            </w:r>
          </w:p>
        </w:tc>
        <w:tc>
          <w:tcPr>
            <w:vAlign w:val="center"/>
          </w:tcPr>
          <w:p>
            <w:r>
              <w:t>18</w:t>
            </w:r>
          </w:p>
        </w:tc>
        <w:tc>
          <w:tcPr>
            <w:vAlign w:val="center"/>
          </w:tcPr>
          <w:p>
            <w:r>
              <w:t>10.12</w:t>
            </w:r>
          </w:p>
        </w:tc>
        <w:tc>
          <w:tcPr>
            <w:vAlign w:val="center"/>
          </w:tcPr>
          <w:p>
            <w:r>
              <w:t>1.22</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周边地面-周边地面构造一</w:t>
            </w:r>
          </w:p>
        </w:tc>
        <w:tc>
          <w:tcPr>
            <w:vAlign w:val="center"/>
          </w:tcPr>
          <w:p>
            <w:r>
              <w:t>11.03</w:t>
            </w:r>
          </w:p>
        </w:tc>
        <w:tc>
          <w:tcPr>
            <w:vAlign w:val="center"/>
          </w:tcPr>
          <w:p>
            <w:r>
              <w:t>18</w:t>
            </w:r>
          </w:p>
        </w:tc>
        <w:tc>
          <w:tcPr>
            <w:vAlign w:val="center"/>
          </w:tcPr>
          <w:p>
            <w:r>
              <w:t>10.12</w:t>
            </w:r>
          </w:p>
        </w:tc>
        <w:tc>
          <w:tcPr>
            <w:vAlign w:val="center"/>
          </w:tcPr>
          <w:p>
            <w:r>
              <w:t>6.97</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非周边地面-非周边地面构造一</w:t>
            </w:r>
          </w:p>
        </w:tc>
        <w:tc>
          <w:tcPr>
            <w:vAlign w:val="center"/>
          </w:tcPr>
          <w:p>
            <w:r>
              <w:t>11.03</w:t>
            </w:r>
          </w:p>
        </w:tc>
        <w:tc>
          <w:tcPr>
            <w:vAlign w:val="center"/>
          </w:tcPr>
          <w:p>
            <w:r>
              <w:t>18</w:t>
            </w:r>
          </w:p>
        </w:tc>
        <w:tc>
          <w:tcPr>
            <w:vAlign w:val="center"/>
          </w:tcPr>
          <w:p>
            <w:r>
              <w:t>10.12</w:t>
            </w:r>
          </w:p>
        </w:tc>
        <w:tc>
          <w:tcPr>
            <w:vAlign w:val="center"/>
          </w:tcPr>
          <w:p>
            <w:r>
              <w:t>6.97</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地下室外墙-地下墙构造一</w:t>
            </w:r>
          </w:p>
        </w:tc>
        <w:tc>
          <w:tcPr>
            <w:vAlign w:val="center"/>
          </w:tcPr>
          <w:p>
            <w:r>
              <w:t>12.40</w:t>
            </w:r>
          </w:p>
        </w:tc>
        <w:tc>
          <w:tcPr>
            <w:vAlign w:val="center"/>
          </w:tcPr>
          <w:p>
            <w:r>
              <w:t>18</w:t>
            </w:r>
          </w:p>
        </w:tc>
        <w:tc>
          <w:tcPr>
            <w:vAlign w:val="center"/>
          </w:tcPr>
          <w:p>
            <w:r>
              <w:t>10.12</w:t>
            </w:r>
          </w:p>
        </w:tc>
        <w:tc>
          <w:tcPr>
            <w:vAlign w:val="center"/>
          </w:tcPr>
          <w:p>
            <w:r>
              <w:t>5.60</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83739"/>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5083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15</Pages>
  <Words>4195</Words>
  <Characters>6854</Characters>
  <Lines>103</Lines>
  <Paragraphs>118</Paragraphs>
  <TotalTime>111</TotalTime>
  <ScaleCrop>false</ScaleCrop>
  <LinksUpToDate>false</LinksUpToDate>
  <CharactersWithSpaces>6931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2025-12-25T08:28:00Z</dcterms:created>
  <dc:creator>T。</dc:creator>
  <cp:lastModifiedBy>T。</cp:lastModifiedBy>
  <dcterms:modified xsi:type="dcterms:W3CDTF">2025-12-25T08:28:46Z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