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绿蕴新知—长沙某图书馆绿色低碳改造及运维</w:t>
      </w:r>
      <w:r>
        <w:rPr>
          <w:u w:val="single"/>
          <w:lang w:eastAsia="zh-CN"/>
        </w:rPr>
        <w:t xml:space="preserve">  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</w:t>
      </w:r>
      <w:r>
        <w:rPr>
          <w:rFonts w:hint="eastAsia"/>
          <w:spacing w:val="4"/>
          <w:u w:val="single"/>
          <w:lang w:val="en-US" w:eastAsia="zh-CN"/>
        </w:rPr>
        <w:t>凌云东</w:t>
      </w:r>
      <w:r>
        <w:rPr>
          <w:spacing w:val="4"/>
          <w:u w:val="single"/>
          <w:lang w:eastAsia="zh-CN"/>
        </w:rPr>
        <w:t xml:space="preserve">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3500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u w:val="single"/>
        </w:rPr>
        <w:t>164406.84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\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\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12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宋体" w:hAnsi="宋体"/>
          <w:u w:val="single"/>
          <w:lang w:val="en-US"/>
        </w:rPr>
        <w:t>35077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ascii="Calibri" w:hAnsi="Calibri" w:eastAsia="Calibri" w:cs="Calibri"/>
          <w:u w:val="none"/>
          <w:lang w:eastAsia="zh-CN"/>
        </w:rPr>
        <w:t xml:space="preserve">   </w:t>
      </w:r>
      <w:r>
        <w:rPr>
          <w:rFonts w:ascii="Calibri" w:hAnsi="Calibri" w:eastAsia="Calibri" w:cs="Calibri"/>
          <w:u w:val="single"/>
          <w:lang w:eastAsia="zh-CN"/>
        </w:rPr>
        <w:t xml:space="preserve">    </w:t>
      </w:r>
      <w:r>
        <w:rPr>
          <w:rFonts w:hint="eastAsia" w:ascii="宋体" w:hAnsi="宋体"/>
          <w:u w:val="single"/>
          <w:lang w:val="en-US"/>
        </w:rPr>
        <w:t>1468</w:t>
      </w:r>
      <w:r>
        <w:rPr>
          <w:rFonts w:ascii="Calibri" w:hAnsi="Calibri" w:eastAsia="Calibri" w:cs="Calibri"/>
          <w:u w:val="single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400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val="en-US"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</w:t>
      </w:r>
      <w:r>
        <w:rPr>
          <w:rFonts w:hint="eastAsia"/>
          <w:b w:val="0"/>
          <w:w w:val="95"/>
          <w:u w:val="single"/>
          <w:lang w:val="en-US" w:eastAsia="zh-CN"/>
        </w:rPr>
        <w:t>校园巴士A线、校园巴士B线</w:t>
      </w:r>
      <w:r>
        <w:rPr>
          <w:b w:val="0"/>
          <w:w w:val="95"/>
          <w:u w:val="single"/>
          <w:lang w:eastAsia="zh-CN"/>
        </w:rPr>
        <w:t xml:space="preserve">    </w:t>
      </w:r>
      <w:r>
        <w:rPr>
          <w:rFonts w:hint="eastAsia"/>
          <w:b w:val="0"/>
          <w:w w:val="95"/>
          <w:u w:val="single"/>
          <w:lang w:val="en-US" w:eastAsia="zh-CN"/>
        </w:rPr>
        <w:t xml:space="preserve">  </w:t>
      </w:r>
      <w:r>
        <w:rPr>
          <w:b w:val="0"/>
          <w:w w:val="95"/>
          <w:u w:val="single"/>
          <w:lang w:eastAsia="zh-CN"/>
        </w:rPr>
        <w:t xml:space="preserve">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119" w:firstLine="0"/>
        <w:textAlignment w:val="auto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5440" cy="3392805"/>
            <wp:effectExtent l="0" t="0" r="0" b="5715"/>
            <wp:docPr id="3" name="图片 3" descr="公共交通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共交通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  <w:bookmarkStart w:id="0" w:name="_GoBack"/>
      <w:bookmarkEnd w:id="0"/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drawing>
          <wp:inline distT="0" distB="0" distL="114300" distR="114300">
            <wp:extent cx="5426710" cy="3992880"/>
            <wp:effectExtent l="0" t="0" r="13970" b="0"/>
            <wp:docPr id="4" name="图片 4" descr="图书馆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书馆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1E6459C3"/>
    <w:rsid w:val="20F977A7"/>
    <w:rsid w:val="481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3</TotalTime>
  <ScaleCrop>false</ScaleCrop>
  <LinksUpToDate>false</LinksUpToDate>
  <CharactersWithSpaces>1447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T。</cp:lastModifiedBy>
  <dcterms:modified xsi:type="dcterms:W3CDTF">2026-03-18T01:25:24Z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2052-11.1.0.10009</vt:lpwstr>
  </property>
</Properties>
</file>