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4742" w14:textId="77777777" w:rsidR="00D65264" w:rsidRDefault="000945D0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储水设施清洗消毒工作记录</w:t>
      </w:r>
    </w:p>
    <w:p w14:paraId="5E860E7C" w14:textId="4020A9E6" w:rsidR="00D65264" w:rsidRDefault="000945D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委托单位：</w:t>
      </w:r>
      <w:r w:rsidR="00D35848">
        <w:rPr>
          <w:rFonts w:ascii="Arial" w:eastAsia="等线" w:hAnsi="Arial" w:cs="Arial" w:hint="eastAsia"/>
          <w:sz w:val="22"/>
        </w:rPr>
        <w:t>浮</w:t>
      </w:r>
      <w:proofErr w:type="gramStart"/>
      <w:r w:rsidR="00D35848">
        <w:rPr>
          <w:rFonts w:ascii="Arial" w:eastAsia="等线" w:hAnsi="Arial" w:cs="Arial" w:hint="eastAsia"/>
          <w:sz w:val="22"/>
        </w:rPr>
        <w:t>光方序</w:t>
      </w:r>
      <w:proofErr w:type="gramEnd"/>
      <w:r w:rsidR="00D35848">
        <w:rPr>
          <w:rFonts w:ascii="Arial" w:eastAsia="等线" w:hAnsi="Arial" w:cs="Arial" w:hint="eastAsia"/>
          <w:sz w:val="22"/>
        </w:rPr>
        <w:t>博物馆</w:t>
      </w:r>
    </w:p>
    <w:p w14:paraId="0AAAFFEF" w14:textId="77777777" w:rsidR="00D65264" w:rsidRDefault="000945D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清洗消毒目的：为确保直饮水、集中生活热水、游泳池水、供暖空调系统用水、景观水体等水质满足国家现行有关标准要求，契合绿色建筑比赛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分评价条文规定，清除储水设施内污垢、杂质及细菌，杜绝二次污染，保障储水水质卫生安全，为绿色建筑评价提供合</w:t>
      </w:r>
      <w:proofErr w:type="gramStart"/>
      <w:r>
        <w:rPr>
          <w:rFonts w:ascii="Arial" w:eastAsia="等线" w:hAnsi="Arial" w:cs="Arial"/>
          <w:sz w:val="22"/>
        </w:rPr>
        <w:t>规</w:t>
      </w:r>
      <w:proofErr w:type="gramEnd"/>
      <w:r>
        <w:rPr>
          <w:rFonts w:ascii="Arial" w:eastAsia="等线" w:hAnsi="Arial" w:cs="Arial"/>
          <w:sz w:val="22"/>
        </w:rPr>
        <w:t>佐证材料。</w:t>
      </w:r>
    </w:p>
    <w:p w14:paraId="5D2934EF" w14:textId="77777777" w:rsidR="00D65264" w:rsidRDefault="000945D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依据标准：</w:t>
      </w: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绿色建筑比赛条文要求（直饮水、集中生活热水、游泳池水、供暖空调系统用水、景观水体等的水质满足国家现行有关标准的要求，评价分值为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分）；</w:t>
      </w: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《生活饮用水卫生标准》（</w:t>
      </w:r>
      <w:r>
        <w:rPr>
          <w:rFonts w:ascii="Arial" w:eastAsia="等线" w:hAnsi="Arial" w:cs="Arial"/>
          <w:sz w:val="22"/>
        </w:rPr>
        <w:t>GB 5749-85</w:t>
      </w:r>
      <w:r>
        <w:rPr>
          <w:rFonts w:ascii="Arial" w:eastAsia="等线" w:hAnsi="Arial" w:cs="Arial"/>
          <w:sz w:val="22"/>
        </w:rPr>
        <w:t>）；</w:t>
      </w: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《直饮水水质标准》（</w:t>
      </w:r>
      <w:r>
        <w:rPr>
          <w:rFonts w:ascii="Arial" w:eastAsia="等线" w:hAnsi="Arial" w:cs="Arial"/>
          <w:sz w:val="22"/>
        </w:rPr>
        <w:t>GB/T 19298-2014</w:t>
      </w:r>
      <w:r>
        <w:rPr>
          <w:rFonts w:ascii="Arial" w:eastAsia="等线" w:hAnsi="Arial" w:cs="Arial"/>
          <w:sz w:val="22"/>
        </w:rPr>
        <w:t>）；</w:t>
      </w:r>
      <w:r>
        <w:rPr>
          <w:rFonts w:ascii="Arial" w:eastAsia="等线" w:hAnsi="Arial" w:cs="Arial"/>
          <w:sz w:val="22"/>
        </w:rPr>
        <w:t xml:space="preserve">4. </w:t>
      </w:r>
      <w:r>
        <w:rPr>
          <w:rFonts w:ascii="Arial" w:eastAsia="等线" w:hAnsi="Arial" w:cs="Arial"/>
          <w:sz w:val="22"/>
        </w:rPr>
        <w:t>《生活热水水质标准》（</w:t>
      </w:r>
      <w:r>
        <w:rPr>
          <w:rFonts w:ascii="Arial" w:eastAsia="等线" w:hAnsi="Arial" w:cs="Arial"/>
          <w:sz w:val="22"/>
        </w:rPr>
        <w:t>CJ/T 521-2018</w:t>
      </w:r>
      <w:r>
        <w:rPr>
          <w:rFonts w:ascii="Arial" w:eastAsia="等线" w:hAnsi="Arial" w:cs="Arial"/>
          <w:sz w:val="22"/>
        </w:rPr>
        <w:t>）；</w:t>
      </w:r>
      <w:r>
        <w:rPr>
          <w:rFonts w:ascii="Arial" w:eastAsia="等线" w:hAnsi="Arial" w:cs="Arial"/>
          <w:sz w:val="22"/>
        </w:rPr>
        <w:t xml:space="preserve">5. </w:t>
      </w:r>
      <w:r>
        <w:rPr>
          <w:rFonts w:ascii="Arial" w:eastAsia="等线" w:hAnsi="Arial" w:cs="Arial"/>
          <w:sz w:val="22"/>
        </w:rPr>
        <w:t>《游泳池水质标准》（</w:t>
      </w:r>
      <w:r>
        <w:rPr>
          <w:rFonts w:ascii="Arial" w:eastAsia="等线" w:hAnsi="Arial" w:cs="Arial"/>
          <w:sz w:val="22"/>
        </w:rPr>
        <w:t>CJ/T 244-2016</w:t>
      </w:r>
      <w:r>
        <w:rPr>
          <w:rFonts w:ascii="Arial" w:eastAsia="等线" w:hAnsi="Arial" w:cs="Arial"/>
          <w:sz w:val="22"/>
        </w:rPr>
        <w:t>）；</w:t>
      </w:r>
      <w:r>
        <w:rPr>
          <w:rFonts w:ascii="Arial" w:eastAsia="等线" w:hAnsi="Arial" w:cs="Arial"/>
          <w:sz w:val="22"/>
        </w:rPr>
        <w:t xml:space="preserve">6. </w:t>
      </w:r>
      <w:r>
        <w:rPr>
          <w:rFonts w:ascii="Arial" w:eastAsia="等线" w:hAnsi="Arial" w:cs="Arial"/>
          <w:sz w:val="22"/>
        </w:rPr>
        <w:t>《采暖空调系统水质标准》（</w:t>
      </w:r>
      <w:r>
        <w:rPr>
          <w:rFonts w:ascii="Arial" w:eastAsia="等线" w:hAnsi="Arial" w:cs="Arial"/>
          <w:sz w:val="22"/>
        </w:rPr>
        <w:t>GB/T 29044-2012</w:t>
      </w:r>
      <w:r>
        <w:rPr>
          <w:rFonts w:ascii="Arial" w:eastAsia="等线" w:hAnsi="Arial" w:cs="Arial"/>
          <w:sz w:val="22"/>
        </w:rPr>
        <w:t>）；</w:t>
      </w:r>
      <w:r>
        <w:rPr>
          <w:rFonts w:ascii="Arial" w:eastAsia="等线" w:hAnsi="Arial" w:cs="Arial"/>
          <w:sz w:val="22"/>
        </w:rPr>
        <w:t xml:space="preserve">7. </w:t>
      </w:r>
      <w:r>
        <w:rPr>
          <w:rFonts w:ascii="Arial" w:eastAsia="等线" w:hAnsi="Arial" w:cs="Arial"/>
          <w:sz w:val="22"/>
        </w:rPr>
        <w:t>《城市污水再生利用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景观环境用水水质》（</w:t>
      </w:r>
      <w:r>
        <w:rPr>
          <w:rFonts w:ascii="Arial" w:eastAsia="等线" w:hAnsi="Arial" w:cs="Arial"/>
          <w:sz w:val="22"/>
        </w:rPr>
        <w:t>GB/T 18921-2019</w:t>
      </w:r>
      <w:r>
        <w:rPr>
          <w:rFonts w:ascii="Arial" w:eastAsia="等线" w:hAnsi="Arial" w:cs="Arial"/>
          <w:sz w:val="22"/>
        </w:rPr>
        <w:t>）；</w:t>
      </w:r>
      <w:r>
        <w:rPr>
          <w:rFonts w:ascii="Arial" w:eastAsia="等线" w:hAnsi="Arial" w:cs="Arial"/>
          <w:sz w:val="22"/>
        </w:rPr>
        <w:t xml:space="preserve">8. </w:t>
      </w:r>
      <w:r>
        <w:rPr>
          <w:rFonts w:ascii="Arial" w:eastAsia="等线" w:hAnsi="Arial" w:cs="Arial"/>
          <w:sz w:val="22"/>
        </w:rPr>
        <w:t>《装配式不锈钢水箱》（</w:t>
      </w:r>
      <w:r>
        <w:rPr>
          <w:rFonts w:ascii="Arial" w:eastAsia="等线" w:hAnsi="Arial" w:cs="Arial"/>
          <w:sz w:val="22"/>
        </w:rPr>
        <w:t>GB/T 32941-2016</w:t>
      </w:r>
      <w:r>
        <w:rPr>
          <w:rFonts w:ascii="Arial" w:eastAsia="等线" w:hAnsi="Arial" w:cs="Arial"/>
          <w:sz w:val="22"/>
        </w:rPr>
        <w:t>）；</w:t>
      </w:r>
      <w:r>
        <w:rPr>
          <w:rFonts w:ascii="Arial" w:eastAsia="等线" w:hAnsi="Arial" w:cs="Arial"/>
          <w:sz w:val="22"/>
        </w:rPr>
        <w:t xml:space="preserve">9. </w:t>
      </w:r>
      <w:r>
        <w:rPr>
          <w:rFonts w:ascii="Arial" w:eastAsia="等线" w:hAnsi="Arial" w:cs="Arial"/>
          <w:sz w:val="22"/>
        </w:rPr>
        <w:t>《生活饮用水输配水设备及防护材料的安全性评价标准》（</w:t>
      </w:r>
      <w:r>
        <w:rPr>
          <w:rFonts w:ascii="Arial" w:eastAsia="等线" w:hAnsi="Arial" w:cs="Arial"/>
          <w:sz w:val="22"/>
        </w:rPr>
        <w:t>GB/T 17219-2018</w:t>
      </w:r>
      <w:r>
        <w:rPr>
          <w:rFonts w:ascii="Arial" w:eastAsia="等线" w:hAnsi="Arial" w:cs="Arial"/>
          <w:sz w:val="22"/>
        </w:rPr>
        <w:t>）。</w:t>
      </w:r>
    </w:p>
    <w:p w14:paraId="10E0AF1C" w14:textId="77777777" w:rsidR="00D65264" w:rsidRDefault="000945D0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一、清洗消毒前期准备</w:t>
      </w:r>
      <w:bookmarkEnd w:id="0"/>
    </w:p>
    <w:p w14:paraId="16AA896F" w14:textId="77777777" w:rsidR="00D65264" w:rsidRDefault="000945D0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 xml:space="preserve">1.1 </w:t>
      </w:r>
      <w:r>
        <w:rPr>
          <w:rFonts w:ascii="Arial" w:eastAsia="等线" w:hAnsi="Arial" w:cs="Arial"/>
          <w:b/>
          <w:sz w:val="30"/>
        </w:rPr>
        <w:t>人员准备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D65264" w14:paraId="0A1619B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72D0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67CB8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岗位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B744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资质证书编号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80ADF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职责</w:t>
            </w:r>
          </w:p>
        </w:tc>
      </w:tr>
      <w:tr w:rsidR="00D65264" w14:paraId="1FD3E90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5D33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45B8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现场负责人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89B51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ZQZ-2024-001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B58A0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统筹清洗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消毒全</w:t>
            </w:r>
            <w:proofErr w:type="gramEnd"/>
            <w:r>
              <w:rPr>
                <w:rFonts w:ascii="Arial" w:eastAsia="等线" w:hAnsi="Arial" w:cs="Arial"/>
                <w:sz w:val="22"/>
              </w:rPr>
              <w:t>流程，对接委托单位，确保流程符合绿色建筑评价要求，负责现场安全及质量管控</w:t>
            </w:r>
          </w:p>
        </w:tc>
      </w:tr>
      <w:tr w:rsidR="00D65264" w14:paraId="78B96BB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FE24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96A41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清洗操作工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E27FE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QZG-2024-002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0EFB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负责储水设施内部清洗、杂物清理，严格按照操作规范执行清洗流程</w:t>
            </w:r>
          </w:p>
        </w:tc>
      </w:tr>
      <w:tr w:rsidR="00D65264" w14:paraId="2353254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7223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7F82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消毒操作工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72910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XDZ-2024-003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F163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负责消毒药剂配比、投放，执行消</w:t>
            </w:r>
            <w:r>
              <w:rPr>
                <w:rFonts w:ascii="Arial" w:eastAsia="等线" w:hAnsi="Arial" w:cs="Arial"/>
                <w:sz w:val="22"/>
              </w:rPr>
              <w:lastRenderedPageBreak/>
              <w:t>毒流程，记录消毒参数</w:t>
            </w:r>
          </w:p>
        </w:tc>
      </w:tr>
      <w:tr w:rsidR="00D65264" w14:paraId="26B36EB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ACA19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7F3B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质量监督员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E0DD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JDJ-2024-004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516A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监督清洗</w:t>
            </w:r>
            <w:r>
              <w:rPr>
                <w:rFonts w:ascii="Arial" w:eastAsia="等线" w:hAnsi="Arial" w:cs="Arial"/>
                <w:sz w:val="22"/>
              </w:rPr>
              <w:t>消毒流程合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性，检查清洗消毒效果，确保符合绿色建筑水质达标要求</w:t>
            </w:r>
          </w:p>
        </w:tc>
      </w:tr>
    </w:tbl>
    <w:p w14:paraId="4CAC59F3" w14:textId="77777777" w:rsidR="00D65264" w:rsidRDefault="000945D0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 xml:space="preserve">1.2 </w:t>
      </w:r>
      <w:r>
        <w:rPr>
          <w:rFonts w:ascii="Arial" w:eastAsia="等线" w:hAnsi="Arial" w:cs="Arial"/>
          <w:b/>
          <w:sz w:val="30"/>
        </w:rPr>
        <w:t>设备与药剂准备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D65264" w14:paraId="0BC8155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3917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0B2C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名称及规格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6BA9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0B481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9928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校验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合格情况</w:t>
            </w:r>
          </w:p>
        </w:tc>
      </w:tr>
      <w:tr w:rsidR="00D65264" w14:paraId="0C5F685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6CC6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清洗设备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D18B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高压清洗机（压力</w:t>
            </w:r>
            <w:r>
              <w:rPr>
                <w:rFonts w:ascii="Arial" w:eastAsia="等线" w:hAnsi="Arial" w:cs="Arial"/>
                <w:sz w:val="22"/>
              </w:rPr>
              <w:t>10MPa</w:t>
            </w:r>
            <w:r>
              <w:rPr>
                <w:rFonts w:ascii="Arial" w:eastAsia="等线" w:hAnsi="Arial" w:cs="Arial"/>
                <w:sz w:val="22"/>
              </w:rPr>
              <w:t>）、清洗刷、吸污泵、防水照明设备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9D0E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各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台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06FD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清除储水设施内壁污垢、杂质、藻类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F1B8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已校验，合格</w:t>
            </w:r>
          </w:p>
        </w:tc>
      </w:tr>
      <w:tr w:rsidR="00D65264" w14:paraId="1DC320C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22789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消毒设备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379C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紫外线消毒仪（波长</w:t>
            </w:r>
            <w:r>
              <w:rPr>
                <w:rFonts w:ascii="Arial" w:eastAsia="等线" w:hAnsi="Arial" w:cs="Arial"/>
                <w:sz w:val="22"/>
              </w:rPr>
              <w:t>253.7nm</w:t>
            </w:r>
            <w:r>
              <w:rPr>
                <w:rFonts w:ascii="Arial" w:eastAsia="等线" w:hAnsi="Arial" w:cs="Arial"/>
                <w:sz w:val="22"/>
              </w:rPr>
              <w:t>）、氯消毒装置、高温消毒设备（</w:t>
            </w:r>
            <w:r>
              <w:rPr>
                <w:rFonts w:ascii="Arial" w:eastAsia="等线" w:hAnsi="Arial" w:cs="Arial"/>
                <w:sz w:val="22"/>
              </w:rPr>
              <w:t>60℃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31ED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各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2A7E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针对不同储水设施进行针对性消毒，杀灭细菌、微生物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0DAB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已校验，合格</w:t>
            </w:r>
          </w:p>
        </w:tc>
      </w:tr>
      <w:tr w:rsidR="00D65264" w14:paraId="3199B3D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E4A8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消毒药剂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D6EF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食品级二氧化氯消毒药剂（有效氯含量</w:t>
            </w:r>
            <w:r>
              <w:rPr>
                <w:rFonts w:ascii="Arial" w:eastAsia="等线" w:hAnsi="Arial" w:cs="Arial"/>
                <w:sz w:val="22"/>
              </w:rPr>
              <w:t>5%</w:t>
            </w:r>
            <w:r>
              <w:rPr>
                <w:rFonts w:ascii="Arial" w:eastAsia="等线" w:hAnsi="Arial" w:cs="Arial"/>
                <w:sz w:val="22"/>
              </w:rPr>
              <w:t>）、食品级硅酮密封胶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6B860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20kg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5</w:t>
            </w:r>
            <w:r>
              <w:rPr>
                <w:rFonts w:ascii="Arial" w:eastAsia="等线" w:hAnsi="Arial" w:cs="Arial"/>
                <w:sz w:val="22"/>
              </w:rPr>
              <w:t>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BE8A8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储水设施消毒、拼接处密封，杜绝二次污染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94E3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合格，有产品合格证明</w:t>
            </w:r>
          </w:p>
        </w:tc>
      </w:tr>
      <w:tr w:rsidR="00D65264" w14:paraId="1759B29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563F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辅助工具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82C2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防护手套、口罩、防护服、量杯、搅拌器、水质快速检测试纸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1D98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若干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2432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操作人员防护、药剂配比、消毒后水质快速检测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7948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合格，符合安全防护要求</w:t>
            </w:r>
          </w:p>
        </w:tc>
      </w:tr>
    </w:tbl>
    <w:p w14:paraId="672549DB" w14:textId="77777777" w:rsidR="00D65264" w:rsidRDefault="000945D0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lastRenderedPageBreak/>
        <w:t xml:space="preserve">1.3 </w:t>
      </w:r>
      <w:r>
        <w:rPr>
          <w:rFonts w:ascii="Arial" w:eastAsia="等线" w:hAnsi="Arial" w:cs="Arial"/>
          <w:b/>
          <w:sz w:val="30"/>
        </w:rPr>
        <w:t>储水设施预处理</w:t>
      </w:r>
      <w:bookmarkEnd w:id="3"/>
    </w:p>
    <w:p w14:paraId="1C8F5231" w14:textId="77777777" w:rsidR="00D65264" w:rsidRDefault="000945D0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提前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小时通知委托单位，暂停各类储水设施供水，关闭进水阀、出水阀，确保清洗消毒期间无水源流入、流出。</w:t>
      </w:r>
    </w:p>
    <w:p w14:paraId="4150F067" w14:textId="77777777" w:rsidR="00D65264" w:rsidRDefault="000945D0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将各类储水设施内剩余水体彻底排空，通过排污口排放至指定污水处理设施，避免污染周边环境。</w:t>
      </w:r>
    </w:p>
    <w:p w14:paraId="592367A6" w14:textId="77777777" w:rsidR="00D65264" w:rsidRDefault="000945D0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对储水设施外观、接口、检修口进行检查，确认无破损、渗漏，拼接处密封良好，确保清洗消毒过程安全可控。</w:t>
      </w:r>
    </w:p>
    <w:p w14:paraId="3E4C290A" w14:textId="77777777" w:rsidR="00D65264" w:rsidRDefault="000945D0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对操作人员进行岗前培训，明确操作规范、安全注意事项及绿色建筑水质达标核心要求，确保操作合</w:t>
      </w:r>
      <w:proofErr w:type="gramStart"/>
      <w:r>
        <w:rPr>
          <w:rFonts w:ascii="Arial" w:eastAsia="等线" w:hAnsi="Arial" w:cs="Arial"/>
          <w:sz w:val="22"/>
        </w:rPr>
        <w:t>规</w:t>
      </w:r>
      <w:proofErr w:type="gramEnd"/>
      <w:r>
        <w:rPr>
          <w:rFonts w:ascii="Arial" w:eastAsia="等线" w:hAnsi="Arial" w:cs="Arial"/>
          <w:sz w:val="22"/>
        </w:rPr>
        <w:t>。</w:t>
      </w:r>
    </w:p>
    <w:p w14:paraId="0ACF4764" w14:textId="4022BD11" w:rsidR="00D65264" w:rsidRDefault="000945D0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二、清洗消毒实施过程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D65264" w14:paraId="4956F87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28A3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储水设施名称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E27DF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规格参数（材质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容积）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C4418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适配用水类型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D1B6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清洗流程及操作细节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0C0E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消毒流程及操作细节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4C47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操作时长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1062F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操作人员</w:t>
            </w:r>
          </w:p>
        </w:tc>
      </w:tr>
      <w:tr w:rsidR="00D65264" w14:paraId="57043AF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6BA5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直饮水成品水箱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7253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304</w:t>
            </w:r>
            <w:r>
              <w:rPr>
                <w:rFonts w:ascii="Arial" w:eastAsia="等线" w:hAnsi="Arial" w:cs="Arial"/>
                <w:sz w:val="22"/>
              </w:rPr>
              <w:t>食品级不锈钢</w:t>
            </w:r>
            <w:r>
              <w:rPr>
                <w:rFonts w:ascii="Arial" w:eastAsia="等线" w:hAnsi="Arial" w:cs="Arial"/>
                <w:sz w:val="22"/>
              </w:rPr>
              <w:t>/8m³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AD298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直饮水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DEC7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打开检修口，操作人员穿戴防护装备进入水箱，用清洗刷清除内壁污垢、杂质；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启动高压清洗机，对水箱内壁进行全方位冲洗，重点清洗角落、接口处；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用吸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污泵将清洗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废</w:t>
            </w:r>
            <w:r>
              <w:rPr>
                <w:rFonts w:ascii="Arial" w:eastAsia="等线" w:hAnsi="Arial" w:cs="Arial"/>
                <w:sz w:val="22"/>
              </w:rPr>
              <w:lastRenderedPageBreak/>
              <w:t>水排出，重复冲洗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次，直至排出水清澈无杂质。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60DA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配置食品级二氧化氯消毒药剂（浓度</w:t>
            </w:r>
            <w:r>
              <w:rPr>
                <w:rFonts w:ascii="Arial" w:eastAsia="等线" w:hAnsi="Arial" w:cs="Arial"/>
                <w:sz w:val="22"/>
              </w:rPr>
              <w:t>500mg/L</w:t>
            </w:r>
            <w:r>
              <w:rPr>
                <w:rFonts w:ascii="Arial" w:eastAsia="等线" w:hAnsi="Arial" w:cs="Arial"/>
                <w:sz w:val="22"/>
              </w:rPr>
              <w:t>），均匀喷洒至水箱内壁及各接口；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关闭检修口，浸泡消毒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启动紫外线消毒仪，辅助消毒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4.  </w:t>
            </w:r>
            <w:r>
              <w:rPr>
                <w:rFonts w:ascii="Arial" w:eastAsia="等线" w:hAnsi="Arial" w:cs="Arial"/>
                <w:sz w:val="22"/>
              </w:rPr>
              <w:t>用清水冲</w:t>
            </w:r>
            <w:r>
              <w:rPr>
                <w:rFonts w:ascii="Arial" w:eastAsia="等线" w:hAnsi="Arial" w:cs="Arial"/>
                <w:sz w:val="22"/>
              </w:rPr>
              <w:lastRenderedPageBreak/>
              <w:t>洗水箱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次，直至无消毒药剂残留。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70A9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</w:t>
            </w:r>
            <w:r>
              <w:rPr>
                <w:rFonts w:ascii="Arial" w:eastAsia="等线" w:hAnsi="Arial" w:cs="Arial"/>
                <w:sz w:val="22"/>
              </w:rPr>
              <w:t>小时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D7EBF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5822EDD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68D1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集中生活热水成品水箱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06FA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304</w:t>
            </w:r>
            <w:r>
              <w:rPr>
                <w:rFonts w:ascii="Arial" w:eastAsia="等线" w:hAnsi="Arial" w:cs="Arial"/>
                <w:sz w:val="22"/>
              </w:rPr>
              <w:t>食品级不锈钢</w:t>
            </w:r>
            <w:r>
              <w:rPr>
                <w:rFonts w:ascii="Arial" w:eastAsia="等线" w:hAnsi="Arial" w:cs="Arial"/>
                <w:sz w:val="22"/>
              </w:rPr>
              <w:t>/15m³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7EC2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集中</w:t>
            </w:r>
            <w:r>
              <w:rPr>
                <w:rFonts w:ascii="Arial" w:eastAsia="等线" w:hAnsi="Arial" w:cs="Arial"/>
                <w:sz w:val="22"/>
              </w:rPr>
              <w:t>生活热水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C4F0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打开检修口，清除水箱内壁水垢、杂质，重点清理加热管周边污垢；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用高压清洗机冲洗内壁，排出清洗废水；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重复冲洗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次，确保水垢、杂质彻底清除，排出水清澈。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0302F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配置食品级二氧化氯消毒药剂（浓度</w:t>
            </w:r>
            <w:r>
              <w:rPr>
                <w:rFonts w:ascii="Arial" w:eastAsia="等线" w:hAnsi="Arial" w:cs="Arial"/>
                <w:sz w:val="22"/>
              </w:rPr>
              <w:t>500mg/L</w:t>
            </w:r>
            <w:r>
              <w:rPr>
                <w:rFonts w:ascii="Arial" w:eastAsia="等线" w:hAnsi="Arial" w:cs="Arial"/>
                <w:sz w:val="22"/>
              </w:rPr>
              <w:t>），均匀喷洒至水箱内壁及管道接口；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关闭检修口，浸泡消毒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启动高温消毒设备，将水箱内注入清水，加热至</w:t>
            </w:r>
            <w:r>
              <w:rPr>
                <w:rFonts w:ascii="Arial" w:eastAsia="等线" w:hAnsi="Arial" w:cs="Arial"/>
                <w:sz w:val="22"/>
              </w:rPr>
              <w:t>60℃</w:t>
            </w:r>
            <w:r>
              <w:rPr>
                <w:rFonts w:ascii="Arial" w:eastAsia="等线" w:hAnsi="Arial" w:cs="Arial"/>
                <w:sz w:val="22"/>
              </w:rPr>
              <w:t>，恒温消毒</w:t>
            </w: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4.  </w:t>
            </w:r>
            <w:r>
              <w:rPr>
                <w:rFonts w:ascii="Arial" w:eastAsia="等线" w:hAnsi="Arial" w:cs="Arial"/>
                <w:sz w:val="22"/>
              </w:rPr>
              <w:t>排空消毒水，用清水冲洗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次，确保无残留。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54BD9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2.5</w:t>
            </w:r>
            <w:r>
              <w:rPr>
                <w:rFonts w:ascii="Arial" w:eastAsia="等线" w:hAnsi="Arial" w:cs="Arial"/>
                <w:sz w:val="22"/>
              </w:rPr>
              <w:t>小时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B965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056BBC89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ACBA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游泳池缓冲成品水箱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2FC1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304</w:t>
            </w:r>
            <w:r>
              <w:rPr>
                <w:rFonts w:ascii="Arial" w:eastAsia="等线" w:hAnsi="Arial" w:cs="Arial"/>
                <w:sz w:val="22"/>
              </w:rPr>
              <w:t>食品级不锈钢</w:t>
            </w:r>
            <w:r>
              <w:rPr>
                <w:rFonts w:ascii="Arial" w:eastAsia="等线" w:hAnsi="Arial" w:cs="Arial"/>
                <w:sz w:val="22"/>
              </w:rPr>
              <w:t>/12m³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DC9F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游泳池水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9A07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打开检修口及排污口，清除水箱内沉淀物、杂物；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用高压清洗机冲洗水箱内壁，重点清洗排污口周边；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吸污泵排出清洗废水，重复冲洗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次，直至无沉淀物、杂质。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E7ED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配置氯消毒药剂（有效氯浓度</w:t>
            </w:r>
            <w:r>
              <w:rPr>
                <w:rFonts w:ascii="Arial" w:eastAsia="等线" w:hAnsi="Arial" w:cs="Arial"/>
                <w:sz w:val="22"/>
              </w:rPr>
              <w:t>1.0mg/L</w:t>
            </w:r>
            <w:r>
              <w:rPr>
                <w:rFonts w:ascii="Arial" w:eastAsia="等线" w:hAnsi="Arial" w:cs="Arial"/>
                <w:sz w:val="22"/>
              </w:rPr>
              <w:t>），注入水箱并搅拌均匀；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关闭所有接口，浸泡消毒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启动循环泵，将消毒水循环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分钟，确保消毒均匀；</w:t>
            </w:r>
            <w:r>
              <w:rPr>
                <w:rFonts w:ascii="Arial" w:eastAsia="等线" w:hAnsi="Arial" w:cs="Arial"/>
                <w:sz w:val="22"/>
              </w:rPr>
              <w:t xml:space="preserve">4.  </w:t>
            </w:r>
            <w:r>
              <w:rPr>
                <w:rFonts w:ascii="Arial" w:eastAsia="等线" w:hAnsi="Arial" w:cs="Arial"/>
                <w:sz w:val="22"/>
              </w:rPr>
              <w:t>排空消毒水，用清水冲洗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次，直至余氯含量符合标准。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547E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小时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3AF61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12E35F5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C924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供暖空调系统用水成品水箱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3E60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304</w:t>
            </w:r>
            <w:r>
              <w:rPr>
                <w:rFonts w:ascii="Arial" w:eastAsia="等线" w:hAnsi="Arial" w:cs="Arial"/>
                <w:sz w:val="22"/>
              </w:rPr>
              <w:t>食品级不锈钢</w:t>
            </w:r>
            <w:r>
              <w:rPr>
                <w:rFonts w:ascii="Arial" w:eastAsia="等线" w:hAnsi="Arial" w:cs="Arial"/>
                <w:sz w:val="22"/>
              </w:rPr>
              <w:t>/20m³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D1C6E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供暖空调系统用水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86B5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打开检修口，清除水箱内壁结垢、铁锈及杂质；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用高压清洗机冲洗内壁及管道接</w:t>
            </w:r>
            <w:r>
              <w:rPr>
                <w:rFonts w:ascii="Arial" w:eastAsia="等线" w:hAnsi="Arial" w:cs="Arial"/>
                <w:sz w:val="22"/>
              </w:rPr>
              <w:lastRenderedPageBreak/>
              <w:t>口，排出清洗废水；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注入缓蚀阻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垢剂，浸泡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分钟，再用清水冲洗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次，确保无结垢残留。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A0DF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配置食品级二氧化氯消毒药剂（浓度</w:t>
            </w:r>
            <w:r>
              <w:rPr>
                <w:rFonts w:ascii="Arial" w:eastAsia="等线" w:hAnsi="Arial" w:cs="Arial"/>
                <w:sz w:val="22"/>
              </w:rPr>
              <w:t>500mg/L</w:t>
            </w:r>
            <w:r>
              <w:rPr>
                <w:rFonts w:ascii="Arial" w:eastAsia="等线" w:hAnsi="Arial" w:cs="Arial"/>
                <w:sz w:val="22"/>
              </w:rPr>
              <w:t>），均匀喷洒至水箱内壁及管道；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lastRenderedPageBreak/>
              <w:t>关闭检修口，浸泡消毒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启动循环泵，循环消毒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4.  </w:t>
            </w:r>
            <w:r>
              <w:rPr>
                <w:rFonts w:ascii="Arial" w:eastAsia="等线" w:hAnsi="Arial" w:cs="Arial"/>
                <w:sz w:val="22"/>
              </w:rPr>
              <w:t>排空消毒水，用清水冲洗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次，确保无消毒药剂残留。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5B8A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2.5</w:t>
            </w:r>
            <w:r>
              <w:rPr>
                <w:rFonts w:ascii="Arial" w:eastAsia="等线" w:hAnsi="Arial" w:cs="Arial"/>
                <w:sz w:val="22"/>
              </w:rPr>
              <w:t>小时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8EFC7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3957CE8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E43D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景观水体储水水箱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E16E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304</w:t>
            </w:r>
            <w:r>
              <w:rPr>
                <w:rFonts w:ascii="Arial" w:eastAsia="等线" w:hAnsi="Arial" w:cs="Arial"/>
                <w:sz w:val="22"/>
              </w:rPr>
              <w:t>食品级不锈钢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30m³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2714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景观水体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11300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打开检修口及排污口，清除水箱内藻类、沉淀物及杂物；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用高压清洗机冲洗水箱内壁，重点清洗藻类附着区域；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吸污泵排出清洗废水，重复冲洗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次，直至排出水清澈无藻类、杂质。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2CF27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 </w:t>
            </w:r>
            <w:r>
              <w:rPr>
                <w:rFonts w:ascii="Arial" w:eastAsia="等线" w:hAnsi="Arial" w:cs="Arial"/>
                <w:sz w:val="22"/>
              </w:rPr>
              <w:t>配置食品级二氧化氯消毒药剂（浓度</w:t>
            </w:r>
            <w:r>
              <w:rPr>
                <w:rFonts w:ascii="Arial" w:eastAsia="等线" w:hAnsi="Arial" w:cs="Arial"/>
                <w:sz w:val="22"/>
              </w:rPr>
              <w:t>300mg/L</w:t>
            </w:r>
            <w:r>
              <w:rPr>
                <w:rFonts w:ascii="Arial" w:eastAsia="等线" w:hAnsi="Arial" w:cs="Arial"/>
                <w:sz w:val="22"/>
              </w:rPr>
              <w:t>），均匀喷洒至水箱内壁及各接口；</w:t>
            </w:r>
            <w:r>
              <w:rPr>
                <w:rFonts w:ascii="Arial" w:eastAsia="等线" w:hAnsi="Arial" w:cs="Arial"/>
                <w:sz w:val="22"/>
              </w:rPr>
              <w:t xml:space="preserve">2.  </w:t>
            </w:r>
            <w:r>
              <w:rPr>
                <w:rFonts w:ascii="Arial" w:eastAsia="等线" w:hAnsi="Arial" w:cs="Arial"/>
                <w:sz w:val="22"/>
              </w:rPr>
              <w:t>关闭检修口，浸泡消毒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 xml:space="preserve">3.  </w:t>
            </w:r>
            <w:r>
              <w:rPr>
                <w:rFonts w:ascii="Arial" w:eastAsia="等线" w:hAnsi="Arial" w:cs="Arial"/>
                <w:sz w:val="22"/>
              </w:rPr>
              <w:t>加入生态净化剂，辅助消毒，去除异味；</w:t>
            </w:r>
            <w:r>
              <w:rPr>
                <w:rFonts w:ascii="Arial" w:eastAsia="等线" w:hAnsi="Arial" w:cs="Arial"/>
                <w:sz w:val="22"/>
              </w:rPr>
              <w:t xml:space="preserve">4.  </w:t>
            </w:r>
            <w:r>
              <w:rPr>
                <w:rFonts w:ascii="Arial" w:eastAsia="等线" w:hAnsi="Arial" w:cs="Arial"/>
                <w:sz w:val="22"/>
              </w:rPr>
              <w:t>用清水冲洗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次，确保无消毒药剂残</w:t>
            </w:r>
            <w:r>
              <w:rPr>
                <w:rFonts w:ascii="Arial" w:eastAsia="等线" w:hAnsi="Arial" w:cs="Arial"/>
                <w:sz w:val="22"/>
              </w:rPr>
              <w:lastRenderedPageBreak/>
              <w:t>留、无异味。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1D11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</w:t>
            </w:r>
            <w:r>
              <w:rPr>
                <w:rFonts w:ascii="Arial" w:eastAsia="等线" w:hAnsi="Arial" w:cs="Arial"/>
                <w:sz w:val="22"/>
              </w:rPr>
              <w:t>小时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EB1C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</w:tbl>
    <w:p w14:paraId="789AEEB3" w14:textId="77777777" w:rsidR="00D65264" w:rsidRDefault="000945D0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三、清洗消毒后检查与检测</w:t>
      </w:r>
      <w:bookmarkEnd w:id="5"/>
    </w:p>
    <w:p w14:paraId="6AC44B2D" w14:textId="77777777" w:rsidR="00D65264" w:rsidRDefault="000945D0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 xml:space="preserve">3.1 </w:t>
      </w:r>
      <w:r>
        <w:rPr>
          <w:rFonts w:ascii="Arial" w:eastAsia="等线" w:hAnsi="Arial" w:cs="Arial"/>
          <w:b/>
          <w:sz w:val="30"/>
        </w:rPr>
        <w:t>外观与现场检查</w:t>
      </w:r>
      <w:bookmarkEnd w:id="6"/>
    </w:p>
    <w:p w14:paraId="0784EAD2" w14:textId="77777777" w:rsidR="00D65264" w:rsidRDefault="000945D0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清洗检查：各类储水设施内壁干净、无污垢、无杂质、无藻类、无结垢，接口密封良好，无破损、渗漏现象，检修口、排污口、进出水口畅通。</w:t>
      </w:r>
    </w:p>
    <w:p w14:paraId="11313C4E" w14:textId="77777777" w:rsidR="00D65264" w:rsidRDefault="000945D0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消毒检查：消毒药剂投放量、浸泡时间、辅助消毒流程均符合规范，无消毒药剂残留，水箱内无异味、无异常颜色。</w:t>
      </w:r>
    </w:p>
    <w:p w14:paraId="28E330CA" w14:textId="77777777" w:rsidR="00D65264" w:rsidRDefault="000945D0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现场清理：清洗消毒产生的废水</w:t>
      </w:r>
      <w:proofErr w:type="gramStart"/>
      <w:r>
        <w:rPr>
          <w:rFonts w:ascii="Arial" w:eastAsia="等线" w:hAnsi="Arial" w:cs="Arial"/>
          <w:sz w:val="22"/>
        </w:rPr>
        <w:t>已规范</w:t>
      </w:r>
      <w:proofErr w:type="gramEnd"/>
      <w:r>
        <w:rPr>
          <w:rFonts w:ascii="Arial" w:eastAsia="等线" w:hAnsi="Arial" w:cs="Arial"/>
          <w:sz w:val="22"/>
        </w:rPr>
        <w:t>排放，现场无药剂残留、无杂物堆积，设备工具已整理归置，符合绿色建筑环保要求。</w:t>
      </w:r>
    </w:p>
    <w:p w14:paraId="2ED36E8E" w14:textId="77777777" w:rsidR="00D65264" w:rsidRDefault="000945D0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3.2 </w:t>
      </w:r>
      <w:r>
        <w:rPr>
          <w:rFonts w:ascii="Arial" w:eastAsia="等线" w:hAnsi="Arial" w:cs="Arial"/>
          <w:b/>
          <w:sz w:val="30"/>
        </w:rPr>
        <w:t>水质快速检测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D65264" w14:paraId="5A87288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507C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储水设施名称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7BD4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5F750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D6CBE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15CB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F7C7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检测人员</w:t>
            </w:r>
          </w:p>
        </w:tc>
      </w:tr>
      <w:tr w:rsidR="00D65264" w14:paraId="262DF48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B164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直饮水成品水箱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20A4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浊度、余氯、细菌总数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0AB3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</w:t>
            </w:r>
            <w:r>
              <w:rPr>
                <w:rFonts w:ascii="Arial" w:eastAsia="等线" w:hAnsi="Arial" w:cs="Arial"/>
                <w:sz w:val="22"/>
              </w:rPr>
              <w:t>0.6NTU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0.3mg/L</w:t>
            </w:r>
            <w:r>
              <w:rPr>
                <w:rFonts w:ascii="Arial" w:eastAsia="等线" w:hAnsi="Arial" w:cs="Arial"/>
                <w:sz w:val="22"/>
              </w:rPr>
              <w:t>，细菌总数</w:t>
            </w:r>
            <w:r>
              <w:rPr>
                <w:rFonts w:ascii="Arial" w:eastAsia="等线" w:hAnsi="Arial" w:cs="Arial"/>
                <w:sz w:val="22"/>
              </w:rPr>
              <w:t>≤10CFU/mL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4647F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GB/T 19298-2014</w:t>
            </w:r>
            <w:r>
              <w:rPr>
                <w:rFonts w:ascii="Arial" w:eastAsia="等线" w:hAnsi="Arial" w:cs="Arial"/>
                <w:sz w:val="22"/>
              </w:rPr>
              <w:t>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032F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08EAA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1ADCC0A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B117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集中生活热水成品水箱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92EE9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浊度、余氯、硬度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97B1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</w:t>
            </w:r>
            <w:r>
              <w:rPr>
                <w:rFonts w:ascii="Arial" w:eastAsia="等线" w:hAnsi="Arial" w:cs="Arial"/>
                <w:sz w:val="22"/>
              </w:rPr>
              <w:t>0.9NTU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0.4mg/L</w:t>
            </w:r>
            <w:r>
              <w:rPr>
                <w:rFonts w:ascii="Arial" w:eastAsia="等线" w:hAnsi="Arial" w:cs="Arial"/>
                <w:sz w:val="22"/>
              </w:rPr>
              <w:t>，硬度</w:t>
            </w:r>
            <w:r>
              <w:rPr>
                <w:rFonts w:ascii="Arial" w:eastAsia="等线" w:hAnsi="Arial" w:cs="Arial"/>
                <w:sz w:val="22"/>
              </w:rPr>
              <w:t>290mg/L</w:t>
            </w:r>
            <w:r>
              <w:rPr>
                <w:rFonts w:ascii="Arial" w:eastAsia="等线" w:hAnsi="Arial" w:cs="Arial"/>
                <w:sz w:val="22"/>
              </w:rPr>
              <w:t>（以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CaCO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₃</w:t>
            </w:r>
            <w:r>
              <w:rPr>
                <w:rFonts w:ascii="Arial" w:eastAsia="等线" w:hAnsi="Arial" w:cs="Arial"/>
                <w:sz w:val="22"/>
              </w:rPr>
              <w:t>计）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3B7AF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CJ/T 521-2018</w:t>
            </w:r>
            <w:r>
              <w:rPr>
                <w:rFonts w:ascii="Arial" w:eastAsia="等线" w:hAnsi="Arial" w:cs="Arial"/>
                <w:sz w:val="22"/>
              </w:rPr>
              <w:t>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A938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9C16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14B62F1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82189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游泳池缓冲成品水箱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B4E3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浊度、余氯、尿素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3D4A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</w:t>
            </w:r>
            <w:r>
              <w:rPr>
                <w:rFonts w:ascii="Arial" w:eastAsia="等线" w:hAnsi="Arial" w:cs="Arial"/>
                <w:sz w:val="22"/>
              </w:rPr>
              <w:t>0.7NTU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lastRenderedPageBreak/>
              <w:t>余氯</w:t>
            </w:r>
            <w:r>
              <w:rPr>
                <w:rFonts w:ascii="Arial" w:eastAsia="等线" w:hAnsi="Arial" w:cs="Arial"/>
                <w:sz w:val="22"/>
              </w:rPr>
              <w:t>0.5mg/L</w:t>
            </w:r>
            <w:r>
              <w:rPr>
                <w:rFonts w:ascii="Arial" w:eastAsia="等线" w:hAnsi="Arial" w:cs="Arial"/>
                <w:sz w:val="22"/>
              </w:rPr>
              <w:t>，尿素</w:t>
            </w:r>
            <w:r>
              <w:rPr>
                <w:rFonts w:ascii="Arial" w:eastAsia="等线" w:hAnsi="Arial" w:cs="Arial"/>
                <w:sz w:val="22"/>
              </w:rPr>
              <w:t>1.3mg/L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26B62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符合</w:t>
            </w:r>
            <w:r>
              <w:rPr>
                <w:rFonts w:ascii="Arial" w:eastAsia="等线" w:hAnsi="Arial" w:cs="Arial"/>
                <w:sz w:val="22"/>
              </w:rPr>
              <w:t>CJ/T 244-2016</w:t>
            </w:r>
            <w:r>
              <w:rPr>
                <w:rFonts w:ascii="Arial" w:eastAsia="等线" w:hAnsi="Arial" w:cs="Arial"/>
                <w:sz w:val="22"/>
              </w:rPr>
              <w:lastRenderedPageBreak/>
              <w:t>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E381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B7C2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1ECB3D3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A7B0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供暖空调系统用水成品水箱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E68F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浊度、硬度、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D0EF7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</w:t>
            </w: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1NTU</w:t>
            </w:r>
            <w:r>
              <w:rPr>
                <w:rFonts w:ascii="Arial" w:eastAsia="等线" w:hAnsi="Arial" w:cs="Arial"/>
                <w:sz w:val="22"/>
              </w:rPr>
              <w:t>，硬度</w:t>
            </w:r>
            <w:r>
              <w:rPr>
                <w:rFonts w:ascii="Arial" w:eastAsia="等线" w:hAnsi="Arial" w:cs="Arial"/>
                <w:sz w:val="22"/>
              </w:rPr>
              <w:t>260mg/L</w:t>
            </w:r>
            <w:r>
              <w:rPr>
                <w:rFonts w:ascii="Arial" w:eastAsia="等线" w:hAnsi="Arial" w:cs="Arial"/>
                <w:sz w:val="22"/>
              </w:rPr>
              <w:t>（以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CaCO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₃</w:t>
            </w:r>
            <w:r>
              <w:rPr>
                <w:rFonts w:ascii="Arial" w:eastAsia="等线" w:hAnsi="Arial" w:cs="Arial"/>
                <w:sz w:val="22"/>
              </w:rPr>
              <w:t>计），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  <w:r>
              <w:rPr>
                <w:rFonts w:ascii="Arial" w:eastAsia="等线" w:hAnsi="Arial" w:cs="Arial"/>
                <w:sz w:val="22"/>
              </w:rPr>
              <w:t>7.3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3E7A8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GB/T 29044-2012</w:t>
            </w:r>
            <w:r>
              <w:rPr>
                <w:rFonts w:ascii="Arial" w:eastAsia="等线" w:hAnsi="Arial" w:cs="Arial"/>
                <w:sz w:val="22"/>
              </w:rPr>
              <w:t>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AEE47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3CFE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  <w:tr w:rsidR="00D65264" w14:paraId="0872571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82338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景观水体储水水箱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C1D0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值、异味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3190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</w:t>
            </w:r>
            <w:r>
              <w:rPr>
                <w:rFonts w:ascii="Arial" w:eastAsia="等线" w:hAnsi="Arial" w:cs="Arial"/>
                <w:sz w:val="22"/>
              </w:rPr>
              <w:t>1.6NTU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  <w:r>
              <w:rPr>
                <w:rFonts w:ascii="Arial" w:eastAsia="等线" w:hAnsi="Arial" w:cs="Arial"/>
                <w:sz w:val="22"/>
              </w:rPr>
              <w:t>7.4</w:t>
            </w:r>
            <w:r>
              <w:rPr>
                <w:rFonts w:ascii="Arial" w:eastAsia="等线" w:hAnsi="Arial" w:cs="Arial"/>
                <w:sz w:val="22"/>
              </w:rPr>
              <w:t>，无异味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3AF7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GB/T 18921-2019</w:t>
            </w:r>
            <w:r>
              <w:rPr>
                <w:rFonts w:ascii="Arial" w:eastAsia="等线" w:hAnsi="Arial" w:cs="Arial"/>
                <w:sz w:val="22"/>
              </w:rPr>
              <w:t>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FD348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9439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</w:tr>
    </w:tbl>
    <w:p w14:paraId="2584BEEA" w14:textId="77777777" w:rsidR="00D65264" w:rsidRDefault="000945D0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3.3 </w:t>
      </w:r>
      <w:r>
        <w:rPr>
          <w:rFonts w:ascii="Arial" w:eastAsia="等线" w:hAnsi="Arial" w:cs="Arial"/>
          <w:b/>
          <w:sz w:val="30"/>
        </w:rPr>
        <w:t>后续检测安排</w:t>
      </w:r>
      <w:bookmarkEnd w:id="8"/>
    </w:p>
    <w:p w14:paraId="709CE681" w14:textId="77777777" w:rsidR="00D65264" w:rsidRDefault="000945D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清洗消毒完成后，已委托具备</w:t>
      </w:r>
      <w:r>
        <w:rPr>
          <w:rFonts w:ascii="Arial" w:eastAsia="等线" w:hAnsi="Arial" w:cs="Arial"/>
          <w:sz w:val="22"/>
        </w:rPr>
        <w:t>CMA</w:t>
      </w:r>
      <w:r>
        <w:rPr>
          <w:rFonts w:ascii="Arial" w:eastAsia="等线" w:hAnsi="Arial" w:cs="Arial"/>
          <w:sz w:val="22"/>
        </w:rPr>
        <w:t>资质的第三方检测机构，于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23</w:t>
      </w:r>
      <w:r>
        <w:rPr>
          <w:rFonts w:ascii="Arial" w:eastAsia="等线" w:hAnsi="Arial" w:cs="Arial"/>
          <w:sz w:val="22"/>
        </w:rPr>
        <w:t>日对各类储水设施水质进行全面检测，检测报告将作为绿色建筑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分评价的核心佐证材料，确保水质持续符合国家现行有关标准及比赛条文要求。</w:t>
      </w:r>
    </w:p>
    <w:p w14:paraId="4E43D85A" w14:textId="77777777" w:rsidR="00D65264" w:rsidRDefault="000945D0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四、清洗消毒结果与结论</w:t>
      </w:r>
      <w:bookmarkEnd w:id="9"/>
    </w:p>
    <w:p w14:paraId="1BCFC758" w14:textId="0FBBFDDC" w:rsidR="00D65264" w:rsidRDefault="000945D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本次对</w:t>
      </w:r>
      <w:r>
        <w:rPr>
          <w:rFonts w:ascii="Arial" w:eastAsia="等线" w:hAnsi="Arial" w:cs="Arial"/>
          <w:sz w:val="22"/>
        </w:rPr>
        <w:t>项目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类储水设施（直饮水成品水箱、集中生活热水成品水箱、游泳池缓冲成品水箱、供暖空调系统用水成品水箱、景观水体储水水箱）的清洗消毒工作，严格按照国家现行标准及绿色建筑比赛条文要求执行，流程规范、操作合</w:t>
      </w:r>
      <w:proofErr w:type="gramStart"/>
      <w:r>
        <w:rPr>
          <w:rFonts w:ascii="Arial" w:eastAsia="等线" w:hAnsi="Arial" w:cs="Arial"/>
          <w:sz w:val="22"/>
        </w:rPr>
        <w:t>规</w:t>
      </w:r>
      <w:proofErr w:type="gramEnd"/>
      <w:r>
        <w:rPr>
          <w:rFonts w:ascii="Arial" w:eastAsia="等线" w:hAnsi="Arial" w:cs="Arial"/>
          <w:sz w:val="22"/>
        </w:rPr>
        <w:t>，人员、设备、药剂均符合相关要求。</w:t>
      </w:r>
    </w:p>
    <w:p w14:paraId="0D1F3BDC" w14:textId="77777777" w:rsidR="00D65264" w:rsidRDefault="000945D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经现场检查及水质快速检测</w:t>
      </w:r>
      <w:r>
        <w:rPr>
          <w:rFonts w:ascii="Arial" w:eastAsia="等线" w:hAnsi="Arial" w:cs="Arial"/>
          <w:sz w:val="22"/>
        </w:rPr>
        <w:t>，各类储水设施清洗干净、消毒彻底，无污垢、无杂质、无细菌残留，水质各项指标均符合对应国家现行标准，无超标情况，能够保障直饮水、集中生活热水、游泳池水、供暖空调系统用水、景观水体等水质满足绿色建筑比赛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分评价条文要求，杜绝二次污染，可正常投入使用。</w:t>
      </w:r>
    </w:p>
    <w:p w14:paraId="024825F1" w14:textId="77777777" w:rsidR="00D65264" w:rsidRDefault="000945D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本次清洗消毒工作相关记录、检测报告将整理归档，作为绿色建筑评价的合</w:t>
      </w:r>
      <w:proofErr w:type="gramStart"/>
      <w:r>
        <w:rPr>
          <w:rFonts w:ascii="Arial" w:eastAsia="等线" w:hAnsi="Arial" w:cs="Arial"/>
          <w:sz w:val="22"/>
        </w:rPr>
        <w:t>规</w:t>
      </w:r>
      <w:proofErr w:type="gramEnd"/>
      <w:r>
        <w:rPr>
          <w:rFonts w:ascii="Arial" w:eastAsia="等线" w:hAnsi="Arial" w:cs="Arial"/>
          <w:sz w:val="22"/>
        </w:rPr>
        <w:t>佐证材料，确保评价得分不受影响。</w:t>
      </w:r>
    </w:p>
    <w:p w14:paraId="24E438D0" w14:textId="77777777" w:rsidR="00D65264" w:rsidRDefault="000945D0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五、后续运维建议</w:t>
      </w:r>
      <w:bookmarkEnd w:id="10"/>
    </w:p>
    <w:p w14:paraId="6264481F" w14:textId="77777777" w:rsidR="00D65264" w:rsidRDefault="000945D0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定期清洗消毒：按照绿色建筑运维规范，每月对各类储水设施进行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次全面清洗消毒，每季度委托第三方机构进行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次水质全面检测，确保水质持续达标。</w:t>
      </w:r>
    </w:p>
    <w:p w14:paraId="3C2FC5D2" w14:textId="77777777" w:rsidR="00D65264" w:rsidRDefault="000945D0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日常检</w:t>
      </w:r>
      <w:r>
        <w:rPr>
          <w:rFonts w:ascii="Arial" w:eastAsia="等线" w:hAnsi="Arial" w:cs="Arial"/>
          <w:sz w:val="22"/>
        </w:rPr>
        <w:t>查：每日检查储水设施密封情况、接口连接情况，排查渗漏隐患；检查消毒设备、水循环系统运行状态，确保正常工作。</w:t>
      </w:r>
    </w:p>
    <w:p w14:paraId="0FC4ED19" w14:textId="77777777" w:rsidR="00D65264" w:rsidRDefault="000945D0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药剂管理：消毒药剂需妥善储存，严格按照配比要求使用，避免药剂浪费或过量投放，确保消毒效果及水质安全。</w:t>
      </w:r>
    </w:p>
    <w:p w14:paraId="10C88977" w14:textId="77777777" w:rsidR="00D65264" w:rsidRDefault="000945D0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记录管理：每次清洗消毒、日常检查、水质检测均需做好详细记录，归档留存，为绿色建筑评价提供持续有效的佐证材料。</w:t>
      </w:r>
    </w:p>
    <w:p w14:paraId="784E423D" w14:textId="77777777" w:rsidR="00D65264" w:rsidRDefault="000945D0">
      <w:pPr>
        <w:spacing w:before="320" w:after="120" w:line="288" w:lineRule="auto"/>
        <w:jc w:val="left"/>
        <w:outlineLvl w:val="1"/>
      </w:pPr>
      <w:bookmarkStart w:id="11" w:name="heading_11"/>
      <w:r>
        <w:rPr>
          <w:rFonts w:ascii="Arial" w:eastAsia="等线" w:hAnsi="Arial" w:cs="Arial"/>
          <w:b/>
          <w:sz w:val="32"/>
        </w:rPr>
        <w:t>六、签字确认</w:t>
      </w:r>
      <w:bookmarkEnd w:id="1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D65264" w14:paraId="31658EF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01E3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岗位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3E7CB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签字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0190E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E24C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</w:tr>
      <w:tr w:rsidR="00D65264" w14:paraId="04B859D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AFEDD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现场负责人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0294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D0740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22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BF665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清洗消毒流程合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，结果合格</w:t>
            </w:r>
          </w:p>
        </w:tc>
      </w:tr>
      <w:tr w:rsidR="00D65264" w14:paraId="235E2AA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C063E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质量监督员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850A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A6E6E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22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B5D7C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检查合格，水质达标</w:t>
            </w:r>
          </w:p>
        </w:tc>
      </w:tr>
      <w:tr w:rsidR="00D65264" w14:paraId="5D3623B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6080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委托单位代表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ECE7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33726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22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75BB7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同意验收，符合绿色建筑评价要求</w:t>
            </w:r>
          </w:p>
        </w:tc>
      </w:tr>
      <w:tr w:rsidR="00D65264" w14:paraId="2853F21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5121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清洗消毒单位负责人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340A3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38FF9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22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711D4" w14:textId="77777777" w:rsidR="00D65264" w:rsidRDefault="000945D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确保清洗消毒效果，承担相关责任</w:t>
            </w:r>
          </w:p>
        </w:tc>
      </w:tr>
    </w:tbl>
    <w:p w14:paraId="28DB8447" w14:textId="1264C8A5" w:rsidR="00D65264" w:rsidRDefault="000945D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备注：</w:t>
      </w: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本记录一式两份，清洗消毒单位、委托单位各留存一份，作为绿色建筑评价佐证材料；</w:t>
      </w: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本记录需如实填写，不得涂改、伪造，签字盖章后生效；</w:t>
      </w: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若发现水质异常，需立即停止使用，重新进行清洗消毒及检测；</w:t>
      </w: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本记录严格契合绿色建筑比赛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分评价条文要求，可直接作为评价佐证。</w:t>
      </w:r>
    </w:p>
    <w:sectPr w:rsidR="00D6526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C7E1" w14:textId="77777777" w:rsidR="000945D0" w:rsidRDefault="000945D0">
      <w:r>
        <w:separator/>
      </w:r>
    </w:p>
  </w:endnote>
  <w:endnote w:type="continuationSeparator" w:id="0">
    <w:p w14:paraId="7A33AB3B" w14:textId="77777777" w:rsidR="000945D0" w:rsidRDefault="0009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EE89" w14:textId="77777777" w:rsidR="00D65264" w:rsidRDefault="00D652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8FA1" w14:textId="77777777" w:rsidR="000945D0" w:rsidRDefault="000945D0">
      <w:r>
        <w:separator/>
      </w:r>
    </w:p>
  </w:footnote>
  <w:footnote w:type="continuationSeparator" w:id="0">
    <w:p w14:paraId="093F0E11" w14:textId="77777777" w:rsidR="000945D0" w:rsidRDefault="0009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FCBA" w14:textId="77777777" w:rsidR="00D65264" w:rsidRDefault="00D652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C92"/>
    <w:multiLevelType w:val="multilevel"/>
    <w:tmpl w:val="F4FE6B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5720C"/>
    <w:multiLevelType w:val="multilevel"/>
    <w:tmpl w:val="2F8A26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C4A1D"/>
    <w:multiLevelType w:val="multilevel"/>
    <w:tmpl w:val="03A2D51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F76F1"/>
    <w:multiLevelType w:val="multilevel"/>
    <w:tmpl w:val="8446E8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172041"/>
    <w:multiLevelType w:val="multilevel"/>
    <w:tmpl w:val="0D024E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282F99"/>
    <w:multiLevelType w:val="multilevel"/>
    <w:tmpl w:val="5ED816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E1BD9"/>
    <w:multiLevelType w:val="multilevel"/>
    <w:tmpl w:val="2FAADC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3066B1"/>
    <w:multiLevelType w:val="multilevel"/>
    <w:tmpl w:val="A7002F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CB43CD"/>
    <w:multiLevelType w:val="multilevel"/>
    <w:tmpl w:val="8A02E8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D003EA"/>
    <w:multiLevelType w:val="multilevel"/>
    <w:tmpl w:val="C0FC1F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797E2B"/>
    <w:multiLevelType w:val="multilevel"/>
    <w:tmpl w:val="3914222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9851524">
    <w:abstractNumId w:val="2"/>
  </w:num>
  <w:num w:numId="2" w16cid:durableId="294912885">
    <w:abstractNumId w:val="5"/>
  </w:num>
  <w:num w:numId="3" w16cid:durableId="1792824693">
    <w:abstractNumId w:val="9"/>
  </w:num>
  <w:num w:numId="4" w16cid:durableId="1143232191">
    <w:abstractNumId w:val="0"/>
  </w:num>
  <w:num w:numId="5" w16cid:durableId="1095904615">
    <w:abstractNumId w:val="7"/>
  </w:num>
  <w:num w:numId="6" w16cid:durableId="1484665281">
    <w:abstractNumId w:val="3"/>
  </w:num>
  <w:num w:numId="7" w16cid:durableId="705250768">
    <w:abstractNumId w:val="10"/>
  </w:num>
  <w:num w:numId="8" w16cid:durableId="1768187547">
    <w:abstractNumId w:val="1"/>
  </w:num>
  <w:num w:numId="9" w16cid:durableId="1957133574">
    <w:abstractNumId w:val="4"/>
  </w:num>
  <w:num w:numId="10" w16cid:durableId="395981131">
    <w:abstractNumId w:val="6"/>
  </w:num>
  <w:num w:numId="11" w16cid:durableId="417601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264"/>
    <w:rsid w:val="000945D0"/>
    <w:rsid w:val="00D35848"/>
    <w:rsid w:val="00D6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E2BC"/>
  <w15:docId w15:val="{900A46EB-95B8-45DC-ACDE-48B0B440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2026-03-23T03:54:00Z</dcterms:created>
  <dcterms:modified xsi:type="dcterms:W3CDTF">2026-03-23T03:56:00Z</dcterms:modified>
</cp:coreProperties>
</file>