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C2E6">
      <w:pPr>
        <w:pStyle w:val="2"/>
        <w:bidi w:val="0"/>
        <w:rPr>
          <w:rFonts w:hint="eastAsia"/>
        </w:rPr>
      </w:pPr>
      <w:r>
        <w:rPr>
          <w:rFonts w:hint="eastAsia"/>
        </w:rPr>
        <w:t>可再生能源应用分析报告</w:t>
      </w:r>
    </w:p>
    <w:p w14:paraId="233979C3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5980CEB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0BD53785">
      <w:pPr>
        <w:rPr>
          <w:rFonts w:hint="eastAsia"/>
        </w:rPr>
      </w:pPr>
      <w:r>
        <w:rPr>
          <w:rFonts w:hint="eastAsia"/>
        </w:rPr>
        <w:t>一、可再生能源应用概况</w:t>
      </w:r>
    </w:p>
    <w:p w14:paraId="1E84CB56">
      <w:pPr>
        <w:rPr>
          <w:rFonts w:hint="eastAsia"/>
        </w:rPr>
      </w:pPr>
    </w:p>
    <w:p w14:paraId="3D2378B8">
      <w:pPr>
        <w:rPr>
          <w:rFonts w:hint="eastAsia"/>
        </w:rPr>
      </w:pPr>
      <w:r>
        <w:rPr>
          <w:rFonts w:hint="eastAsia"/>
        </w:rPr>
        <w:t>本项目以太阳能光电为核心可再生能源，结合地源热泵、蓄热墙等被动式技术，构建了多能互补的绿色能源系统，实现建筑用能低碳化与自给化。</w:t>
      </w:r>
    </w:p>
    <w:p w14:paraId="0F36DAA5">
      <w:pPr>
        <w:rPr>
          <w:rFonts w:hint="eastAsia"/>
        </w:rPr>
      </w:pPr>
      <w:r>
        <w:rPr>
          <w:rFonts w:hint="eastAsia"/>
        </w:rPr>
        <w:t>二、太阳能光电系统运行记录</w:t>
      </w:r>
    </w:p>
    <w:p w14:paraId="2527A9B3">
      <w:pPr>
        <w:rPr>
          <w:rFonts w:hint="eastAsia"/>
        </w:rPr>
      </w:pPr>
    </w:p>
    <w:p w14:paraId="6D3C979E">
      <w:pPr>
        <w:rPr>
          <w:rFonts w:hint="eastAsia"/>
        </w:rPr>
      </w:pPr>
      <w:r>
        <w:rPr>
          <w:rFonts w:hint="eastAsia"/>
        </w:rPr>
        <w:t>2025-01-15：光伏组件日均发电时长4.2h，当日发电量1280kWh，占建筑总用电量比例18%；完成组件表面清洁、接线盒紧固，无遮挡与热斑问题。</w:t>
      </w:r>
    </w:p>
    <w:p w14:paraId="032552E0">
      <w:pPr>
        <w:rPr>
          <w:rFonts w:hint="eastAsia"/>
        </w:rPr>
      </w:pPr>
      <w:r>
        <w:rPr>
          <w:rFonts w:hint="eastAsia"/>
        </w:rPr>
        <w:t>2025-02-20：光伏组件日均发电时长4.5h，当日发电量1350kWh，占建筑总用电量比例19%；完成逆变器性能检测、通讯模块校准，数据传输正常。</w:t>
      </w:r>
    </w:p>
    <w:p w14:paraId="4E4DF79D">
      <w:pPr>
        <w:rPr>
          <w:rFonts w:hint="eastAsia"/>
        </w:rPr>
      </w:pPr>
      <w:r>
        <w:rPr>
          <w:rFonts w:hint="eastAsia"/>
        </w:rPr>
        <w:t>2025-03-25：光伏组件日均发电时长5.1h，当日发电量1530kWh，占建筑总用电量比例21%；完成支架稳定性检查、防雷接地测试，安全合规。</w:t>
      </w:r>
    </w:p>
    <w:p w14:paraId="11CBA1CA">
      <w:pPr>
        <w:rPr>
          <w:rFonts w:hint="eastAsia"/>
        </w:rPr>
      </w:pPr>
      <w:r>
        <w:rPr>
          <w:rFonts w:hint="eastAsia"/>
        </w:rPr>
        <w:t>2025-04-18：光伏组件日均发电时长5.8h，当日发电量1740kWh，占建筑总用电量比例23%；完成组件功率检测、灰尘清理，发电效率稳定。</w:t>
      </w:r>
    </w:p>
    <w:p w14:paraId="10650106">
      <w:pPr>
        <w:rPr>
          <w:rFonts w:hint="eastAsia"/>
        </w:rPr>
      </w:pPr>
      <w:r>
        <w:rPr>
          <w:rFonts w:hint="eastAsia"/>
        </w:rPr>
        <w:t>2025-05-22：光伏组件日均发电时长6.3h，当日发电量1890kWh，占建筑总用电量比例25%；完成并网保护装置测试、电能质量监测，无并网故障。</w:t>
      </w:r>
    </w:p>
    <w:p w14:paraId="24504A38">
      <w:pPr>
        <w:rPr>
          <w:rFonts w:hint="eastAsia"/>
        </w:rPr>
      </w:pPr>
      <w:r>
        <w:rPr>
          <w:rFonts w:hint="eastAsia"/>
        </w:rPr>
        <w:t>2025-06-30：光伏组件日均发电时长6.7h，当日发电量2010kWh，占建筑总用电量比例26%；完成散热系统维护、线缆老化排查，设备状态良好。</w:t>
      </w:r>
    </w:p>
    <w:p w14:paraId="50A109EE">
      <w:pPr>
        <w:rPr>
          <w:rFonts w:hint="eastAsia"/>
        </w:rPr>
      </w:pPr>
      <w:r>
        <w:rPr>
          <w:rFonts w:hint="eastAsia"/>
        </w:rPr>
        <w:t>2025-07-28：光伏组件日均发电时长6.9h，当日发电量2070kWh，占建筑总用电量比例27%；完成应急停机演练、消防联动检查，安全隐患清零。</w:t>
      </w:r>
    </w:p>
    <w:p w14:paraId="1CF7EA0D">
      <w:pPr>
        <w:rPr>
          <w:rFonts w:hint="eastAsia"/>
        </w:rPr>
      </w:pPr>
      <w:r>
        <w:rPr>
          <w:rFonts w:hint="eastAsia"/>
        </w:rPr>
        <w:t>2025-08-24：光伏组件日均发电时长6.6h，当日发电量1980kWh，占建筑总用电量比例26%；完成组件表面除垢、数据备份，发电效率无衰减。</w:t>
      </w:r>
    </w:p>
    <w:p w14:paraId="053226E0">
      <w:pPr>
        <w:rPr>
          <w:rFonts w:hint="eastAsia"/>
        </w:rPr>
      </w:pPr>
      <w:r>
        <w:rPr>
          <w:rFonts w:hint="eastAsia"/>
        </w:rPr>
        <w:t>2025-09-26：光伏组件日均发电时长6.0h，当日发电量1800kWh，占建筑总用电量比例24%；完成逆变器参数优化、功率曲线校准，系统运行高效。</w:t>
      </w:r>
    </w:p>
    <w:p w14:paraId="68CB3506">
      <w:pPr>
        <w:rPr>
          <w:rFonts w:hint="eastAsia"/>
        </w:rPr>
      </w:pPr>
      <w:r>
        <w:rPr>
          <w:rFonts w:hint="eastAsia"/>
        </w:rPr>
        <w:t>2025-10-22：光伏组件日均发电时长5.3h，当日发电量1590kWh，占建筑总用电量比例22%；完成组件绝缘测试、接地电阻检测，电气安全达标。</w:t>
      </w:r>
    </w:p>
    <w:p w14:paraId="164B845B">
      <w:pPr>
        <w:rPr>
          <w:rFonts w:hint="eastAsia"/>
        </w:rPr>
      </w:pPr>
      <w:r>
        <w:rPr>
          <w:rFonts w:hint="eastAsia"/>
        </w:rPr>
        <w:t>2025-11-20：光伏组件日均发电时长4.7h，当日发电量1410kWh，占建筑总用电量比例20%；完成支架防腐处理、滤网清洁，无结构锈蚀问题。</w:t>
      </w:r>
    </w:p>
    <w:p w14:paraId="3E9F518C">
      <w:pPr>
        <w:rPr>
          <w:rFonts w:hint="eastAsia"/>
        </w:rPr>
      </w:pPr>
      <w:r>
        <w:rPr>
          <w:rFonts w:hint="eastAsia"/>
        </w:rPr>
        <w:t>2025-12-31：光伏组件日均发电时长4.3h，当日发电量1290kWh，占建筑总用电量比例19%；完成年度全面检修、系统性能评估，整体健康度98%。</w:t>
      </w:r>
    </w:p>
    <w:p w14:paraId="45F588CC">
      <w:pPr>
        <w:rPr>
          <w:rFonts w:hint="eastAsia"/>
        </w:rPr>
      </w:pPr>
      <w:r>
        <w:rPr>
          <w:rFonts w:hint="eastAsia"/>
        </w:rPr>
        <w:t>三、其他可再生能源技术应用</w:t>
      </w:r>
    </w:p>
    <w:p w14:paraId="0FFC86A0">
      <w:pPr>
        <w:rPr>
          <w:rFonts w:hint="eastAsia"/>
        </w:rPr>
      </w:pPr>
    </w:p>
    <w:p w14:paraId="4FD925EC">
      <w:pPr>
        <w:rPr>
          <w:rFonts w:hint="eastAsia"/>
        </w:rPr>
      </w:pPr>
      <w:r>
        <w:rPr>
          <w:rFonts w:hint="eastAsia"/>
        </w:rPr>
        <w:t>1. 地源热泵系统：全年稳定运行，为建筑提供供暖与制冷，替代传统空调系统，年减少化石能源消耗约12000kWh，折合减少碳排放约8.98吨。</w:t>
      </w:r>
    </w:p>
    <w:p w14:paraId="279C76EE">
      <w:pPr>
        <w:rPr>
          <w:rFonts w:hint="eastAsia"/>
        </w:rPr>
      </w:pPr>
    </w:p>
    <w:p w14:paraId="1B4B7A42">
      <w:pPr>
        <w:rPr>
          <w:rFonts w:hint="eastAsia"/>
        </w:rPr>
      </w:pPr>
      <w:r>
        <w:rPr>
          <w:rFonts w:hint="eastAsia"/>
        </w:rPr>
        <w:t>2. 蓄热墙技术：利用墙体蓄热实现被动式采暖，冬季日间蓄存太阳能热量，夜间缓慢释放，降低采暖负荷，年节约用电约3500kWh。</w:t>
      </w:r>
    </w:p>
    <w:p w14:paraId="2D0D5C23">
      <w:pPr>
        <w:rPr>
          <w:rFonts w:hint="eastAsia"/>
        </w:rPr>
      </w:pPr>
    </w:p>
    <w:p w14:paraId="0A1804AF">
      <w:pPr>
        <w:rPr>
          <w:rFonts w:hint="eastAsia"/>
        </w:rPr>
      </w:pPr>
      <w:r>
        <w:rPr>
          <w:rFonts w:hint="eastAsia"/>
        </w:rPr>
        <w:t>3. 热回收新风系统：回收排风余热，预热/预冷新风，减少空调负荷，年节约用电约2800kWh，提升能源利用效率。</w:t>
      </w:r>
    </w:p>
    <w:p w14:paraId="61F54790">
      <w:pPr>
        <w:rPr>
          <w:rFonts w:hint="eastAsia"/>
        </w:rPr>
      </w:pPr>
      <w:r>
        <w:rPr>
          <w:rFonts w:hint="eastAsia"/>
        </w:rPr>
        <w:t>四、节能与减排效益</w:t>
      </w:r>
    </w:p>
    <w:p w14:paraId="1AFBFB39">
      <w:pPr>
        <w:rPr>
          <w:rFonts w:hint="eastAsia"/>
        </w:rPr>
      </w:pPr>
    </w:p>
    <w:p w14:paraId="7DCC5E6B">
      <w:pPr>
        <w:rPr>
          <w:rFonts w:hint="eastAsia"/>
        </w:rPr>
      </w:pPr>
      <w:r>
        <w:rPr>
          <w:rFonts w:hint="eastAsia"/>
        </w:rPr>
        <w:t>• 全年可再生能源总发电量约20040kWh，占建筑总用电量比例约22.3%。</w:t>
      </w:r>
    </w:p>
    <w:p w14:paraId="05569E3A">
      <w:pPr>
        <w:rPr>
          <w:rFonts w:hint="eastAsia"/>
        </w:rPr>
      </w:pPr>
    </w:p>
    <w:p w14:paraId="4F034249">
      <w:pPr>
        <w:rPr>
          <w:rFonts w:hint="eastAsia"/>
        </w:rPr>
      </w:pPr>
      <w:r>
        <w:rPr>
          <w:rFonts w:hint="eastAsia"/>
        </w:rPr>
        <w:t>• 年减少化石能源消耗约38340kWh，折合减少碳排放约28.73吨。</w:t>
      </w:r>
    </w:p>
    <w:p w14:paraId="3B374080">
      <w:pPr>
        <w:rPr>
          <w:rFonts w:hint="eastAsia"/>
        </w:rPr>
      </w:pPr>
    </w:p>
    <w:p w14:paraId="03BB7841">
      <w:pPr>
        <w:rPr>
          <w:rFonts w:hint="eastAsia"/>
        </w:rPr>
      </w:pPr>
      <w:r>
        <w:rPr>
          <w:rFonts w:hint="eastAsia"/>
        </w:rPr>
        <w:t>• 可再生能源系统运行稳定，无重大故障，完全满足绿色建筑评价标准要求。</w:t>
      </w:r>
    </w:p>
    <w:p w14:paraId="3151347F">
      <w:pPr>
        <w:rPr>
          <w:rFonts w:hint="eastAsia"/>
        </w:rPr>
      </w:pPr>
      <w:r>
        <w:rPr>
          <w:rFonts w:hint="eastAsia"/>
        </w:rPr>
        <w:t>五、总结</w:t>
      </w:r>
    </w:p>
    <w:p w14:paraId="32BEEEEB">
      <w:pPr>
        <w:rPr>
          <w:rFonts w:hint="eastAsia"/>
        </w:rPr>
      </w:pPr>
    </w:p>
    <w:p w14:paraId="13A24029">
      <w:pPr>
        <w:rPr>
          <w:rFonts w:hint="eastAsia"/>
        </w:rPr>
      </w:pPr>
      <w:r>
        <w:rPr>
          <w:rFonts w:hint="eastAsia"/>
        </w:rPr>
        <w:t>本项目通过太阳能光电、地源热泵等可再生能源技术的集成应用，有效降低了建筑化石能源依赖，实现了低碳运营目标，为豫南地区绿色博物馆建设提供了可复制的技术路径。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2E44E0E"/>
    <w:rsid w:val="15B47CF6"/>
    <w:rsid w:val="17E44EC0"/>
    <w:rsid w:val="1D740FDF"/>
    <w:rsid w:val="1FBC5A21"/>
    <w:rsid w:val="2178480C"/>
    <w:rsid w:val="240B5CB0"/>
    <w:rsid w:val="2AE568ED"/>
    <w:rsid w:val="2FC17A65"/>
    <w:rsid w:val="331D2CEA"/>
    <w:rsid w:val="33633703"/>
    <w:rsid w:val="33C75702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46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FF15E2D65255440AADDA7E5A0C70455C_13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