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550C5" w14:textId="10949661" w:rsidR="008005E2" w:rsidRDefault="000D37EB">
      <w:pPr>
        <w:spacing w:before="380" w:after="140" w:line="288" w:lineRule="auto"/>
        <w:jc w:val="left"/>
        <w:outlineLvl w:val="0"/>
      </w:pPr>
      <w:bookmarkStart w:id="0" w:name="heading_44"/>
      <w:r>
        <w:rPr>
          <w:rFonts w:ascii="Arial" w:eastAsia="等线" w:hAnsi="Arial" w:cs="Arial"/>
          <w:b/>
          <w:sz w:val="36"/>
        </w:rPr>
        <w:t>各用水部门水质检测报告</w:t>
      </w:r>
      <w:bookmarkEnd w:id="0"/>
    </w:p>
    <w:p w14:paraId="08B106A2" w14:textId="77777777" w:rsidR="008005E2" w:rsidRDefault="000D37EB">
      <w:pPr>
        <w:spacing w:before="320" w:after="120" w:line="288" w:lineRule="auto"/>
        <w:jc w:val="left"/>
        <w:outlineLvl w:val="1"/>
      </w:pPr>
      <w:bookmarkStart w:id="1" w:name="heading_46"/>
      <w:r>
        <w:rPr>
          <w:rFonts w:ascii="Arial" w:eastAsia="等线" w:hAnsi="Arial" w:cs="Arial"/>
          <w:b/>
          <w:sz w:val="32"/>
        </w:rPr>
        <w:t>检测基本信息</w:t>
      </w:r>
      <w:bookmarkEnd w:id="1"/>
    </w:p>
    <w:p w14:paraId="47E19351" w14:textId="77777777" w:rsidR="008005E2" w:rsidRDefault="000D37EB" w:rsidP="000D37EB">
      <w:pPr>
        <w:numPr>
          <w:ilvl w:val="0"/>
          <w:numId w:val="3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检测地点：住宅、办公楼、酒店、医院各用水部门出水口及储水水箱（清洗消毒后）</w:t>
      </w:r>
    </w:p>
    <w:p w14:paraId="33DD77E6" w14:textId="77777777" w:rsidR="008005E2" w:rsidRDefault="000D37EB" w:rsidP="000D37EB">
      <w:pPr>
        <w:numPr>
          <w:ilvl w:val="0"/>
          <w:numId w:val="4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检测方式：现场取样、实验室检测，每个用水部门取</w:t>
      </w:r>
      <w:r>
        <w:rPr>
          <w:rFonts w:ascii="Arial" w:eastAsia="等线" w:hAnsi="Arial" w:cs="Arial"/>
          <w:sz w:val="22"/>
        </w:rPr>
        <w:t>3</w:t>
      </w:r>
      <w:r>
        <w:rPr>
          <w:rFonts w:ascii="Arial" w:eastAsia="等线" w:hAnsi="Arial" w:cs="Arial"/>
          <w:sz w:val="22"/>
        </w:rPr>
        <w:t>组平行样品，检测结果取平均值</w:t>
      </w:r>
    </w:p>
    <w:p w14:paraId="524D747E" w14:textId="77777777" w:rsidR="008005E2" w:rsidRDefault="000D37EB" w:rsidP="000D37EB">
      <w:pPr>
        <w:numPr>
          <w:ilvl w:val="0"/>
          <w:numId w:val="5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判定标准：符合《生活饮用水卫生标准》</w:t>
      </w:r>
      <w:r>
        <w:rPr>
          <w:rFonts w:ascii="Arial" w:eastAsia="等线" w:hAnsi="Arial" w:cs="Arial"/>
          <w:sz w:val="22"/>
        </w:rPr>
        <w:t>GB 5749-2022</w:t>
      </w:r>
      <w:r>
        <w:rPr>
          <w:rFonts w:ascii="Arial" w:eastAsia="等线" w:hAnsi="Arial" w:cs="Arial"/>
          <w:sz w:val="22"/>
        </w:rPr>
        <w:t>，契合给水排水系统第</w:t>
      </w:r>
      <w:r>
        <w:rPr>
          <w:rFonts w:ascii="Arial" w:eastAsia="等线" w:hAnsi="Arial" w:cs="Arial"/>
          <w:sz w:val="22"/>
        </w:rPr>
        <w:t>1</w:t>
      </w:r>
      <w:r>
        <w:rPr>
          <w:rFonts w:ascii="Arial" w:eastAsia="等线" w:hAnsi="Arial" w:cs="Arial"/>
          <w:sz w:val="22"/>
        </w:rPr>
        <w:t>项规定；储水设施均按要求完成半年</w:t>
      </w:r>
      <w:r>
        <w:rPr>
          <w:rFonts w:ascii="Arial" w:eastAsia="等线" w:hAnsi="Arial" w:cs="Arial"/>
          <w:sz w:val="22"/>
        </w:rPr>
        <w:t>1</w:t>
      </w:r>
      <w:r>
        <w:rPr>
          <w:rFonts w:ascii="Arial" w:eastAsia="等线" w:hAnsi="Arial" w:cs="Arial"/>
          <w:sz w:val="22"/>
        </w:rPr>
        <w:t>次清洗消毒，契合第</w:t>
      </w:r>
      <w:r>
        <w:rPr>
          <w:rFonts w:ascii="Arial" w:eastAsia="等线" w:hAnsi="Arial" w:cs="Arial"/>
          <w:sz w:val="22"/>
        </w:rPr>
        <w:t>2</w:t>
      </w:r>
      <w:r>
        <w:rPr>
          <w:rFonts w:ascii="Arial" w:eastAsia="等线" w:hAnsi="Arial" w:cs="Arial"/>
          <w:sz w:val="22"/>
        </w:rPr>
        <w:t>项规定；非传统水源设备均设置永久性标识，未出现混用，契合第</w:t>
      </w:r>
      <w:r>
        <w:rPr>
          <w:rFonts w:ascii="Arial" w:eastAsia="等线" w:hAnsi="Arial" w:cs="Arial"/>
          <w:sz w:val="22"/>
        </w:rPr>
        <w:t>4</w:t>
      </w:r>
      <w:r>
        <w:rPr>
          <w:rFonts w:ascii="Arial" w:eastAsia="等线" w:hAnsi="Arial" w:cs="Arial"/>
          <w:sz w:val="22"/>
        </w:rPr>
        <w:t>项规定；便器水封深度均</w:t>
      </w:r>
      <w:r>
        <w:rPr>
          <w:rFonts w:ascii="Arial" w:eastAsia="等线" w:hAnsi="Arial" w:cs="Arial"/>
          <w:sz w:val="22"/>
        </w:rPr>
        <w:t>≥50mm</w:t>
      </w:r>
      <w:r>
        <w:rPr>
          <w:rFonts w:ascii="Arial" w:eastAsia="等线" w:hAnsi="Arial" w:cs="Arial"/>
          <w:sz w:val="22"/>
        </w:rPr>
        <w:t>，契合第</w:t>
      </w:r>
      <w:r>
        <w:rPr>
          <w:rFonts w:ascii="Arial" w:eastAsia="等线" w:hAnsi="Arial" w:cs="Arial"/>
          <w:sz w:val="22"/>
        </w:rPr>
        <w:t>3</w:t>
      </w:r>
      <w:r>
        <w:rPr>
          <w:rFonts w:ascii="Arial" w:eastAsia="等线" w:hAnsi="Arial" w:cs="Arial"/>
          <w:sz w:val="22"/>
        </w:rPr>
        <w:t>项规定。</w:t>
      </w:r>
    </w:p>
    <w:p w14:paraId="007AD99F" w14:textId="77777777" w:rsidR="008005E2" w:rsidRDefault="000D37EB">
      <w:pPr>
        <w:spacing w:before="320" w:after="120" w:line="288" w:lineRule="auto"/>
        <w:jc w:val="left"/>
        <w:outlineLvl w:val="1"/>
      </w:pPr>
      <w:bookmarkStart w:id="2" w:name="heading_47"/>
      <w:r>
        <w:rPr>
          <w:rFonts w:ascii="Arial" w:eastAsia="等线" w:hAnsi="Arial" w:cs="Arial"/>
          <w:b/>
          <w:sz w:val="32"/>
        </w:rPr>
        <w:t>一、住宅用水部门水质检测报告</w:t>
      </w:r>
      <w:bookmarkEnd w:id="2"/>
    </w:p>
    <w:p w14:paraId="03FB660F" w14:textId="77777777" w:rsidR="008005E2" w:rsidRDefault="000D37EB">
      <w:pPr>
        <w:spacing w:before="300" w:after="120" w:line="288" w:lineRule="auto"/>
        <w:jc w:val="left"/>
        <w:outlineLvl w:val="2"/>
      </w:pPr>
      <w:bookmarkStart w:id="3" w:name="heading_48"/>
      <w:r>
        <w:rPr>
          <w:rFonts w:ascii="Arial" w:eastAsia="等线" w:hAnsi="Arial" w:cs="Arial"/>
          <w:b/>
          <w:sz w:val="30"/>
        </w:rPr>
        <w:t xml:space="preserve">1. </w:t>
      </w:r>
      <w:r>
        <w:rPr>
          <w:rFonts w:ascii="Arial" w:eastAsia="等线" w:hAnsi="Arial" w:cs="Arial"/>
          <w:b/>
          <w:sz w:val="30"/>
        </w:rPr>
        <w:t>检测概况</w:t>
      </w:r>
      <w:bookmarkEnd w:id="3"/>
    </w:p>
    <w:p w14:paraId="5E86F0E4" w14:textId="77777777" w:rsidR="008005E2" w:rsidRDefault="000D37EB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检测对象：住宅居民生活用水（厨房出水口、卫生间出水口）、住宅生活饮用水储水水箱（清洗消毒后），涉及住户</w:t>
      </w:r>
      <w:r>
        <w:rPr>
          <w:rFonts w:ascii="Arial" w:eastAsia="等线" w:hAnsi="Arial" w:cs="Arial"/>
          <w:sz w:val="22"/>
        </w:rPr>
        <w:t>50</w:t>
      </w:r>
      <w:r>
        <w:rPr>
          <w:rFonts w:ascii="Arial" w:eastAsia="等线" w:hAnsi="Arial" w:cs="Arial"/>
          <w:sz w:val="22"/>
        </w:rPr>
        <w:t>户，储水水箱</w:t>
      </w:r>
      <w:r>
        <w:rPr>
          <w:rFonts w:ascii="Arial" w:eastAsia="等线" w:hAnsi="Arial" w:cs="Arial"/>
          <w:sz w:val="22"/>
        </w:rPr>
        <w:t>1</w:t>
      </w:r>
      <w:r>
        <w:rPr>
          <w:rFonts w:ascii="Arial" w:eastAsia="等线" w:hAnsi="Arial" w:cs="Arial"/>
          <w:sz w:val="22"/>
        </w:rPr>
        <w:t>个（容积</w:t>
      </w:r>
      <w:r>
        <w:rPr>
          <w:rFonts w:ascii="Arial" w:eastAsia="等线" w:hAnsi="Arial" w:cs="Arial"/>
          <w:sz w:val="22"/>
        </w:rPr>
        <w:t>5m³</w:t>
      </w:r>
      <w:r>
        <w:rPr>
          <w:rFonts w:ascii="Arial" w:eastAsia="等线" w:hAnsi="Arial" w:cs="Arial"/>
          <w:sz w:val="22"/>
        </w:rPr>
        <w:t>，不锈钢材质）。</w:t>
      </w:r>
    </w:p>
    <w:p w14:paraId="79D43CF0" w14:textId="77777777" w:rsidR="008005E2" w:rsidRDefault="000D37EB">
      <w:pPr>
        <w:spacing w:before="300" w:after="120" w:line="288" w:lineRule="auto"/>
        <w:jc w:val="left"/>
        <w:outlineLvl w:val="2"/>
      </w:pPr>
      <w:bookmarkStart w:id="4" w:name="heading_49"/>
      <w:r>
        <w:rPr>
          <w:rFonts w:ascii="Arial" w:eastAsia="等线" w:hAnsi="Arial" w:cs="Arial"/>
          <w:b/>
          <w:sz w:val="30"/>
        </w:rPr>
        <w:t xml:space="preserve">2. </w:t>
      </w:r>
      <w:r>
        <w:rPr>
          <w:rFonts w:ascii="Arial" w:eastAsia="等线" w:hAnsi="Arial" w:cs="Arial"/>
          <w:b/>
          <w:sz w:val="30"/>
        </w:rPr>
        <w:t>检测项目及结果</w:t>
      </w:r>
      <w:bookmarkEnd w:id="4"/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70"/>
        <w:gridCol w:w="2070"/>
        <w:gridCol w:w="2070"/>
        <w:gridCol w:w="2070"/>
      </w:tblGrid>
      <w:tr w:rsidR="008005E2" w14:paraId="15B45BCD" w14:textId="77777777"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32C988" w14:textId="77777777" w:rsidR="008005E2" w:rsidRDefault="000D37EB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检测项目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6A5A78" w14:textId="77777777" w:rsidR="008005E2" w:rsidRDefault="000D37EB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检测结果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1D954B" w14:textId="77777777" w:rsidR="008005E2" w:rsidRDefault="000D37EB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GB 5749</w:t>
            </w:r>
            <w:r>
              <w:rPr>
                <w:rFonts w:ascii="Arial" w:eastAsia="等线" w:hAnsi="Arial" w:cs="Arial"/>
                <w:sz w:val="22"/>
              </w:rPr>
              <w:t>标准限值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F54713" w14:textId="77777777" w:rsidR="008005E2" w:rsidRDefault="000D37EB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判定结果</w:t>
            </w:r>
          </w:p>
        </w:tc>
      </w:tr>
      <w:tr w:rsidR="008005E2" w14:paraId="19FB8170" w14:textId="77777777"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328E48" w14:textId="77777777" w:rsidR="008005E2" w:rsidRDefault="000D37EB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色度（度）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892C96" w14:textId="77777777" w:rsidR="008005E2" w:rsidRDefault="000D37EB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803474" w14:textId="77777777" w:rsidR="008005E2" w:rsidRDefault="000D37EB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≤15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694EA9" w14:textId="77777777" w:rsidR="008005E2" w:rsidRDefault="000D37EB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合格</w:t>
            </w:r>
          </w:p>
        </w:tc>
      </w:tr>
      <w:tr w:rsidR="008005E2" w14:paraId="44C63DCD" w14:textId="77777777"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A16992" w14:textId="77777777" w:rsidR="008005E2" w:rsidRDefault="000D37EB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浑浊度（</w:t>
            </w:r>
            <w:r>
              <w:rPr>
                <w:rFonts w:ascii="Arial" w:eastAsia="等线" w:hAnsi="Arial" w:cs="Arial"/>
                <w:sz w:val="22"/>
              </w:rPr>
              <w:t>NTU</w:t>
            </w:r>
            <w:r>
              <w:rPr>
                <w:rFonts w:ascii="Arial" w:eastAsia="等线" w:hAnsi="Arial" w:cs="Arial"/>
                <w:sz w:val="22"/>
              </w:rPr>
              <w:t>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5BF59C" w14:textId="77777777" w:rsidR="008005E2" w:rsidRDefault="000D37EB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0.8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EA26E9" w14:textId="77777777" w:rsidR="008005E2" w:rsidRDefault="000D37EB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≤1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E365D4" w14:textId="77777777" w:rsidR="008005E2" w:rsidRDefault="000D37EB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合格</w:t>
            </w:r>
          </w:p>
        </w:tc>
      </w:tr>
      <w:tr w:rsidR="008005E2" w14:paraId="58100094" w14:textId="77777777"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3DAC68" w14:textId="77777777" w:rsidR="008005E2" w:rsidRDefault="000D37EB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pH</w:t>
            </w:r>
            <w:r>
              <w:rPr>
                <w:rFonts w:ascii="Arial" w:eastAsia="等线" w:hAnsi="Arial" w:cs="Arial"/>
                <w:sz w:val="22"/>
              </w:rPr>
              <w:t>值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0BB778" w14:textId="77777777" w:rsidR="008005E2" w:rsidRDefault="000D37EB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7.2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8A5E72" w14:textId="77777777" w:rsidR="008005E2" w:rsidRDefault="000D37EB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6.5~8.5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560BD0" w14:textId="77777777" w:rsidR="008005E2" w:rsidRDefault="000D37EB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合格</w:t>
            </w:r>
          </w:p>
        </w:tc>
      </w:tr>
      <w:tr w:rsidR="008005E2" w14:paraId="3C9B2BEA" w14:textId="77777777"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F31BAF" w14:textId="77777777" w:rsidR="008005E2" w:rsidRDefault="000D37EB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总硬度（以</w:t>
            </w:r>
            <w:proofErr w:type="spellStart"/>
            <w:r>
              <w:rPr>
                <w:rFonts w:ascii="Arial" w:eastAsia="等线" w:hAnsi="Arial" w:cs="Arial"/>
                <w:sz w:val="22"/>
              </w:rPr>
              <w:t>CaCO</w:t>
            </w:r>
            <w:proofErr w:type="spellEnd"/>
            <w:r>
              <w:rPr>
                <w:rFonts w:ascii="Arial" w:eastAsia="等线" w:hAnsi="Arial" w:cs="Arial"/>
                <w:sz w:val="22"/>
              </w:rPr>
              <w:t>₃</w:t>
            </w:r>
            <w:r>
              <w:rPr>
                <w:rFonts w:ascii="Arial" w:eastAsia="等线" w:hAnsi="Arial" w:cs="Arial"/>
                <w:sz w:val="22"/>
              </w:rPr>
              <w:t>计，</w:t>
            </w:r>
            <w:r>
              <w:rPr>
                <w:rFonts w:ascii="Arial" w:eastAsia="等线" w:hAnsi="Arial" w:cs="Arial"/>
                <w:sz w:val="22"/>
              </w:rPr>
              <w:t>mg/L</w:t>
            </w:r>
            <w:r>
              <w:rPr>
                <w:rFonts w:ascii="Arial" w:eastAsia="等线" w:hAnsi="Arial" w:cs="Arial"/>
                <w:sz w:val="22"/>
              </w:rPr>
              <w:t>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79F453" w14:textId="77777777" w:rsidR="008005E2" w:rsidRDefault="000D37EB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220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9ECF6B" w14:textId="77777777" w:rsidR="008005E2" w:rsidRDefault="000D37EB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≤450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882FB7" w14:textId="77777777" w:rsidR="008005E2" w:rsidRDefault="000D37EB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合格</w:t>
            </w:r>
          </w:p>
        </w:tc>
      </w:tr>
      <w:tr w:rsidR="008005E2" w14:paraId="346F7C9E" w14:textId="77777777"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F07ED6" w14:textId="77777777" w:rsidR="008005E2" w:rsidRDefault="000D37EB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菌落总数（</w:t>
            </w:r>
            <w:r>
              <w:rPr>
                <w:rFonts w:ascii="Arial" w:eastAsia="等线" w:hAnsi="Arial" w:cs="Arial"/>
                <w:sz w:val="22"/>
              </w:rPr>
              <w:t>CFU/mL</w:t>
            </w:r>
            <w:r>
              <w:rPr>
                <w:rFonts w:ascii="Arial" w:eastAsia="等线" w:hAnsi="Arial" w:cs="Arial"/>
                <w:sz w:val="22"/>
              </w:rPr>
              <w:t>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3E8E84" w14:textId="77777777" w:rsidR="008005E2" w:rsidRDefault="000D37EB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18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EE2F54" w14:textId="77777777" w:rsidR="008005E2" w:rsidRDefault="000D37EB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≤100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9A6707" w14:textId="77777777" w:rsidR="008005E2" w:rsidRDefault="000D37EB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合格</w:t>
            </w:r>
          </w:p>
        </w:tc>
      </w:tr>
      <w:tr w:rsidR="008005E2" w14:paraId="094711C0" w14:textId="77777777"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0C83A7" w14:textId="77777777" w:rsidR="008005E2" w:rsidRDefault="000D37EB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总大肠菌群</w:t>
            </w:r>
            <w:r>
              <w:rPr>
                <w:rFonts w:ascii="Arial" w:eastAsia="等线" w:hAnsi="Arial" w:cs="Arial"/>
                <w:sz w:val="22"/>
              </w:rPr>
              <w:lastRenderedPageBreak/>
              <w:t>（</w:t>
            </w:r>
            <w:r>
              <w:rPr>
                <w:rFonts w:ascii="Arial" w:eastAsia="等线" w:hAnsi="Arial" w:cs="Arial"/>
                <w:sz w:val="22"/>
              </w:rPr>
              <w:t>MPN/100mL</w:t>
            </w:r>
            <w:r>
              <w:rPr>
                <w:rFonts w:ascii="Arial" w:eastAsia="等线" w:hAnsi="Arial" w:cs="Arial"/>
                <w:sz w:val="22"/>
              </w:rPr>
              <w:t>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2377BB" w14:textId="77777777" w:rsidR="008005E2" w:rsidRDefault="000D37EB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lastRenderedPageBreak/>
              <w:t>未检出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B52782" w14:textId="77777777" w:rsidR="008005E2" w:rsidRDefault="000D37EB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未检出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B9999E" w14:textId="77777777" w:rsidR="008005E2" w:rsidRDefault="000D37EB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合格</w:t>
            </w:r>
          </w:p>
        </w:tc>
      </w:tr>
      <w:tr w:rsidR="008005E2" w14:paraId="43774E93" w14:textId="77777777"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80B3F1" w14:textId="77777777" w:rsidR="008005E2" w:rsidRDefault="000D37EB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余氯（</w:t>
            </w:r>
            <w:r>
              <w:rPr>
                <w:rFonts w:ascii="Arial" w:eastAsia="等线" w:hAnsi="Arial" w:cs="Arial"/>
                <w:sz w:val="22"/>
              </w:rPr>
              <w:t>mg/L</w:t>
            </w:r>
            <w:r>
              <w:rPr>
                <w:rFonts w:ascii="Arial" w:eastAsia="等线" w:hAnsi="Arial" w:cs="Arial"/>
                <w:sz w:val="22"/>
              </w:rPr>
              <w:t>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3D914" w14:textId="77777777" w:rsidR="008005E2" w:rsidRDefault="000D37EB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0.35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2B9467" w14:textId="77777777" w:rsidR="008005E2" w:rsidRDefault="000D37EB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0.2~1.0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E91FD8" w14:textId="77777777" w:rsidR="008005E2" w:rsidRDefault="000D37EB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合格</w:t>
            </w:r>
          </w:p>
        </w:tc>
      </w:tr>
      <w:tr w:rsidR="008005E2" w14:paraId="19BF1A00" w14:textId="77777777"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0E4494" w14:textId="77777777" w:rsidR="008005E2" w:rsidRDefault="000D37EB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铅（</w:t>
            </w:r>
            <w:r>
              <w:rPr>
                <w:rFonts w:ascii="Arial" w:eastAsia="等线" w:hAnsi="Arial" w:cs="Arial"/>
                <w:sz w:val="22"/>
              </w:rPr>
              <w:t>mg/L</w:t>
            </w:r>
            <w:r>
              <w:rPr>
                <w:rFonts w:ascii="Arial" w:eastAsia="等线" w:hAnsi="Arial" w:cs="Arial"/>
                <w:sz w:val="22"/>
              </w:rPr>
              <w:t>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69C02C" w14:textId="77777777" w:rsidR="008005E2" w:rsidRDefault="000D37EB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0.003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FE5318" w14:textId="77777777" w:rsidR="008005E2" w:rsidRDefault="000D37EB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≤0.01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C683E7" w14:textId="77777777" w:rsidR="008005E2" w:rsidRDefault="000D37EB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合格</w:t>
            </w:r>
          </w:p>
        </w:tc>
      </w:tr>
    </w:tbl>
    <w:p w14:paraId="535526C0" w14:textId="77777777" w:rsidR="008005E2" w:rsidRDefault="000D37EB">
      <w:pPr>
        <w:spacing w:before="300" w:after="120" w:line="288" w:lineRule="auto"/>
        <w:jc w:val="left"/>
        <w:outlineLvl w:val="2"/>
      </w:pPr>
      <w:bookmarkStart w:id="5" w:name="heading_50"/>
      <w:r>
        <w:rPr>
          <w:rFonts w:ascii="Arial" w:eastAsia="等线" w:hAnsi="Arial" w:cs="Arial"/>
          <w:b/>
          <w:sz w:val="30"/>
        </w:rPr>
        <w:t xml:space="preserve">3. </w:t>
      </w:r>
      <w:r>
        <w:rPr>
          <w:rFonts w:ascii="Arial" w:eastAsia="等线" w:hAnsi="Arial" w:cs="Arial"/>
          <w:b/>
          <w:sz w:val="30"/>
        </w:rPr>
        <w:t>补充说明</w:t>
      </w:r>
      <w:bookmarkEnd w:id="5"/>
    </w:p>
    <w:p w14:paraId="04BC68CC" w14:textId="77777777" w:rsidR="008005E2" w:rsidRDefault="000D37EB" w:rsidP="000D37EB">
      <w:pPr>
        <w:numPr>
          <w:ilvl w:val="0"/>
          <w:numId w:val="6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住宅储水水箱已于</w:t>
      </w:r>
      <w:r>
        <w:rPr>
          <w:rFonts w:ascii="Arial" w:eastAsia="等线" w:hAnsi="Arial" w:cs="Arial"/>
          <w:sz w:val="22"/>
        </w:rPr>
        <w:t>2026</w:t>
      </w:r>
      <w:r>
        <w:rPr>
          <w:rFonts w:ascii="Arial" w:eastAsia="等线" w:hAnsi="Arial" w:cs="Arial"/>
          <w:sz w:val="22"/>
        </w:rPr>
        <w:t>年</w:t>
      </w:r>
      <w:r>
        <w:rPr>
          <w:rFonts w:ascii="Arial" w:eastAsia="等线" w:hAnsi="Arial" w:cs="Arial"/>
          <w:sz w:val="22"/>
        </w:rPr>
        <w:t>2</w:t>
      </w:r>
      <w:r>
        <w:rPr>
          <w:rFonts w:ascii="Arial" w:eastAsia="等线" w:hAnsi="Arial" w:cs="Arial"/>
          <w:sz w:val="22"/>
        </w:rPr>
        <w:t>月</w:t>
      </w:r>
      <w:r>
        <w:rPr>
          <w:rFonts w:ascii="Arial" w:eastAsia="等线" w:hAnsi="Arial" w:cs="Arial"/>
          <w:sz w:val="22"/>
        </w:rPr>
        <w:t>20</w:t>
      </w:r>
      <w:r>
        <w:rPr>
          <w:rFonts w:ascii="Arial" w:eastAsia="等线" w:hAnsi="Arial" w:cs="Arial"/>
          <w:sz w:val="22"/>
        </w:rPr>
        <w:t>日完成清洗消毒（距本次检测不足</w:t>
      </w:r>
      <w:r>
        <w:rPr>
          <w:rFonts w:ascii="Arial" w:eastAsia="等线" w:hAnsi="Arial" w:cs="Arial"/>
          <w:sz w:val="22"/>
        </w:rPr>
        <w:t>1</w:t>
      </w:r>
      <w:r>
        <w:rPr>
          <w:rFonts w:ascii="Arial" w:eastAsia="等线" w:hAnsi="Arial" w:cs="Arial"/>
          <w:sz w:val="22"/>
        </w:rPr>
        <w:t>个月），契合给水排水系统第</w:t>
      </w:r>
      <w:r>
        <w:rPr>
          <w:rFonts w:ascii="Arial" w:eastAsia="等线" w:hAnsi="Arial" w:cs="Arial"/>
          <w:sz w:val="22"/>
        </w:rPr>
        <w:t>2</w:t>
      </w:r>
      <w:r>
        <w:rPr>
          <w:rFonts w:ascii="Arial" w:eastAsia="等线" w:hAnsi="Arial" w:cs="Arial"/>
          <w:sz w:val="22"/>
        </w:rPr>
        <w:t>项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每半年清洗消毒不少于</w:t>
      </w:r>
      <w:r>
        <w:rPr>
          <w:rFonts w:ascii="Arial" w:eastAsia="等线" w:hAnsi="Arial" w:cs="Arial"/>
          <w:sz w:val="22"/>
        </w:rPr>
        <w:t>1</w:t>
      </w:r>
      <w:r>
        <w:rPr>
          <w:rFonts w:ascii="Arial" w:eastAsia="等线" w:hAnsi="Arial" w:cs="Arial"/>
          <w:sz w:val="22"/>
        </w:rPr>
        <w:t>次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的规定，消毒后水质检测达标。</w:t>
      </w:r>
    </w:p>
    <w:p w14:paraId="4B0D13CE" w14:textId="77777777" w:rsidR="008005E2" w:rsidRDefault="000D37EB" w:rsidP="000D37EB">
      <w:pPr>
        <w:numPr>
          <w:ilvl w:val="0"/>
          <w:numId w:val="7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住宅内便器均为构造内自带水封型，水封深度均</w:t>
      </w:r>
      <w:r>
        <w:rPr>
          <w:rFonts w:ascii="Arial" w:eastAsia="等线" w:hAnsi="Arial" w:cs="Arial"/>
          <w:sz w:val="22"/>
        </w:rPr>
        <w:t>≥50mm</w:t>
      </w:r>
      <w:r>
        <w:rPr>
          <w:rFonts w:ascii="Arial" w:eastAsia="等线" w:hAnsi="Arial" w:cs="Arial"/>
          <w:sz w:val="22"/>
        </w:rPr>
        <w:t>，契合第</w:t>
      </w:r>
      <w:r>
        <w:rPr>
          <w:rFonts w:ascii="Arial" w:eastAsia="等线" w:hAnsi="Arial" w:cs="Arial"/>
          <w:sz w:val="22"/>
        </w:rPr>
        <w:t>3</w:t>
      </w:r>
      <w:r>
        <w:rPr>
          <w:rFonts w:ascii="Arial" w:eastAsia="等线" w:hAnsi="Arial" w:cs="Arial"/>
          <w:sz w:val="22"/>
        </w:rPr>
        <w:t>项规定；无传统水源与非传统水源混用情况，非传统水源管道设置永久性标识，契合第</w:t>
      </w:r>
      <w:r>
        <w:rPr>
          <w:rFonts w:ascii="Arial" w:eastAsia="等线" w:hAnsi="Arial" w:cs="Arial"/>
          <w:sz w:val="22"/>
        </w:rPr>
        <w:t>4</w:t>
      </w:r>
      <w:r>
        <w:rPr>
          <w:rFonts w:ascii="Arial" w:eastAsia="等线" w:hAnsi="Arial" w:cs="Arial"/>
          <w:sz w:val="22"/>
        </w:rPr>
        <w:t>项规定。</w:t>
      </w:r>
    </w:p>
    <w:p w14:paraId="4FBD9A6E" w14:textId="77777777" w:rsidR="008005E2" w:rsidRDefault="000D37EB" w:rsidP="000D37EB">
      <w:pPr>
        <w:numPr>
          <w:ilvl w:val="0"/>
          <w:numId w:val="8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所有检测项目均符合</w:t>
      </w:r>
      <w:r>
        <w:rPr>
          <w:rFonts w:ascii="Arial" w:eastAsia="等线" w:hAnsi="Arial" w:cs="Arial"/>
          <w:sz w:val="22"/>
        </w:rPr>
        <w:t>GB 5749</w:t>
      </w:r>
      <w:r>
        <w:rPr>
          <w:rFonts w:ascii="Arial" w:eastAsia="等线" w:hAnsi="Arial" w:cs="Arial"/>
          <w:sz w:val="22"/>
        </w:rPr>
        <w:t>标准，契合第</w:t>
      </w:r>
      <w:r>
        <w:rPr>
          <w:rFonts w:ascii="Arial" w:eastAsia="等线" w:hAnsi="Arial" w:cs="Arial"/>
          <w:sz w:val="22"/>
        </w:rPr>
        <w:t>1</w:t>
      </w:r>
      <w:r>
        <w:rPr>
          <w:rFonts w:ascii="Arial" w:eastAsia="等线" w:hAnsi="Arial" w:cs="Arial"/>
          <w:sz w:val="22"/>
        </w:rPr>
        <w:t>项规定，水质安全，可正常用于居民生活饮用、洗漱、烹饪等用途。</w:t>
      </w:r>
    </w:p>
    <w:p w14:paraId="37DA4A93" w14:textId="77777777" w:rsidR="008005E2" w:rsidRDefault="000D37EB">
      <w:pPr>
        <w:spacing w:before="320" w:after="120" w:line="288" w:lineRule="auto"/>
        <w:jc w:val="left"/>
        <w:outlineLvl w:val="1"/>
      </w:pPr>
      <w:bookmarkStart w:id="6" w:name="heading_51"/>
      <w:r>
        <w:rPr>
          <w:rFonts w:ascii="Arial" w:eastAsia="等线" w:hAnsi="Arial" w:cs="Arial"/>
          <w:b/>
          <w:sz w:val="32"/>
        </w:rPr>
        <w:t>二、办公楼用水部门水质检测报告</w:t>
      </w:r>
      <w:bookmarkEnd w:id="6"/>
    </w:p>
    <w:p w14:paraId="4C6BB05C" w14:textId="77777777" w:rsidR="008005E2" w:rsidRDefault="000D37EB">
      <w:pPr>
        <w:spacing w:before="300" w:after="120" w:line="288" w:lineRule="auto"/>
        <w:jc w:val="left"/>
        <w:outlineLvl w:val="2"/>
      </w:pPr>
      <w:bookmarkStart w:id="7" w:name="heading_52"/>
      <w:r>
        <w:rPr>
          <w:rFonts w:ascii="Arial" w:eastAsia="等线" w:hAnsi="Arial" w:cs="Arial"/>
          <w:b/>
          <w:sz w:val="30"/>
        </w:rPr>
        <w:t xml:space="preserve">1. </w:t>
      </w:r>
      <w:r>
        <w:rPr>
          <w:rFonts w:ascii="Arial" w:eastAsia="等线" w:hAnsi="Arial" w:cs="Arial"/>
          <w:b/>
          <w:sz w:val="30"/>
        </w:rPr>
        <w:t>检测概况</w:t>
      </w:r>
      <w:bookmarkEnd w:id="7"/>
    </w:p>
    <w:p w14:paraId="5A5993C9" w14:textId="77777777" w:rsidR="008005E2" w:rsidRDefault="000D37EB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检测对象：办公楼办公用水（办公室出水口、茶水间出水口）、办公楼生活饮用水储水水箱（清洗消毒后），涉及办公人员</w:t>
      </w:r>
      <w:r>
        <w:rPr>
          <w:rFonts w:ascii="Arial" w:eastAsia="等线" w:hAnsi="Arial" w:cs="Arial"/>
          <w:sz w:val="22"/>
        </w:rPr>
        <w:t>200</w:t>
      </w:r>
      <w:r>
        <w:rPr>
          <w:rFonts w:ascii="Arial" w:eastAsia="等线" w:hAnsi="Arial" w:cs="Arial"/>
          <w:sz w:val="22"/>
        </w:rPr>
        <w:t>人，储水水箱</w:t>
      </w:r>
      <w:r>
        <w:rPr>
          <w:rFonts w:ascii="Arial" w:eastAsia="等线" w:hAnsi="Arial" w:cs="Arial"/>
          <w:sz w:val="22"/>
        </w:rPr>
        <w:t>2</w:t>
      </w:r>
      <w:r>
        <w:rPr>
          <w:rFonts w:ascii="Arial" w:eastAsia="等线" w:hAnsi="Arial" w:cs="Arial"/>
          <w:sz w:val="22"/>
        </w:rPr>
        <w:t>个（容积各</w:t>
      </w:r>
      <w:r>
        <w:rPr>
          <w:rFonts w:ascii="Arial" w:eastAsia="等线" w:hAnsi="Arial" w:cs="Arial"/>
          <w:sz w:val="22"/>
        </w:rPr>
        <w:t>2m³</w:t>
      </w:r>
      <w:r>
        <w:rPr>
          <w:rFonts w:ascii="Arial" w:eastAsia="等线" w:hAnsi="Arial" w:cs="Arial"/>
          <w:sz w:val="22"/>
        </w:rPr>
        <w:t>，玻璃钢材质）。</w:t>
      </w:r>
    </w:p>
    <w:p w14:paraId="3987621B" w14:textId="77777777" w:rsidR="008005E2" w:rsidRDefault="000D37EB">
      <w:pPr>
        <w:spacing w:before="300" w:after="120" w:line="288" w:lineRule="auto"/>
        <w:jc w:val="left"/>
        <w:outlineLvl w:val="2"/>
      </w:pPr>
      <w:bookmarkStart w:id="8" w:name="heading_53"/>
      <w:r>
        <w:rPr>
          <w:rFonts w:ascii="Arial" w:eastAsia="等线" w:hAnsi="Arial" w:cs="Arial"/>
          <w:b/>
          <w:sz w:val="30"/>
        </w:rPr>
        <w:t xml:space="preserve">2. </w:t>
      </w:r>
      <w:r>
        <w:rPr>
          <w:rFonts w:ascii="Arial" w:eastAsia="等线" w:hAnsi="Arial" w:cs="Arial"/>
          <w:b/>
          <w:sz w:val="30"/>
        </w:rPr>
        <w:t>检测项目及结果</w:t>
      </w:r>
      <w:bookmarkEnd w:id="8"/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70"/>
        <w:gridCol w:w="2070"/>
        <w:gridCol w:w="2070"/>
        <w:gridCol w:w="2070"/>
      </w:tblGrid>
      <w:tr w:rsidR="008005E2" w14:paraId="09991AF3" w14:textId="77777777"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CB88B7" w14:textId="77777777" w:rsidR="008005E2" w:rsidRDefault="000D37EB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检测项目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48A554" w14:textId="77777777" w:rsidR="008005E2" w:rsidRDefault="000D37EB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检测结果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FB60FA" w14:textId="77777777" w:rsidR="008005E2" w:rsidRDefault="000D37EB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GB 5749</w:t>
            </w:r>
            <w:r>
              <w:rPr>
                <w:rFonts w:ascii="Arial" w:eastAsia="等线" w:hAnsi="Arial" w:cs="Arial"/>
                <w:sz w:val="22"/>
              </w:rPr>
              <w:t>标准限值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C45260" w14:textId="77777777" w:rsidR="008005E2" w:rsidRDefault="000D37EB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判定结果</w:t>
            </w:r>
          </w:p>
        </w:tc>
      </w:tr>
      <w:tr w:rsidR="008005E2" w14:paraId="0432212A" w14:textId="77777777"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AB893C" w14:textId="77777777" w:rsidR="008005E2" w:rsidRDefault="000D37EB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色度（度）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BC9C09" w14:textId="77777777" w:rsidR="008005E2" w:rsidRDefault="000D37EB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8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BAEBEC" w14:textId="77777777" w:rsidR="008005E2" w:rsidRDefault="000D37EB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≤15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F990BA" w14:textId="77777777" w:rsidR="008005E2" w:rsidRDefault="000D37EB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合格</w:t>
            </w:r>
          </w:p>
        </w:tc>
      </w:tr>
      <w:tr w:rsidR="008005E2" w14:paraId="3396A08E" w14:textId="77777777"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2F09D3" w14:textId="77777777" w:rsidR="008005E2" w:rsidRDefault="000D37EB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浑浊度（</w:t>
            </w:r>
            <w:r>
              <w:rPr>
                <w:rFonts w:ascii="Arial" w:eastAsia="等线" w:hAnsi="Arial" w:cs="Arial"/>
                <w:sz w:val="22"/>
              </w:rPr>
              <w:t>NTU</w:t>
            </w:r>
            <w:r>
              <w:rPr>
                <w:rFonts w:ascii="Arial" w:eastAsia="等线" w:hAnsi="Arial" w:cs="Arial"/>
                <w:sz w:val="22"/>
              </w:rPr>
              <w:t>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9894A8" w14:textId="77777777" w:rsidR="008005E2" w:rsidRDefault="000D37EB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0.6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8BC2EE" w14:textId="77777777" w:rsidR="008005E2" w:rsidRDefault="000D37EB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≤1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C1EC65" w14:textId="77777777" w:rsidR="008005E2" w:rsidRDefault="000D37EB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合格</w:t>
            </w:r>
          </w:p>
        </w:tc>
      </w:tr>
      <w:tr w:rsidR="008005E2" w14:paraId="440508ED" w14:textId="77777777"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9A3477" w14:textId="77777777" w:rsidR="008005E2" w:rsidRDefault="000D37EB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pH</w:t>
            </w:r>
            <w:r>
              <w:rPr>
                <w:rFonts w:ascii="Arial" w:eastAsia="等线" w:hAnsi="Arial" w:cs="Arial"/>
                <w:sz w:val="22"/>
              </w:rPr>
              <w:t>值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DB7AA5" w14:textId="77777777" w:rsidR="008005E2" w:rsidRDefault="000D37EB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7.3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FCD55E" w14:textId="77777777" w:rsidR="008005E2" w:rsidRDefault="000D37EB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6.5~8.5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9277A7" w14:textId="77777777" w:rsidR="008005E2" w:rsidRDefault="000D37EB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合格</w:t>
            </w:r>
          </w:p>
        </w:tc>
      </w:tr>
      <w:tr w:rsidR="008005E2" w14:paraId="27951390" w14:textId="77777777"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343BF9" w14:textId="77777777" w:rsidR="008005E2" w:rsidRDefault="000D37EB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总硬度（以</w:t>
            </w:r>
            <w:proofErr w:type="spellStart"/>
            <w:r>
              <w:rPr>
                <w:rFonts w:ascii="Arial" w:eastAsia="等线" w:hAnsi="Arial" w:cs="Arial"/>
                <w:sz w:val="22"/>
              </w:rPr>
              <w:t>CaCO</w:t>
            </w:r>
            <w:proofErr w:type="spellEnd"/>
            <w:r>
              <w:rPr>
                <w:rFonts w:ascii="Arial" w:eastAsia="等线" w:hAnsi="Arial" w:cs="Arial"/>
                <w:sz w:val="22"/>
              </w:rPr>
              <w:t>₃</w:t>
            </w:r>
            <w:r>
              <w:rPr>
                <w:rFonts w:ascii="Arial" w:eastAsia="等线" w:hAnsi="Arial" w:cs="Arial"/>
                <w:sz w:val="22"/>
              </w:rPr>
              <w:t>计，</w:t>
            </w:r>
            <w:r>
              <w:rPr>
                <w:rFonts w:ascii="Arial" w:eastAsia="等线" w:hAnsi="Arial" w:cs="Arial"/>
                <w:sz w:val="22"/>
              </w:rPr>
              <w:t>mg/L</w:t>
            </w:r>
            <w:r>
              <w:rPr>
                <w:rFonts w:ascii="Arial" w:eastAsia="等线" w:hAnsi="Arial" w:cs="Arial"/>
                <w:sz w:val="22"/>
              </w:rPr>
              <w:t>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ED8B0F" w14:textId="77777777" w:rsidR="008005E2" w:rsidRDefault="000D37EB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205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FCA2DB" w14:textId="77777777" w:rsidR="008005E2" w:rsidRDefault="000D37EB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≤450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006E52" w14:textId="77777777" w:rsidR="008005E2" w:rsidRDefault="000D37EB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合格</w:t>
            </w:r>
          </w:p>
        </w:tc>
      </w:tr>
      <w:tr w:rsidR="008005E2" w14:paraId="6549BFA2" w14:textId="77777777"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1C31A3" w14:textId="77777777" w:rsidR="008005E2" w:rsidRDefault="000D37EB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菌落总数（</w:t>
            </w:r>
            <w:r>
              <w:rPr>
                <w:rFonts w:ascii="Arial" w:eastAsia="等线" w:hAnsi="Arial" w:cs="Arial"/>
                <w:sz w:val="22"/>
              </w:rPr>
              <w:t>CFU/mL</w:t>
            </w:r>
            <w:r>
              <w:rPr>
                <w:rFonts w:ascii="Arial" w:eastAsia="等线" w:hAnsi="Arial" w:cs="Arial"/>
                <w:sz w:val="22"/>
              </w:rPr>
              <w:t>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A90824" w14:textId="77777777" w:rsidR="008005E2" w:rsidRDefault="000D37EB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15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AA2352" w14:textId="77777777" w:rsidR="008005E2" w:rsidRDefault="000D37EB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≤100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19DD3F" w14:textId="77777777" w:rsidR="008005E2" w:rsidRDefault="000D37EB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合格</w:t>
            </w:r>
          </w:p>
        </w:tc>
      </w:tr>
      <w:tr w:rsidR="008005E2" w14:paraId="0E1B2E9E" w14:textId="77777777"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498C88" w14:textId="77777777" w:rsidR="008005E2" w:rsidRDefault="000D37EB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lastRenderedPageBreak/>
              <w:t>总大肠菌群（</w:t>
            </w:r>
            <w:r>
              <w:rPr>
                <w:rFonts w:ascii="Arial" w:eastAsia="等线" w:hAnsi="Arial" w:cs="Arial"/>
                <w:sz w:val="22"/>
              </w:rPr>
              <w:t>MPN/100mL</w:t>
            </w:r>
            <w:r>
              <w:rPr>
                <w:rFonts w:ascii="Arial" w:eastAsia="等线" w:hAnsi="Arial" w:cs="Arial"/>
                <w:sz w:val="22"/>
              </w:rPr>
              <w:t>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A11FB6" w14:textId="77777777" w:rsidR="008005E2" w:rsidRDefault="000D37EB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未检出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4A6EF2" w14:textId="77777777" w:rsidR="008005E2" w:rsidRDefault="000D37EB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未检出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8F0E0F" w14:textId="77777777" w:rsidR="008005E2" w:rsidRDefault="000D37EB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合格</w:t>
            </w:r>
          </w:p>
        </w:tc>
      </w:tr>
      <w:tr w:rsidR="008005E2" w14:paraId="45F4BA5B" w14:textId="77777777"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D81CB8" w14:textId="77777777" w:rsidR="008005E2" w:rsidRDefault="000D37EB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余氯（</w:t>
            </w:r>
            <w:r>
              <w:rPr>
                <w:rFonts w:ascii="Arial" w:eastAsia="等线" w:hAnsi="Arial" w:cs="Arial"/>
                <w:sz w:val="22"/>
              </w:rPr>
              <w:t>mg/L</w:t>
            </w:r>
            <w:r>
              <w:rPr>
                <w:rFonts w:ascii="Arial" w:eastAsia="等线" w:hAnsi="Arial" w:cs="Arial"/>
                <w:sz w:val="22"/>
              </w:rPr>
              <w:t>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D296F5" w14:textId="77777777" w:rsidR="008005E2" w:rsidRDefault="000D37EB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0.40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F62639" w14:textId="77777777" w:rsidR="008005E2" w:rsidRDefault="000D37EB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0.2~1.0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251DCA" w14:textId="77777777" w:rsidR="008005E2" w:rsidRDefault="000D37EB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合格</w:t>
            </w:r>
          </w:p>
        </w:tc>
      </w:tr>
      <w:tr w:rsidR="008005E2" w14:paraId="0CCECD23" w14:textId="77777777"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9E0515" w14:textId="77777777" w:rsidR="008005E2" w:rsidRDefault="000D37EB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砷（</w:t>
            </w:r>
            <w:r>
              <w:rPr>
                <w:rFonts w:ascii="Arial" w:eastAsia="等线" w:hAnsi="Arial" w:cs="Arial"/>
                <w:sz w:val="22"/>
              </w:rPr>
              <w:t>mg/L</w:t>
            </w:r>
            <w:r>
              <w:rPr>
                <w:rFonts w:ascii="Arial" w:eastAsia="等线" w:hAnsi="Arial" w:cs="Arial"/>
                <w:sz w:val="22"/>
              </w:rPr>
              <w:t>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35D02B" w14:textId="77777777" w:rsidR="008005E2" w:rsidRDefault="000D37EB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0.002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7FDDC8" w14:textId="77777777" w:rsidR="008005E2" w:rsidRDefault="000D37EB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≤0.01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6C2B87" w14:textId="77777777" w:rsidR="008005E2" w:rsidRDefault="000D37EB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合格</w:t>
            </w:r>
          </w:p>
        </w:tc>
      </w:tr>
    </w:tbl>
    <w:p w14:paraId="74A06B30" w14:textId="77777777" w:rsidR="008005E2" w:rsidRDefault="000D37EB">
      <w:pPr>
        <w:spacing w:before="300" w:after="120" w:line="288" w:lineRule="auto"/>
        <w:jc w:val="left"/>
        <w:outlineLvl w:val="2"/>
      </w:pPr>
      <w:bookmarkStart w:id="9" w:name="heading_54"/>
      <w:r>
        <w:rPr>
          <w:rFonts w:ascii="Arial" w:eastAsia="等线" w:hAnsi="Arial" w:cs="Arial"/>
          <w:b/>
          <w:sz w:val="30"/>
        </w:rPr>
        <w:t xml:space="preserve">3. </w:t>
      </w:r>
      <w:r>
        <w:rPr>
          <w:rFonts w:ascii="Arial" w:eastAsia="等线" w:hAnsi="Arial" w:cs="Arial"/>
          <w:b/>
          <w:sz w:val="30"/>
        </w:rPr>
        <w:t>补充说明</w:t>
      </w:r>
      <w:bookmarkEnd w:id="9"/>
    </w:p>
    <w:p w14:paraId="493D0879" w14:textId="77777777" w:rsidR="008005E2" w:rsidRDefault="000D37EB" w:rsidP="000D37EB">
      <w:pPr>
        <w:numPr>
          <w:ilvl w:val="0"/>
          <w:numId w:val="9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办公楼储水水箱已于</w:t>
      </w:r>
      <w:r>
        <w:rPr>
          <w:rFonts w:ascii="Arial" w:eastAsia="等线" w:hAnsi="Arial" w:cs="Arial"/>
          <w:sz w:val="22"/>
        </w:rPr>
        <w:t>2026</w:t>
      </w:r>
      <w:r>
        <w:rPr>
          <w:rFonts w:ascii="Arial" w:eastAsia="等线" w:hAnsi="Arial" w:cs="Arial"/>
          <w:sz w:val="22"/>
        </w:rPr>
        <w:t>年</w:t>
      </w:r>
      <w:r>
        <w:rPr>
          <w:rFonts w:ascii="Arial" w:eastAsia="等线" w:hAnsi="Arial" w:cs="Arial"/>
          <w:sz w:val="22"/>
        </w:rPr>
        <w:t>1</w:t>
      </w:r>
      <w:r>
        <w:rPr>
          <w:rFonts w:ascii="Arial" w:eastAsia="等线" w:hAnsi="Arial" w:cs="Arial"/>
          <w:sz w:val="22"/>
        </w:rPr>
        <w:t>月</w:t>
      </w:r>
      <w:r>
        <w:rPr>
          <w:rFonts w:ascii="Arial" w:eastAsia="等线" w:hAnsi="Arial" w:cs="Arial"/>
          <w:sz w:val="22"/>
        </w:rPr>
        <w:t>15</w:t>
      </w:r>
      <w:r>
        <w:rPr>
          <w:rFonts w:ascii="Arial" w:eastAsia="等线" w:hAnsi="Arial" w:cs="Arial"/>
          <w:sz w:val="22"/>
        </w:rPr>
        <w:t>日完成清洗消毒（距本次检测</w:t>
      </w:r>
      <w:r>
        <w:rPr>
          <w:rFonts w:ascii="Arial" w:eastAsia="等线" w:hAnsi="Arial" w:cs="Arial"/>
          <w:sz w:val="22"/>
        </w:rPr>
        <w:t>2</w:t>
      </w:r>
      <w:r>
        <w:rPr>
          <w:rFonts w:ascii="Arial" w:eastAsia="等线" w:hAnsi="Arial" w:cs="Arial"/>
          <w:sz w:val="22"/>
        </w:rPr>
        <w:t>个月），契合给水排水系统第</w:t>
      </w:r>
      <w:r>
        <w:rPr>
          <w:rFonts w:ascii="Arial" w:eastAsia="等线" w:hAnsi="Arial" w:cs="Arial"/>
          <w:sz w:val="22"/>
        </w:rPr>
        <w:t>2</w:t>
      </w:r>
      <w:r>
        <w:rPr>
          <w:rFonts w:ascii="Arial" w:eastAsia="等线" w:hAnsi="Arial" w:cs="Arial"/>
          <w:sz w:val="22"/>
        </w:rPr>
        <w:t>项规定，消毒后水质持续达标，无二次污染。</w:t>
      </w:r>
    </w:p>
    <w:p w14:paraId="457AE37F" w14:textId="77777777" w:rsidR="008005E2" w:rsidRDefault="000D37EB" w:rsidP="000D37EB">
      <w:pPr>
        <w:numPr>
          <w:ilvl w:val="0"/>
          <w:numId w:val="10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办公楼卫生间便器均为构造内自带水封型，水封深度经现场检测均为</w:t>
      </w:r>
      <w:r>
        <w:rPr>
          <w:rFonts w:ascii="Arial" w:eastAsia="等线" w:hAnsi="Arial" w:cs="Arial"/>
          <w:sz w:val="22"/>
        </w:rPr>
        <w:t>55mm</w:t>
      </w:r>
      <w:r>
        <w:rPr>
          <w:rFonts w:ascii="Arial" w:eastAsia="等线" w:hAnsi="Arial" w:cs="Arial"/>
          <w:sz w:val="22"/>
        </w:rPr>
        <w:t>，符合第</w:t>
      </w:r>
      <w:r>
        <w:rPr>
          <w:rFonts w:ascii="Arial" w:eastAsia="等线" w:hAnsi="Arial" w:cs="Arial"/>
          <w:sz w:val="22"/>
        </w:rPr>
        <w:t>3</w:t>
      </w:r>
      <w:r>
        <w:rPr>
          <w:rFonts w:ascii="Arial" w:eastAsia="等线" w:hAnsi="Arial" w:cs="Arial"/>
          <w:sz w:val="22"/>
        </w:rPr>
        <w:t>项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不小于</w:t>
      </w:r>
      <w:r>
        <w:rPr>
          <w:rFonts w:ascii="Arial" w:eastAsia="等线" w:hAnsi="Arial" w:cs="Arial"/>
          <w:sz w:val="22"/>
        </w:rPr>
        <w:t>50mm”</w:t>
      </w:r>
      <w:r>
        <w:rPr>
          <w:rFonts w:ascii="Arial" w:eastAsia="等线" w:hAnsi="Arial" w:cs="Arial"/>
          <w:sz w:val="22"/>
        </w:rPr>
        <w:t>的规定；非传统水源（绿化用水）管道设置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非生活饮用水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永久性标识，无混用情况，契合第</w:t>
      </w:r>
      <w:r>
        <w:rPr>
          <w:rFonts w:ascii="Arial" w:eastAsia="等线" w:hAnsi="Arial" w:cs="Arial"/>
          <w:sz w:val="22"/>
        </w:rPr>
        <w:t>4</w:t>
      </w:r>
      <w:r>
        <w:rPr>
          <w:rFonts w:ascii="Arial" w:eastAsia="等线" w:hAnsi="Arial" w:cs="Arial"/>
          <w:sz w:val="22"/>
        </w:rPr>
        <w:t>项规定。</w:t>
      </w:r>
    </w:p>
    <w:p w14:paraId="16765B4D" w14:textId="77777777" w:rsidR="008005E2" w:rsidRDefault="000D37EB" w:rsidP="000D37EB">
      <w:pPr>
        <w:numPr>
          <w:ilvl w:val="0"/>
          <w:numId w:val="11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茶水间用水检测结果优良，余氯含量符合消毒规范，可直接用于饮用、泡茶等，所有检测项目均契合</w:t>
      </w:r>
      <w:r>
        <w:rPr>
          <w:rFonts w:ascii="Arial" w:eastAsia="等线" w:hAnsi="Arial" w:cs="Arial"/>
          <w:sz w:val="22"/>
        </w:rPr>
        <w:t>GB 5749</w:t>
      </w:r>
      <w:r>
        <w:rPr>
          <w:rFonts w:ascii="Arial" w:eastAsia="等线" w:hAnsi="Arial" w:cs="Arial"/>
          <w:sz w:val="22"/>
        </w:rPr>
        <w:t>标准及给水排水系统第</w:t>
      </w:r>
      <w:r>
        <w:rPr>
          <w:rFonts w:ascii="Arial" w:eastAsia="等线" w:hAnsi="Arial" w:cs="Arial"/>
          <w:sz w:val="22"/>
        </w:rPr>
        <w:t>1</w:t>
      </w:r>
      <w:r>
        <w:rPr>
          <w:rFonts w:ascii="Arial" w:eastAsia="等线" w:hAnsi="Arial" w:cs="Arial"/>
          <w:sz w:val="22"/>
        </w:rPr>
        <w:t>项规定。</w:t>
      </w:r>
    </w:p>
    <w:p w14:paraId="55995C7B" w14:textId="77777777" w:rsidR="008005E2" w:rsidRDefault="000D37EB">
      <w:pPr>
        <w:spacing w:before="320" w:after="120" w:line="288" w:lineRule="auto"/>
        <w:jc w:val="left"/>
        <w:outlineLvl w:val="1"/>
      </w:pPr>
      <w:bookmarkStart w:id="10" w:name="heading_55"/>
      <w:r>
        <w:rPr>
          <w:rFonts w:ascii="Arial" w:eastAsia="等线" w:hAnsi="Arial" w:cs="Arial"/>
          <w:b/>
          <w:sz w:val="32"/>
        </w:rPr>
        <w:t>三、酒店用水部门水质检测报告</w:t>
      </w:r>
      <w:bookmarkEnd w:id="10"/>
    </w:p>
    <w:p w14:paraId="777DCDC5" w14:textId="77777777" w:rsidR="008005E2" w:rsidRDefault="000D37EB">
      <w:pPr>
        <w:spacing w:before="300" w:after="120" w:line="288" w:lineRule="auto"/>
        <w:jc w:val="left"/>
        <w:outlineLvl w:val="2"/>
      </w:pPr>
      <w:bookmarkStart w:id="11" w:name="heading_56"/>
      <w:r>
        <w:rPr>
          <w:rFonts w:ascii="Arial" w:eastAsia="等线" w:hAnsi="Arial" w:cs="Arial"/>
          <w:b/>
          <w:sz w:val="30"/>
        </w:rPr>
        <w:t xml:space="preserve">1. </w:t>
      </w:r>
      <w:r>
        <w:rPr>
          <w:rFonts w:ascii="Arial" w:eastAsia="等线" w:hAnsi="Arial" w:cs="Arial"/>
          <w:b/>
          <w:sz w:val="30"/>
        </w:rPr>
        <w:t>检测概况</w:t>
      </w:r>
      <w:bookmarkEnd w:id="11"/>
    </w:p>
    <w:p w14:paraId="304BFEC5" w14:textId="77777777" w:rsidR="008005E2" w:rsidRDefault="000D37EB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检测对象：酒店客房用水、餐厅用水、员工生活用水，酒店生活饮用水储水水箱（清洗消毒后），涉及客房</w:t>
      </w:r>
      <w:r>
        <w:rPr>
          <w:rFonts w:ascii="Arial" w:eastAsia="等线" w:hAnsi="Arial" w:cs="Arial"/>
          <w:sz w:val="22"/>
        </w:rPr>
        <w:t>80</w:t>
      </w:r>
      <w:r>
        <w:rPr>
          <w:rFonts w:ascii="Arial" w:eastAsia="等线" w:hAnsi="Arial" w:cs="Arial"/>
          <w:sz w:val="22"/>
        </w:rPr>
        <w:t>间、餐厅可容纳</w:t>
      </w:r>
      <w:r>
        <w:rPr>
          <w:rFonts w:ascii="Arial" w:eastAsia="等线" w:hAnsi="Arial" w:cs="Arial"/>
          <w:sz w:val="22"/>
        </w:rPr>
        <w:t>200</w:t>
      </w:r>
      <w:r>
        <w:rPr>
          <w:rFonts w:ascii="Arial" w:eastAsia="等线" w:hAnsi="Arial" w:cs="Arial"/>
          <w:sz w:val="22"/>
        </w:rPr>
        <w:t>人，储水水箱</w:t>
      </w:r>
      <w:r>
        <w:rPr>
          <w:rFonts w:ascii="Arial" w:eastAsia="等线" w:hAnsi="Arial" w:cs="Arial"/>
          <w:sz w:val="22"/>
        </w:rPr>
        <w:t>1</w:t>
      </w:r>
      <w:r>
        <w:rPr>
          <w:rFonts w:ascii="Arial" w:eastAsia="等线" w:hAnsi="Arial" w:cs="Arial"/>
          <w:sz w:val="22"/>
        </w:rPr>
        <w:t>个（容积</w:t>
      </w:r>
      <w:r>
        <w:rPr>
          <w:rFonts w:ascii="Arial" w:eastAsia="等线" w:hAnsi="Arial" w:cs="Arial"/>
          <w:sz w:val="22"/>
        </w:rPr>
        <w:t>10m³</w:t>
      </w:r>
      <w:r>
        <w:rPr>
          <w:rFonts w:ascii="Arial" w:eastAsia="等线" w:hAnsi="Arial" w:cs="Arial"/>
          <w:sz w:val="22"/>
        </w:rPr>
        <w:t>，不锈钢材质）。</w:t>
      </w:r>
    </w:p>
    <w:p w14:paraId="6E799D50" w14:textId="77777777" w:rsidR="008005E2" w:rsidRDefault="000D37EB">
      <w:pPr>
        <w:spacing w:before="300" w:after="120" w:line="288" w:lineRule="auto"/>
        <w:jc w:val="left"/>
        <w:outlineLvl w:val="2"/>
      </w:pPr>
      <w:bookmarkStart w:id="12" w:name="heading_57"/>
      <w:r>
        <w:rPr>
          <w:rFonts w:ascii="Arial" w:eastAsia="等线" w:hAnsi="Arial" w:cs="Arial"/>
          <w:b/>
          <w:sz w:val="30"/>
        </w:rPr>
        <w:t xml:space="preserve">2. </w:t>
      </w:r>
      <w:r>
        <w:rPr>
          <w:rFonts w:ascii="Arial" w:eastAsia="等线" w:hAnsi="Arial" w:cs="Arial"/>
          <w:b/>
          <w:sz w:val="30"/>
        </w:rPr>
        <w:t>检测项目及结果</w:t>
      </w:r>
      <w:bookmarkEnd w:id="12"/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70"/>
        <w:gridCol w:w="2070"/>
        <w:gridCol w:w="2070"/>
        <w:gridCol w:w="2070"/>
      </w:tblGrid>
      <w:tr w:rsidR="008005E2" w14:paraId="4996DCCC" w14:textId="77777777"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94E66C" w14:textId="77777777" w:rsidR="008005E2" w:rsidRDefault="000D37EB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检测项目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58877D" w14:textId="77777777" w:rsidR="008005E2" w:rsidRDefault="000D37EB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检测结果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52A079" w14:textId="77777777" w:rsidR="008005E2" w:rsidRDefault="000D37EB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GB 5749</w:t>
            </w:r>
            <w:r>
              <w:rPr>
                <w:rFonts w:ascii="Arial" w:eastAsia="等线" w:hAnsi="Arial" w:cs="Arial"/>
                <w:sz w:val="22"/>
              </w:rPr>
              <w:t>标准限值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E32888" w14:textId="77777777" w:rsidR="008005E2" w:rsidRDefault="000D37EB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判定结果</w:t>
            </w:r>
          </w:p>
        </w:tc>
      </w:tr>
      <w:tr w:rsidR="008005E2" w14:paraId="595A196D" w14:textId="77777777"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A14D76" w14:textId="77777777" w:rsidR="008005E2" w:rsidRDefault="000D37EB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色度（度）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25690E" w14:textId="77777777" w:rsidR="008005E2" w:rsidRDefault="000D37EB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5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3C18F9" w14:textId="77777777" w:rsidR="008005E2" w:rsidRDefault="000D37EB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≤15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96EEF6" w14:textId="77777777" w:rsidR="008005E2" w:rsidRDefault="000D37EB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合格</w:t>
            </w:r>
          </w:p>
        </w:tc>
      </w:tr>
      <w:tr w:rsidR="008005E2" w14:paraId="42E225A9" w14:textId="77777777"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8E3E11" w14:textId="77777777" w:rsidR="008005E2" w:rsidRDefault="000D37EB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浑浊度（</w:t>
            </w:r>
            <w:r>
              <w:rPr>
                <w:rFonts w:ascii="Arial" w:eastAsia="等线" w:hAnsi="Arial" w:cs="Arial"/>
                <w:sz w:val="22"/>
              </w:rPr>
              <w:t>NTU</w:t>
            </w:r>
            <w:r>
              <w:rPr>
                <w:rFonts w:ascii="Arial" w:eastAsia="等线" w:hAnsi="Arial" w:cs="Arial"/>
                <w:sz w:val="22"/>
              </w:rPr>
              <w:t>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EFF95B" w14:textId="77777777" w:rsidR="008005E2" w:rsidRDefault="000D37EB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0.4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3DD02E" w14:textId="77777777" w:rsidR="008005E2" w:rsidRDefault="000D37EB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≤1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68506C" w14:textId="77777777" w:rsidR="008005E2" w:rsidRDefault="000D37EB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合格</w:t>
            </w:r>
          </w:p>
        </w:tc>
      </w:tr>
      <w:tr w:rsidR="008005E2" w14:paraId="226371C5" w14:textId="77777777"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CBA9D8" w14:textId="77777777" w:rsidR="008005E2" w:rsidRDefault="000D37EB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pH</w:t>
            </w:r>
            <w:r>
              <w:rPr>
                <w:rFonts w:ascii="Arial" w:eastAsia="等线" w:hAnsi="Arial" w:cs="Arial"/>
                <w:sz w:val="22"/>
              </w:rPr>
              <w:t>值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3FC16D" w14:textId="77777777" w:rsidR="008005E2" w:rsidRDefault="000D37EB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7.1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EC331D" w14:textId="77777777" w:rsidR="008005E2" w:rsidRDefault="000D37EB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6.5~8.5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71A213" w14:textId="77777777" w:rsidR="008005E2" w:rsidRDefault="000D37EB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合格</w:t>
            </w:r>
          </w:p>
        </w:tc>
      </w:tr>
      <w:tr w:rsidR="008005E2" w14:paraId="34063246" w14:textId="77777777"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1060C0" w14:textId="77777777" w:rsidR="008005E2" w:rsidRDefault="000D37EB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总硬度（以</w:t>
            </w:r>
            <w:proofErr w:type="spellStart"/>
            <w:r>
              <w:rPr>
                <w:rFonts w:ascii="Arial" w:eastAsia="等线" w:hAnsi="Arial" w:cs="Arial"/>
                <w:sz w:val="22"/>
              </w:rPr>
              <w:t>CaCO</w:t>
            </w:r>
            <w:proofErr w:type="spellEnd"/>
            <w:r>
              <w:rPr>
                <w:rFonts w:ascii="Arial" w:eastAsia="等线" w:hAnsi="Arial" w:cs="Arial"/>
                <w:sz w:val="22"/>
              </w:rPr>
              <w:t>₃</w:t>
            </w:r>
            <w:r>
              <w:rPr>
                <w:rFonts w:ascii="Arial" w:eastAsia="等线" w:hAnsi="Arial" w:cs="Arial"/>
                <w:sz w:val="22"/>
              </w:rPr>
              <w:t>计，</w:t>
            </w:r>
            <w:r>
              <w:rPr>
                <w:rFonts w:ascii="Arial" w:eastAsia="等线" w:hAnsi="Arial" w:cs="Arial"/>
                <w:sz w:val="22"/>
              </w:rPr>
              <w:t>mg/L</w:t>
            </w:r>
            <w:r>
              <w:rPr>
                <w:rFonts w:ascii="Arial" w:eastAsia="等线" w:hAnsi="Arial" w:cs="Arial"/>
                <w:sz w:val="22"/>
              </w:rPr>
              <w:t>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5C908F" w14:textId="77777777" w:rsidR="008005E2" w:rsidRDefault="000D37EB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190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22A833" w14:textId="77777777" w:rsidR="008005E2" w:rsidRDefault="000D37EB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≤450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9B75E2" w14:textId="77777777" w:rsidR="008005E2" w:rsidRDefault="000D37EB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合格</w:t>
            </w:r>
          </w:p>
        </w:tc>
      </w:tr>
      <w:tr w:rsidR="008005E2" w14:paraId="52306572" w14:textId="77777777"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C372BB" w14:textId="77777777" w:rsidR="008005E2" w:rsidRDefault="000D37EB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lastRenderedPageBreak/>
              <w:t>菌落总数（</w:t>
            </w:r>
            <w:r>
              <w:rPr>
                <w:rFonts w:ascii="Arial" w:eastAsia="等线" w:hAnsi="Arial" w:cs="Arial"/>
                <w:sz w:val="22"/>
              </w:rPr>
              <w:t>CFU/mL</w:t>
            </w:r>
            <w:r>
              <w:rPr>
                <w:rFonts w:ascii="Arial" w:eastAsia="等线" w:hAnsi="Arial" w:cs="Arial"/>
                <w:sz w:val="22"/>
              </w:rPr>
              <w:t>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155ED4" w14:textId="77777777" w:rsidR="008005E2" w:rsidRDefault="000D37EB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12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E3BE43" w14:textId="77777777" w:rsidR="008005E2" w:rsidRDefault="000D37EB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≤100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06E29C" w14:textId="77777777" w:rsidR="008005E2" w:rsidRDefault="000D37EB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合格</w:t>
            </w:r>
          </w:p>
        </w:tc>
      </w:tr>
      <w:tr w:rsidR="008005E2" w14:paraId="171C6583" w14:textId="77777777"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B09A1C" w14:textId="77777777" w:rsidR="008005E2" w:rsidRDefault="000D37EB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总大肠菌群（</w:t>
            </w:r>
            <w:r>
              <w:rPr>
                <w:rFonts w:ascii="Arial" w:eastAsia="等线" w:hAnsi="Arial" w:cs="Arial"/>
                <w:sz w:val="22"/>
              </w:rPr>
              <w:t>MPN/100mL</w:t>
            </w:r>
            <w:r>
              <w:rPr>
                <w:rFonts w:ascii="Arial" w:eastAsia="等线" w:hAnsi="Arial" w:cs="Arial"/>
                <w:sz w:val="22"/>
              </w:rPr>
              <w:t>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14F9E5" w14:textId="77777777" w:rsidR="008005E2" w:rsidRDefault="000D37EB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未检出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C371E0" w14:textId="77777777" w:rsidR="008005E2" w:rsidRDefault="000D37EB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未检出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F4743F" w14:textId="77777777" w:rsidR="008005E2" w:rsidRDefault="000D37EB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合格</w:t>
            </w:r>
          </w:p>
        </w:tc>
      </w:tr>
      <w:tr w:rsidR="008005E2" w14:paraId="5748E9B5" w14:textId="77777777"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6F1726" w14:textId="77777777" w:rsidR="008005E2" w:rsidRDefault="000D37EB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余氯（</w:t>
            </w:r>
            <w:r>
              <w:rPr>
                <w:rFonts w:ascii="Arial" w:eastAsia="等线" w:hAnsi="Arial" w:cs="Arial"/>
                <w:sz w:val="22"/>
              </w:rPr>
              <w:t>mg/L</w:t>
            </w:r>
            <w:r>
              <w:rPr>
                <w:rFonts w:ascii="Arial" w:eastAsia="等线" w:hAnsi="Arial" w:cs="Arial"/>
                <w:sz w:val="22"/>
              </w:rPr>
              <w:t>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D7EE5D" w14:textId="77777777" w:rsidR="008005E2" w:rsidRDefault="000D37EB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0.38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E02C4A" w14:textId="77777777" w:rsidR="008005E2" w:rsidRDefault="000D37EB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0.2~1.0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101029" w14:textId="77777777" w:rsidR="008005E2" w:rsidRDefault="000D37EB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合格</w:t>
            </w:r>
          </w:p>
        </w:tc>
      </w:tr>
      <w:tr w:rsidR="008005E2" w14:paraId="332B7F5F" w14:textId="77777777"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3AA56A" w14:textId="77777777" w:rsidR="008005E2" w:rsidRDefault="000D37EB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汞（</w:t>
            </w:r>
            <w:r>
              <w:rPr>
                <w:rFonts w:ascii="Arial" w:eastAsia="等线" w:hAnsi="Arial" w:cs="Arial"/>
                <w:sz w:val="22"/>
              </w:rPr>
              <w:t>mg/L</w:t>
            </w:r>
            <w:r>
              <w:rPr>
                <w:rFonts w:ascii="Arial" w:eastAsia="等线" w:hAnsi="Arial" w:cs="Arial"/>
                <w:sz w:val="22"/>
              </w:rPr>
              <w:t>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E89320" w14:textId="77777777" w:rsidR="008005E2" w:rsidRDefault="000D37EB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0.0001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60EE45" w14:textId="77777777" w:rsidR="008005E2" w:rsidRDefault="000D37EB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≤0.001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A19705" w14:textId="77777777" w:rsidR="008005E2" w:rsidRDefault="008005E2">
            <w:pPr>
              <w:spacing w:before="120" w:after="120" w:line="288" w:lineRule="auto"/>
              <w:jc w:val="left"/>
            </w:pPr>
          </w:p>
        </w:tc>
      </w:tr>
    </w:tbl>
    <w:p w14:paraId="26C23036" w14:textId="0489A13C" w:rsidR="008005E2" w:rsidRDefault="008005E2">
      <w:pPr>
        <w:spacing w:before="120" w:after="120" w:line="288" w:lineRule="auto"/>
        <w:jc w:val="left"/>
      </w:pPr>
    </w:p>
    <w:sectPr w:rsidR="008005E2">
      <w:headerReference w:type="default" r:id="rId7"/>
      <w:footerReference w:type="default" r:id="rId8"/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1832D" w14:textId="77777777" w:rsidR="00CB7018" w:rsidRDefault="00CB7018">
      <w:r>
        <w:separator/>
      </w:r>
    </w:p>
  </w:endnote>
  <w:endnote w:type="continuationSeparator" w:id="0">
    <w:p w14:paraId="1476E888" w14:textId="77777777" w:rsidR="00CB7018" w:rsidRDefault="00CB7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24A0B" w14:textId="77777777" w:rsidR="008005E2" w:rsidRDefault="008005E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46575" w14:textId="77777777" w:rsidR="00CB7018" w:rsidRDefault="00CB7018">
      <w:r>
        <w:separator/>
      </w:r>
    </w:p>
  </w:footnote>
  <w:footnote w:type="continuationSeparator" w:id="0">
    <w:p w14:paraId="6EB3218B" w14:textId="77777777" w:rsidR="00CB7018" w:rsidRDefault="00CB70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28FE6" w14:textId="77777777" w:rsidR="008005E2" w:rsidRDefault="008005E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746F4"/>
    <w:multiLevelType w:val="multilevel"/>
    <w:tmpl w:val="875E831A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97477E"/>
    <w:multiLevelType w:val="multilevel"/>
    <w:tmpl w:val="E0383E66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05A4FF7"/>
    <w:multiLevelType w:val="multilevel"/>
    <w:tmpl w:val="091E3F9A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2982E14"/>
    <w:multiLevelType w:val="multilevel"/>
    <w:tmpl w:val="FCF0099A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33C399E"/>
    <w:multiLevelType w:val="multilevel"/>
    <w:tmpl w:val="2174E060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8C52725"/>
    <w:multiLevelType w:val="multilevel"/>
    <w:tmpl w:val="BEB6BE5A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ACB1EF4"/>
    <w:multiLevelType w:val="multilevel"/>
    <w:tmpl w:val="814CE41C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E3C1B39"/>
    <w:multiLevelType w:val="multilevel"/>
    <w:tmpl w:val="27B6D004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6084202"/>
    <w:multiLevelType w:val="multilevel"/>
    <w:tmpl w:val="F684B1EA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4962C85"/>
    <w:multiLevelType w:val="multilevel"/>
    <w:tmpl w:val="2E54A106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C6B0296"/>
    <w:multiLevelType w:val="multilevel"/>
    <w:tmpl w:val="D69EF84C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27874575">
    <w:abstractNumId w:val="2"/>
  </w:num>
  <w:num w:numId="2" w16cid:durableId="2059551026">
    <w:abstractNumId w:val="3"/>
  </w:num>
  <w:num w:numId="3" w16cid:durableId="1533566841">
    <w:abstractNumId w:val="4"/>
  </w:num>
  <w:num w:numId="4" w16cid:durableId="1902327168">
    <w:abstractNumId w:val="1"/>
  </w:num>
  <w:num w:numId="5" w16cid:durableId="1478302252">
    <w:abstractNumId w:val="6"/>
  </w:num>
  <w:num w:numId="6" w16cid:durableId="646471890">
    <w:abstractNumId w:val="10"/>
  </w:num>
  <w:num w:numId="7" w16cid:durableId="1307468314">
    <w:abstractNumId w:val="5"/>
  </w:num>
  <w:num w:numId="8" w16cid:durableId="1248340801">
    <w:abstractNumId w:val="8"/>
  </w:num>
  <w:num w:numId="9" w16cid:durableId="1548102672">
    <w:abstractNumId w:val="7"/>
  </w:num>
  <w:num w:numId="10" w16cid:durableId="979185998">
    <w:abstractNumId w:val="9"/>
  </w:num>
  <w:num w:numId="11" w16cid:durableId="1741782118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05E2"/>
    <w:rsid w:val="000D37EB"/>
    <w:rsid w:val="00177160"/>
    <w:rsid w:val="002A6013"/>
    <w:rsid w:val="003427E6"/>
    <w:rsid w:val="007005D0"/>
    <w:rsid w:val="008005E2"/>
    <w:rsid w:val="00CB7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15CED"/>
  <w15:docId w15:val="{BD4E0A6D-23C3-4026-A564-FB81D5994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250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晓 常</cp:lastModifiedBy>
  <cp:revision>4</cp:revision>
  <dcterms:created xsi:type="dcterms:W3CDTF">2026-03-20T07:44:00Z</dcterms:created>
  <dcterms:modified xsi:type="dcterms:W3CDTF">2026-03-23T01:21:00Z</dcterms:modified>
</cp:coreProperties>
</file>