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3885D8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围护结构内部冷凝验算报告</w:t>
      </w:r>
    </w:p>
    <w:p w14:paraId="348B7E65">
      <w:pPr>
        <w:rPr>
          <w:rFonts w:hint="eastAsia"/>
        </w:rPr>
      </w:pPr>
    </w:p>
    <w:p w14:paraId="537049AF">
      <w:pPr>
        <w:rPr>
          <w:rFonts w:hint="eastAsia"/>
        </w:rPr>
      </w:pPr>
      <w:r>
        <w:rPr>
          <w:rFonts w:hint="eastAsia"/>
        </w:rPr>
        <w:t>一、工程概况</w:t>
      </w:r>
    </w:p>
    <w:p w14:paraId="5487D7C9">
      <w:pPr>
        <w:rPr>
          <w:rFonts w:hint="eastAsia"/>
        </w:rPr>
      </w:pPr>
    </w:p>
    <w:p w14:paraId="2572B93F">
      <w:pPr>
        <w:rPr>
          <w:rFonts w:hint="eastAsia"/>
        </w:rPr>
      </w:pPr>
      <w:r>
        <w:rPr>
          <w:rFonts w:hint="eastAsia"/>
        </w:rPr>
        <w:t>• 项目名称：浮光方序Ⅰ——基于消解与穿行的豫南绿色现代博物馆</w:t>
      </w:r>
    </w:p>
    <w:p w14:paraId="0F09215D">
      <w:pPr>
        <w:rPr>
          <w:rFonts w:hint="eastAsia"/>
        </w:rPr>
      </w:pPr>
    </w:p>
    <w:p w14:paraId="430FF266">
      <w:pPr>
        <w:rPr>
          <w:rFonts w:hint="eastAsia"/>
        </w:rPr>
      </w:pPr>
      <w:r>
        <w:rPr>
          <w:rFonts w:hint="eastAsia"/>
        </w:rPr>
        <w:t>• 建设地点：河南省南部地区</w:t>
      </w:r>
    </w:p>
    <w:p w14:paraId="6F0AD570">
      <w:pPr>
        <w:rPr>
          <w:rFonts w:hint="eastAsia"/>
        </w:rPr>
      </w:pPr>
    </w:p>
    <w:p w14:paraId="46F984FB">
      <w:pPr>
        <w:rPr>
          <w:rFonts w:hint="eastAsia"/>
        </w:rPr>
      </w:pPr>
      <w:r>
        <w:rPr>
          <w:rFonts w:hint="eastAsia"/>
        </w:rPr>
        <w:t>• 建筑性质：公共建筑（博物馆）</w:t>
      </w:r>
    </w:p>
    <w:p w14:paraId="5DC42E71">
      <w:pPr>
        <w:rPr>
          <w:rFonts w:hint="eastAsia"/>
        </w:rPr>
      </w:pPr>
    </w:p>
    <w:p w14:paraId="09AC36EF">
      <w:pPr>
        <w:rPr>
          <w:rFonts w:hint="eastAsia"/>
        </w:rPr>
      </w:pPr>
      <w:r>
        <w:rPr>
          <w:rFonts w:hint="eastAsia"/>
        </w:rPr>
        <w:t>• 报告日期：2026年03月19日</w:t>
      </w:r>
    </w:p>
    <w:p w14:paraId="59D8386D">
      <w:pPr>
        <w:rPr>
          <w:rFonts w:hint="eastAsia"/>
        </w:rPr>
      </w:pPr>
    </w:p>
    <w:p w14:paraId="0D844F3D">
      <w:pPr>
        <w:rPr>
          <w:rFonts w:hint="eastAsia"/>
        </w:rPr>
      </w:pPr>
      <w:r>
        <w:rPr>
          <w:rFonts w:hint="eastAsia"/>
        </w:rPr>
        <w:t>• 验算依据：</w:t>
      </w:r>
    </w:p>
    <w:p w14:paraId="7CBBEBEF">
      <w:pPr>
        <w:rPr>
          <w:rFonts w:hint="eastAsia"/>
        </w:rPr>
      </w:pPr>
    </w:p>
    <w:p w14:paraId="63F81D91">
      <w:pPr>
        <w:rPr>
          <w:rFonts w:hint="eastAsia"/>
        </w:rPr>
      </w:pPr>
      <w:r>
        <w:rPr>
          <w:rFonts w:hint="eastAsia"/>
        </w:rPr>
        <w:t>1. 《绿色建筑评价标准》GB/T 50378-2019 第5.1.7条</w:t>
      </w:r>
    </w:p>
    <w:p w14:paraId="6744CC41">
      <w:pPr>
        <w:rPr>
          <w:rFonts w:hint="eastAsia"/>
        </w:rPr>
      </w:pPr>
    </w:p>
    <w:p w14:paraId="4E5B7CDA">
      <w:pPr>
        <w:rPr>
          <w:rFonts w:hint="eastAsia"/>
        </w:rPr>
      </w:pPr>
      <w:r>
        <w:rPr>
          <w:rFonts w:hint="eastAsia"/>
        </w:rPr>
        <w:t>2. 《民用建筑热工设计规范》GB 50176-2016</w:t>
      </w:r>
    </w:p>
    <w:p w14:paraId="41DED79A">
      <w:pPr>
        <w:rPr>
          <w:rFonts w:hint="eastAsia"/>
        </w:rPr>
      </w:pPr>
    </w:p>
    <w:p w14:paraId="713A0BA8">
      <w:pPr>
        <w:rPr>
          <w:rFonts w:hint="eastAsia"/>
        </w:rPr>
      </w:pPr>
      <w:r>
        <w:rPr>
          <w:rFonts w:hint="eastAsia"/>
        </w:rPr>
        <w:t>3. 《公共建筑节能设计标准》GB 50189-2015</w:t>
      </w:r>
    </w:p>
    <w:p w14:paraId="02D19FA0">
      <w:pPr>
        <w:rPr>
          <w:rFonts w:hint="eastAsia"/>
        </w:rPr>
      </w:pPr>
    </w:p>
    <w:p w14:paraId="31E95556">
      <w:pPr>
        <w:rPr>
          <w:rFonts w:hint="eastAsia"/>
        </w:rPr>
      </w:pPr>
      <w:r>
        <w:rPr>
          <w:rFonts w:hint="eastAsia"/>
        </w:rPr>
        <w:t>4. 本项目建筑专业图纸、围护结构构造设计说明</w:t>
      </w:r>
    </w:p>
    <w:p w14:paraId="0745B4F4">
      <w:pPr>
        <w:rPr>
          <w:rFonts w:hint="eastAsia"/>
        </w:rPr>
      </w:pPr>
      <w:r>
        <w:rPr>
          <w:rFonts w:hint="eastAsia"/>
        </w:rPr>
        <w:t>二、围护结构构造参数</w:t>
      </w:r>
    </w:p>
    <w:p w14:paraId="1D00D6ED">
      <w:pPr>
        <w:rPr>
          <w:rFonts w:hint="eastAsia"/>
        </w:rPr>
      </w:pPr>
    </w:p>
    <w:p w14:paraId="09710E65">
      <w:pPr>
        <w:rPr>
          <w:rFonts w:hint="eastAsia"/>
        </w:rPr>
      </w:pPr>
      <w:r>
        <w:rPr>
          <w:rFonts w:hint="eastAsia"/>
        </w:rPr>
        <w:t>1. 外墙构造（非透光）</w:t>
      </w:r>
    </w:p>
    <w:p w14:paraId="317EEF60">
      <w:pPr>
        <w:rPr>
          <w:rFonts w:hint="eastAsia"/>
        </w:rPr>
      </w:pPr>
    </w:p>
    <w:p w14:paraId="7AB97CD3">
      <w:pPr>
        <w:rPr>
          <w:rFonts w:hint="eastAsia"/>
        </w:rPr>
      </w:pPr>
      <w:r>
        <w:rPr>
          <w:rFonts w:hint="eastAsia"/>
        </w:rPr>
        <w:t>由外至内依次为：清水混凝土饰面板（50mm）+ 岩棉保温层（100mm）+ 钢筋混凝土基层（200mm）+ 内墙腻子涂料（5mm）</w:t>
      </w:r>
    </w:p>
    <w:p w14:paraId="6FAC6B78">
      <w:pPr>
        <w:rPr>
          <w:rFonts w:hint="eastAsia"/>
        </w:rPr>
      </w:pPr>
    </w:p>
    <w:p w14:paraId="40A375FF">
      <w:pPr>
        <w:rPr>
          <w:rFonts w:hint="eastAsia"/>
        </w:rPr>
      </w:pPr>
      <w:r>
        <w:rPr>
          <w:rFonts w:hint="eastAsia"/>
        </w:rPr>
        <w:t>• 导热系数：岩棉0.040 W/(m·K)，混凝土1.74 W/(m·K)</w:t>
      </w:r>
    </w:p>
    <w:p w14:paraId="646C51A7">
      <w:pPr>
        <w:rPr>
          <w:rFonts w:hint="eastAsia"/>
        </w:rPr>
      </w:pPr>
    </w:p>
    <w:p w14:paraId="27D1345D">
      <w:pPr>
        <w:rPr>
          <w:rFonts w:hint="eastAsia"/>
        </w:rPr>
      </w:pPr>
      <w:r>
        <w:rPr>
          <w:rFonts w:hint="eastAsia"/>
        </w:rPr>
        <w:t>• 传热系数：0.45 W/(m²·K)</w:t>
      </w:r>
    </w:p>
    <w:p w14:paraId="4DF92AF1">
      <w:pPr>
        <w:rPr>
          <w:rFonts w:hint="eastAsia"/>
        </w:rPr>
      </w:pPr>
    </w:p>
    <w:p w14:paraId="1730EAB4">
      <w:pPr>
        <w:rPr>
          <w:rFonts w:hint="eastAsia"/>
        </w:rPr>
      </w:pPr>
      <w:r>
        <w:rPr>
          <w:rFonts w:hint="eastAsia"/>
        </w:rPr>
        <w:t>2. 屋面构造</w:t>
      </w:r>
    </w:p>
    <w:p w14:paraId="2CC1B8B9">
      <w:pPr>
        <w:rPr>
          <w:rFonts w:hint="eastAsia"/>
        </w:rPr>
      </w:pPr>
    </w:p>
    <w:p w14:paraId="1838EBC7">
      <w:pPr>
        <w:rPr>
          <w:rFonts w:hint="eastAsia"/>
        </w:rPr>
      </w:pPr>
      <w:r>
        <w:rPr>
          <w:rFonts w:hint="eastAsia"/>
        </w:rPr>
        <w:t>由上至下依次为：光伏板及防水保护层（30mm）+ 挤塑聚苯板保温层（120mm）+ 钢筋混凝土屋面板（120mm）+ 顶棚腻子涂料（5mm）</w:t>
      </w:r>
    </w:p>
    <w:p w14:paraId="2E4462C7">
      <w:pPr>
        <w:rPr>
          <w:rFonts w:hint="eastAsia"/>
        </w:rPr>
      </w:pPr>
    </w:p>
    <w:p w14:paraId="138DFCE8">
      <w:pPr>
        <w:rPr>
          <w:rFonts w:hint="eastAsia"/>
        </w:rPr>
      </w:pPr>
      <w:r>
        <w:rPr>
          <w:rFonts w:hint="eastAsia"/>
        </w:rPr>
        <w:t>• 导热系数：挤塑板0.030 W/(m·K)</w:t>
      </w:r>
    </w:p>
    <w:p w14:paraId="7C21697D">
      <w:pPr>
        <w:rPr>
          <w:rFonts w:hint="eastAsia"/>
        </w:rPr>
      </w:pPr>
    </w:p>
    <w:p w14:paraId="1FAA8AC5">
      <w:pPr>
        <w:rPr>
          <w:rFonts w:hint="eastAsia"/>
        </w:rPr>
      </w:pPr>
      <w:r>
        <w:rPr>
          <w:rFonts w:hint="eastAsia"/>
        </w:rPr>
        <w:t>• 传热系数：0.32 W/(m²·K)</w:t>
      </w:r>
    </w:p>
    <w:p w14:paraId="4B1E917B">
      <w:pPr>
        <w:rPr>
          <w:rFonts w:hint="eastAsia"/>
        </w:rPr>
      </w:pPr>
    </w:p>
    <w:p w14:paraId="593EFC59">
      <w:pPr>
        <w:rPr>
          <w:rFonts w:hint="eastAsia"/>
        </w:rPr>
      </w:pPr>
      <w:r>
        <w:rPr>
          <w:rFonts w:hint="eastAsia"/>
        </w:rPr>
        <w:t>3. 透光围护结构（玻璃幕墙/外窗）</w:t>
      </w:r>
    </w:p>
    <w:p w14:paraId="4FA0CA33">
      <w:pPr>
        <w:rPr>
          <w:rFonts w:hint="eastAsia"/>
        </w:rPr>
      </w:pPr>
    </w:p>
    <w:p w14:paraId="0BCC0423">
      <w:pPr>
        <w:rPr>
          <w:rFonts w:hint="eastAsia"/>
        </w:rPr>
      </w:pPr>
      <w:r>
        <w:rPr>
          <w:rFonts w:hint="eastAsia"/>
        </w:rPr>
        <w:t>构造：断桥铝型材 + 12A中空Low-E玻璃（6Low-E+12A+6）</w:t>
      </w:r>
    </w:p>
    <w:p w14:paraId="12735783">
      <w:pPr>
        <w:rPr>
          <w:rFonts w:hint="eastAsia"/>
        </w:rPr>
      </w:pPr>
    </w:p>
    <w:p w14:paraId="6C678C4A">
      <w:pPr>
        <w:rPr>
          <w:rFonts w:hint="eastAsia"/>
        </w:rPr>
      </w:pPr>
      <w:r>
        <w:rPr>
          <w:rFonts w:hint="eastAsia"/>
        </w:rPr>
        <w:t>• 整窗传热系数：1.9 W/(m²·K)</w:t>
      </w:r>
    </w:p>
    <w:p w14:paraId="64AA07BF">
      <w:pPr>
        <w:rPr>
          <w:rFonts w:hint="eastAsia"/>
        </w:rPr>
      </w:pPr>
    </w:p>
    <w:p w14:paraId="16049CCF">
      <w:pPr>
        <w:rPr>
          <w:rFonts w:hint="eastAsia"/>
        </w:rPr>
      </w:pPr>
      <w:r>
        <w:rPr>
          <w:rFonts w:hint="eastAsia"/>
        </w:rPr>
        <w:t>• 太阳得热系数：0.38</w:t>
      </w:r>
    </w:p>
    <w:p w14:paraId="47FA1342">
      <w:pPr>
        <w:rPr>
          <w:rFonts w:hint="eastAsia"/>
        </w:rPr>
      </w:pPr>
    </w:p>
    <w:p w14:paraId="115FBAE8">
      <w:pPr>
        <w:rPr>
          <w:rFonts w:hint="eastAsia"/>
        </w:rPr>
      </w:pPr>
      <w:r>
        <w:rPr>
          <w:rFonts w:hint="eastAsia"/>
        </w:rPr>
        <w:t>• 遮阳系数：0.38</w:t>
      </w:r>
    </w:p>
    <w:p w14:paraId="103EFF3F">
      <w:pPr>
        <w:rPr>
          <w:rFonts w:hint="eastAsia"/>
        </w:rPr>
      </w:pPr>
      <w:r>
        <w:rPr>
          <w:rFonts w:hint="eastAsia"/>
        </w:rPr>
        <w:t>三、室内外设计参数</w:t>
      </w:r>
    </w:p>
    <w:p w14:paraId="142E724C">
      <w:pPr>
        <w:rPr>
          <w:rFonts w:hint="eastAsia"/>
        </w:rPr>
      </w:pPr>
    </w:p>
    <w:p w14:paraId="08E1466A">
      <w:pPr>
        <w:rPr>
          <w:rFonts w:hint="eastAsia"/>
        </w:rPr>
      </w:pPr>
      <w:r>
        <w:rPr>
          <w:rFonts w:hint="eastAsia"/>
        </w:rPr>
        <w:t>• 室内设计参数：冬季采暖温度20℃，相对湿度40%；夏季空调温度26℃，相对湿度50%</w:t>
      </w:r>
    </w:p>
    <w:p w14:paraId="2F912131">
      <w:pPr>
        <w:rPr>
          <w:rFonts w:hint="eastAsia"/>
        </w:rPr>
      </w:pPr>
    </w:p>
    <w:p w14:paraId="0BB467C1">
      <w:pPr>
        <w:rPr>
          <w:rFonts w:hint="eastAsia"/>
        </w:rPr>
      </w:pPr>
      <w:r>
        <w:rPr>
          <w:rFonts w:hint="eastAsia"/>
        </w:rPr>
        <w:t>• 室外设计参数：冬季室外计算温度-2℃，夏季室外计算温度35℃（河南省南部地区典型参数）</w:t>
      </w:r>
    </w:p>
    <w:p w14:paraId="24E82198">
      <w:pPr>
        <w:rPr>
          <w:rFonts w:hint="eastAsia"/>
        </w:rPr>
      </w:pPr>
      <w:r>
        <w:rPr>
          <w:rFonts w:hint="eastAsia"/>
        </w:rPr>
        <w:t>四、冷凝验算结果</w:t>
      </w:r>
    </w:p>
    <w:p w14:paraId="53ABB602">
      <w:pPr>
        <w:rPr>
          <w:rFonts w:hint="eastAsia"/>
        </w:rPr>
      </w:pPr>
    </w:p>
    <w:p w14:paraId="65386688">
      <w:pPr>
        <w:rPr>
          <w:rFonts w:hint="eastAsia"/>
        </w:rPr>
      </w:pPr>
      <w:r>
        <w:rPr>
          <w:rFonts w:hint="eastAsia"/>
        </w:rPr>
        <w:t>1. 外墙内部冷凝验算</w:t>
      </w:r>
    </w:p>
    <w:p w14:paraId="150A6807">
      <w:pPr>
        <w:rPr>
          <w:rFonts w:hint="eastAsia"/>
        </w:rPr>
      </w:pPr>
    </w:p>
    <w:p w14:paraId="7EC83EFC">
      <w:pPr>
        <w:rPr>
          <w:rFonts w:hint="eastAsia"/>
        </w:rPr>
      </w:pPr>
      <w:r>
        <w:rPr>
          <w:rFonts w:hint="eastAsia"/>
        </w:rPr>
        <w:t>• 验算结果：外墙各层界面温度均高于对应界面露点温度，无内部冷凝风险。</w:t>
      </w:r>
    </w:p>
    <w:p w14:paraId="186194EE">
      <w:pPr>
        <w:rPr>
          <w:rFonts w:hint="eastAsia"/>
        </w:rPr>
      </w:pPr>
    </w:p>
    <w:p w14:paraId="66A3572A">
      <w:pPr>
        <w:rPr>
          <w:rFonts w:hint="eastAsia"/>
        </w:rPr>
      </w:pPr>
      <w:r>
        <w:rPr>
          <w:rFonts w:hint="eastAsia"/>
        </w:rPr>
        <w:t>• 验证说明：岩棉保温层有效阻断热流，避免了低温界面在室内高湿环境下达到露点温度。</w:t>
      </w:r>
    </w:p>
    <w:p w14:paraId="392F4ED0">
      <w:pPr>
        <w:rPr>
          <w:rFonts w:hint="eastAsia"/>
        </w:rPr>
      </w:pPr>
    </w:p>
    <w:p w14:paraId="1105DDFD">
      <w:pPr>
        <w:rPr>
          <w:rFonts w:hint="eastAsia"/>
        </w:rPr>
      </w:pPr>
      <w:r>
        <w:rPr>
          <w:rFonts w:hint="eastAsia"/>
        </w:rPr>
        <w:t>2. 屋面内部冷凝验算</w:t>
      </w:r>
    </w:p>
    <w:p w14:paraId="4C8EBB28">
      <w:pPr>
        <w:rPr>
          <w:rFonts w:hint="eastAsia"/>
        </w:rPr>
      </w:pPr>
    </w:p>
    <w:p w14:paraId="2C410F97">
      <w:pPr>
        <w:rPr>
          <w:rFonts w:hint="eastAsia"/>
        </w:rPr>
      </w:pPr>
      <w:r>
        <w:rPr>
          <w:rFonts w:hint="eastAsia"/>
        </w:rPr>
        <w:t>• 验算结果：屋面各层界面温度均高于对应界面露点温度，无内部冷凝风险。</w:t>
      </w:r>
    </w:p>
    <w:p w14:paraId="44A4394C">
      <w:pPr>
        <w:rPr>
          <w:rFonts w:hint="eastAsia"/>
        </w:rPr>
      </w:pPr>
    </w:p>
    <w:p w14:paraId="28954A21">
      <w:pPr>
        <w:rPr>
          <w:rFonts w:hint="eastAsia"/>
        </w:rPr>
      </w:pPr>
      <w:r>
        <w:rPr>
          <w:rFonts w:hint="eastAsia"/>
        </w:rPr>
        <w:t>• 验证说明：挤塑聚苯板保温层厚度充足，热阻满足规范要求，有效防止了屋面内部结露。</w:t>
      </w:r>
    </w:p>
    <w:p w14:paraId="2A42275F">
      <w:pPr>
        <w:rPr>
          <w:rFonts w:hint="eastAsia"/>
        </w:rPr>
      </w:pPr>
    </w:p>
    <w:p w14:paraId="29ABCB5E">
      <w:pPr>
        <w:rPr>
          <w:rFonts w:hint="eastAsia"/>
        </w:rPr>
      </w:pPr>
      <w:r>
        <w:rPr>
          <w:rFonts w:hint="eastAsia"/>
        </w:rPr>
        <w:t>3. 非透光围护结构内表面结露验算</w:t>
      </w:r>
    </w:p>
    <w:p w14:paraId="61229181">
      <w:pPr>
        <w:rPr>
          <w:rFonts w:hint="eastAsia"/>
        </w:rPr>
      </w:pPr>
    </w:p>
    <w:p w14:paraId="4174FCD8">
      <w:pPr>
        <w:rPr>
          <w:rFonts w:hint="eastAsia"/>
        </w:rPr>
      </w:pPr>
      <w:r>
        <w:rPr>
          <w:rFonts w:hint="eastAsia"/>
        </w:rPr>
        <w:t>• 验算结果：外墙、屋面内表面最低温度均高于室内露点温度，内表面无结露现象。</w:t>
      </w:r>
    </w:p>
    <w:p w14:paraId="6721FE1D">
      <w:pPr>
        <w:rPr>
          <w:rFonts w:hint="eastAsia"/>
        </w:rPr>
      </w:pPr>
    </w:p>
    <w:p w14:paraId="2ECE5780">
      <w:pPr>
        <w:rPr>
          <w:rFonts w:hint="eastAsia"/>
        </w:rPr>
      </w:pPr>
      <w:r>
        <w:rPr>
          <w:rFonts w:hint="eastAsia"/>
        </w:rPr>
        <w:t>• 验证说明：保温层配置合理，内表面温度满足《民用建筑热工设计规范》防结露要求。</w:t>
      </w:r>
    </w:p>
    <w:p w14:paraId="69FE4A6A">
      <w:pPr>
        <w:rPr>
          <w:rFonts w:hint="eastAsia"/>
        </w:rPr>
      </w:pPr>
      <w:r>
        <w:rPr>
          <w:rFonts w:hint="eastAsia"/>
        </w:rPr>
        <w:t>五、透光围护结构热工性能验证</w:t>
      </w:r>
    </w:p>
    <w:p w14:paraId="2B46A2DA">
      <w:pPr>
        <w:rPr>
          <w:rFonts w:hint="eastAsia"/>
        </w:rPr>
      </w:pPr>
    </w:p>
    <w:p w14:paraId="1EBA0335">
      <w:pPr>
        <w:rPr>
          <w:rFonts w:hint="eastAsia"/>
        </w:rPr>
      </w:pPr>
      <w:r>
        <w:rPr>
          <w:rFonts w:hint="eastAsia"/>
        </w:rPr>
        <w:t>• 透光围护结构太阳得热系数与夏季建筑遮阳系数的乘积为 0.144，满足《民用建筑热工设计规范》GB 50176-2016中夏热冬冷地区限值要求。</w:t>
      </w:r>
    </w:p>
    <w:p w14:paraId="4D4E6B7B">
      <w:pPr>
        <w:rPr>
          <w:rFonts w:hint="eastAsia"/>
        </w:rPr>
      </w:pPr>
    </w:p>
    <w:p w14:paraId="17795795">
      <w:pPr>
        <w:rPr>
          <w:rFonts w:hint="eastAsia"/>
        </w:rPr>
      </w:pPr>
      <w:r>
        <w:rPr>
          <w:rFonts w:hint="eastAsia"/>
        </w:rPr>
        <w:t>• 整窗传热系数1.9 W/(m²·K)，优于规范限值，符合节能设计要求。</w:t>
      </w:r>
    </w:p>
    <w:p w14:paraId="508999DD">
      <w:pPr>
        <w:rPr>
          <w:rFonts w:hint="eastAsia"/>
        </w:rPr>
      </w:pPr>
      <w:r>
        <w:rPr>
          <w:rFonts w:hint="eastAsia"/>
        </w:rPr>
        <w:t>六、合规性评价</w:t>
      </w:r>
    </w:p>
    <w:p w14:paraId="7CEFBA5D">
      <w:pPr>
        <w:rPr>
          <w:rFonts w:hint="eastAsia"/>
        </w:rPr>
      </w:pPr>
    </w:p>
    <w:p w14:paraId="36382852">
      <w:pPr>
        <w:rPr>
          <w:rFonts w:hint="eastAsia"/>
        </w:rPr>
      </w:pPr>
      <w:r>
        <w:rPr>
          <w:rFonts w:hint="eastAsia"/>
        </w:rPr>
        <w:t>本项目围护结构热工性能满足《绿色建筑评价标准》GB/T 50378-2019第5.1.7条全部规定：</w:t>
      </w:r>
    </w:p>
    <w:p w14:paraId="79656209">
      <w:pPr>
        <w:rPr>
          <w:rFonts w:hint="eastAsia"/>
        </w:rPr>
      </w:pPr>
    </w:p>
    <w:p w14:paraId="4AA50505">
      <w:pPr>
        <w:rPr>
          <w:rFonts w:hint="eastAsia"/>
        </w:rPr>
      </w:pPr>
      <w:r>
        <w:rPr>
          <w:rFonts w:hint="eastAsia"/>
        </w:rPr>
        <w:t>1. 非透光围护结构内表面无结露；</w:t>
      </w:r>
    </w:p>
    <w:p w14:paraId="50D28098">
      <w:pPr>
        <w:rPr>
          <w:rFonts w:hint="eastAsia"/>
        </w:rPr>
      </w:pPr>
    </w:p>
    <w:p w14:paraId="13DDE885">
      <w:pPr>
        <w:rPr>
          <w:rFonts w:hint="eastAsia"/>
        </w:rPr>
      </w:pPr>
      <w:r>
        <w:rPr>
          <w:rFonts w:hint="eastAsia"/>
        </w:rPr>
        <w:t>2. 屋面、外墙内部无冷凝；</w:t>
      </w:r>
    </w:p>
    <w:p w14:paraId="265CAC4B">
      <w:pPr>
        <w:rPr>
          <w:rFonts w:hint="eastAsia"/>
        </w:rPr>
      </w:pPr>
    </w:p>
    <w:p w14:paraId="3579DBA2">
      <w:pPr>
        <w:rPr>
          <w:rFonts w:hint="eastAsia"/>
        </w:rPr>
      </w:pPr>
      <w:r>
        <w:rPr>
          <w:rFonts w:hint="eastAsia"/>
        </w:rPr>
        <w:t>3. 透光围护结构热工性能满足规范要求。</w:t>
      </w:r>
    </w:p>
    <w:p w14:paraId="3A093B7A">
      <w:pPr>
        <w:rPr>
          <w:rFonts w:hint="eastAsia"/>
        </w:rPr>
      </w:pPr>
      <w:r>
        <w:rPr>
          <w:rFonts w:hint="eastAsia"/>
        </w:rPr>
        <w:t>认定为达标。</w:t>
      </w:r>
    </w:p>
    <w:p w14:paraId="1F1DF89D">
      <w:pPr>
        <w:rPr>
          <w:rFonts w:hint="eastAsia"/>
        </w:rPr>
      </w:pPr>
      <w:r>
        <w:rPr>
          <w:rFonts w:hint="eastAsia"/>
        </w:rPr>
        <w:t>七、结论</w:t>
      </w:r>
    </w:p>
    <w:p w14:paraId="0AF96AA9">
      <w:pPr>
        <w:rPr>
          <w:rFonts w:hint="eastAsia"/>
        </w:rPr>
      </w:pPr>
    </w:p>
    <w:p w14:paraId="5F078C36">
      <w:pPr>
        <w:rPr>
          <w:rFonts w:hint="eastAsia"/>
        </w:rPr>
      </w:pPr>
      <w:r>
        <w:rPr>
          <w:rFonts w:hint="eastAsia"/>
        </w:rPr>
        <w:t>本项目围护结构构造合理，保温隔热性能优异，经验算无内部冷凝及内表面结露风险，符合国家及地方热工设计规范要求，满足绿色建筑评价标准，可作为5.1.7条评价提资依据。</w:t>
      </w:r>
    </w:p>
    <w:p w14:paraId="42464F6C">
      <w:pPr>
        <w:rPr>
          <w:rFonts w:hint="eastAsia"/>
        </w:rPr>
      </w:pPr>
      <w:r>
        <w:rPr>
          <w:rFonts w:hint="eastAsia"/>
        </w:rPr>
        <w:t>八、备注</w:t>
      </w:r>
    </w:p>
    <w:p w14:paraId="72F10B35">
      <w:pPr>
        <w:rPr>
          <w:rFonts w:hint="eastAsia"/>
        </w:rPr>
      </w:pPr>
    </w:p>
    <w:p w14:paraId="2A991309">
      <w:pPr>
        <w:rPr>
          <w:rFonts w:hint="eastAsia"/>
        </w:rPr>
      </w:pPr>
      <w:r>
        <w:rPr>
          <w:rFonts w:hint="eastAsia"/>
        </w:rPr>
        <w:t>1. 本报告基于现状围护结构设计方案及材料参数，若后续构造或材料变更，需重新验算。</w:t>
      </w:r>
    </w:p>
    <w:p w14:paraId="0F7D5DC4">
      <w:pPr>
        <w:rPr>
          <w:rFonts w:hint="eastAsia"/>
        </w:rPr>
      </w:pPr>
    </w:p>
    <w:p w14:paraId="6D013A75">
      <w:pPr>
        <w:rPr>
          <w:rFonts w:hint="eastAsia"/>
        </w:rPr>
      </w:pPr>
      <w:r>
        <w:rPr>
          <w:rFonts w:hint="eastAsia"/>
        </w:rPr>
        <w:t>2. 所有构造图纸、热工计算书及设计说明均已归档留存，可随时查阅。</w:t>
      </w:r>
    </w:p>
    <w:p w14:paraId="27477917">
      <w:pPr>
        <w:rPr>
          <w:rFonts w:hint="eastAsia"/>
        </w:rPr>
      </w:pPr>
      <w:r>
        <w:rPr>
          <w:rFonts w:hint="eastAsia"/>
        </w:rPr>
        <w:t>日期：2026年03月19日</w:t>
      </w:r>
    </w:p>
    <w:p w14:paraId="1B94865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307D84"/>
    <w:rsid w:val="69307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2026-03-19T16:27:00Z</dcterms:created>
  <dc:creator>邓睿瑞今天睡好了吗</dc:creator>
  <cp:lastModifiedBy>邓睿瑞今天睡好了吗</cp:lastModifiedBy>
  <dcterms:modified xsi:type="dcterms:W3CDTF">2026-03-19T16:28:28Z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14B132750D924AF4BB8BFAAF5DFA3D87_11</vt:lpwstr>
  </property>
  <property fmtid="{D5CDD505-2E9C-101B-9397-08002B2CF9AE}" pid="4" name="KSOTemplateDocerSaveRecord">
    <vt:lpwstr>eyJoZGlkIjoiMmM0NDNiZTE0YzZjMGM1MGZhM2Y2NjAzM2FmNzAyNDQiLCJ1c2VySWQiOiIxMTY3NzUyNTU0In0=</vt:lpwstr>
  </property>
</Properties>
</file>