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8CC6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地下空间利用计算书</w:t>
      </w:r>
    </w:p>
    <w:p w14:paraId="3EDCE524">
      <w:pPr>
        <w:rPr>
          <w:rFonts w:hint="eastAsia"/>
        </w:rPr>
      </w:pPr>
    </w:p>
    <w:p w14:paraId="48C89069">
      <w:pPr>
        <w:rPr>
          <w:rFonts w:hint="eastAsia"/>
        </w:rPr>
      </w:pPr>
      <w:r>
        <w:rPr>
          <w:rFonts w:hint="eastAsia"/>
        </w:rPr>
        <w:t>一、工程概况</w:t>
      </w:r>
    </w:p>
    <w:p w14:paraId="01945F22">
      <w:pPr>
        <w:rPr>
          <w:rFonts w:hint="eastAsia"/>
        </w:rPr>
      </w:pPr>
    </w:p>
    <w:p w14:paraId="7A232D85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0D749709">
      <w:pPr>
        <w:rPr>
          <w:rFonts w:hint="eastAsia"/>
        </w:rPr>
      </w:pPr>
    </w:p>
    <w:p w14:paraId="6675F3F4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5C40246C">
      <w:pPr>
        <w:rPr>
          <w:rFonts w:hint="eastAsia"/>
        </w:rPr>
      </w:pPr>
    </w:p>
    <w:p w14:paraId="7F02FB90">
      <w:pPr>
        <w:rPr>
          <w:rFonts w:hint="eastAsia"/>
        </w:rPr>
      </w:pPr>
      <w:r>
        <w:rPr>
          <w:rFonts w:hint="eastAsia"/>
        </w:rPr>
        <w:t>• 总建设用地面积：18750㎡</w:t>
      </w:r>
    </w:p>
    <w:p w14:paraId="2E6A6D3E">
      <w:pPr>
        <w:rPr>
          <w:rFonts w:hint="eastAsia"/>
        </w:rPr>
      </w:pPr>
    </w:p>
    <w:p w14:paraId="0C92C8EB">
      <w:pPr>
        <w:rPr>
          <w:rFonts w:hint="eastAsia"/>
        </w:rPr>
      </w:pPr>
      <w:r>
        <w:rPr>
          <w:rFonts w:hint="eastAsia"/>
        </w:rPr>
        <w:t>• 地上建筑面积：6981㎡</w:t>
      </w:r>
    </w:p>
    <w:p w14:paraId="7C4F786B">
      <w:pPr>
        <w:rPr>
          <w:rFonts w:hint="eastAsia"/>
        </w:rPr>
      </w:pPr>
    </w:p>
    <w:p w14:paraId="76C92EB5">
      <w:pPr>
        <w:rPr>
          <w:rFonts w:hint="eastAsia"/>
        </w:rPr>
      </w:pPr>
      <w:r>
        <w:rPr>
          <w:rFonts w:hint="eastAsia"/>
        </w:rPr>
        <w:t>• 建筑性质：公共建筑（博物馆）</w:t>
      </w:r>
    </w:p>
    <w:p w14:paraId="62A9C4FA">
      <w:pPr>
        <w:rPr>
          <w:rFonts w:hint="eastAsia"/>
        </w:rPr>
      </w:pPr>
    </w:p>
    <w:p w14:paraId="204F46C4">
      <w:pPr>
        <w:rPr>
          <w:rFonts w:hint="eastAsia"/>
        </w:rPr>
      </w:pPr>
      <w:r>
        <w:rPr>
          <w:rFonts w:hint="eastAsia"/>
        </w:rPr>
        <w:t>• 计算日期：2026年03月19日</w:t>
      </w:r>
    </w:p>
    <w:p w14:paraId="3A57EA72">
      <w:pPr>
        <w:rPr>
          <w:rFonts w:hint="eastAsia"/>
        </w:rPr>
      </w:pPr>
    </w:p>
    <w:p w14:paraId="5D65A9A8">
      <w:pPr>
        <w:rPr>
          <w:rFonts w:hint="eastAsia"/>
        </w:rPr>
      </w:pPr>
      <w:r>
        <w:rPr>
          <w:rFonts w:hint="eastAsia"/>
        </w:rPr>
        <w:t>• 计算依据：</w:t>
      </w:r>
    </w:p>
    <w:p w14:paraId="02743059">
      <w:pPr>
        <w:rPr>
          <w:rFonts w:hint="eastAsia"/>
        </w:rPr>
      </w:pPr>
    </w:p>
    <w:p w14:paraId="33378CA2">
      <w:pPr>
        <w:rPr>
          <w:rFonts w:hint="eastAsia"/>
        </w:rPr>
      </w:pPr>
      <w:r>
        <w:rPr>
          <w:rFonts w:hint="eastAsia"/>
        </w:rPr>
        <w:t>1. 《绿色建筑评价标准》GB/T 50378-2019 第7.2.2条</w:t>
      </w:r>
    </w:p>
    <w:p w14:paraId="3B96BC60">
      <w:pPr>
        <w:rPr>
          <w:rFonts w:hint="eastAsia"/>
        </w:rPr>
      </w:pPr>
    </w:p>
    <w:p w14:paraId="43271050">
      <w:pPr>
        <w:rPr>
          <w:rFonts w:hint="eastAsia"/>
        </w:rPr>
      </w:pPr>
      <w:r>
        <w:rPr>
          <w:rFonts w:hint="eastAsia"/>
        </w:rPr>
        <w:t>2. 本项目总平面图、建筑专业图纸及设计说明</w:t>
      </w:r>
    </w:p>
    <w:p w14:paraId="20EB8BE0">
      <w:pPr>
        <w:rPr>
          <w:rFonts w:hint="eastAsia"/>
        </w:rPr>
      </w:pPr>
    </w:p>
    <w:p w14:paraId="509732C6">
      <w:pPr>
        <w:rPr>
          <w:rFonts w:hint="eastAsia"/>
        </w:rPr>
      </w:pPr>
      <w:r>
        <w:rPr>
          <w:rFonts w:hint="eastAsia"/>
        </w:rPr>
        <w:t>3. 地下空间规划设计文件</w:t>
      </w:r>
    </w:p>
    <w:p w14:paraId="0D0DEC78">
      <w:pPr>
        <w:rPr>
          <w:rFonts w:hint="eastAsia"/>
        </w:rPr>
      </w:pPr>
      <w:r>
        <w:rPr>
          <w:rFonts w:hint="eastAsia"/>
        </w:rPr>
        <w:t>二、地下空间开发利用指标</w:t>
      </w:r>
    </w:p>
    <w:p w14:paraId="34B3B5F6">
      <w:pPr>
        <w:rPr>
          <w:rFonts w:hint="eastAsia"/>
        </w:rPr>
      </w:pPr>
    </w:p>
    <w:p w14:paraId="5FEFBA2B">
      <w:pPr>
        <w:rPr>
          <w:rFonts w:hint="eastAsia"/>
        </w:rPr>
      </w:pPr>
      <w:r>
        <w:rPr>
          <w:rFonts w:hint="eastAsia"/>
        </w:rPr>
        <w:t>1. 地下建筑面积与总用地面积的比率（Rp1）</w:t>
      </w:r>
    </w:p>
    <w:p w14:paraId="07AEC293">
      <w:pPr>
        <w:rPr>
          <w:rFonts w:hint="eastAsia"/>
        </w:rPr>
      </w:pPr>
    </w:p>
    <w:p w14:paraId="70D4F7CF">
      <w:pPr>
        <w:rPr>
          <w:rFonts w:hint="eastAsia"/>
        </w:rPr>
      </w:pPr>
      <w:r>
        <w:rPr>
          <w:rFonts w:hint="eastAsia"/>
        </w:rPr>
        <w:t>• 地下建筑面积为 18750㎡，总建设用地面积为 18750㎡。</w:t>
      </w:r>
    </w:p>
    <w:p w14:paraId="7DF250F6">
      <w:pPr>
        <w:rPr>
          <w:rFonts w:hint="eastAsia"/>
        </w:rPr>
      </w:pPr>
    </w:p>
    <w:p w14:paraId="58FD33FD">
      <w:pPr>
        <w:rPr>
          <w:rFonts w:hint="eastAsia"/>
        </w:rPr>
      </w:pPr>
      <w:r>
        <w:rPr>
          <w:rFonts w:hint="eastAsia"/>
        </w:rPr>
        <w:t>• 经核算，地下建筑面积与总用地面积的比率 Rp1 = 1.0。</w:t>
      </w:r>
    </w:p>
    <w:p w14:paraId="77F4D62B">
      <w:pPr>
        <w:rPr>
          <w:rFonts w:hint="eastAsia"/>
        </w:rPr>
      </w:pPr>
    </w:p>
    <w:p w14:paraId="285B0BE1">
      <w:pPr>
        <w:rPr>
          <w:rFonts w:hint="eastAsia"/>
        </w:rPr>
      </w:pPr>
      <w:r>
        <w:rPr>
          <w:rFonts w:hint="eastAsia"/>
        </w:rPr>
        <w:t>2. 地下一层建筑面积与总用地面积的比率（Rp）</w:t>
      </w:r>
    </w:p>
    <w:p w14:paraId="57A72CA9">
      <w:pPr>
        <w:rPr>
          <w:rFonts w:hint="eastAsia"/>
        </w:rPr>
      </w:pPr>
    </w:p>
    <w:p w14:paraId="03E21EE7">
      <w:pPr>
        <w:rPr>
          <w:rFonts w:hint="eastAsia"/>
        </w:rPr>
      </w:pPr>
      <w:r>
        <w:rPr>
          <w:rFonts w:hint="eastAsia"/>
        </w:rPr>
        <w:t>• 地下一层建筑面积为 11250㎡，总建设用地面积为 18750㎡。</w:t>
      </w:r>
    </w:p>
    <w:p w14:paraId="497FF95F">
      <w:pPr>
        <w:rPr>
          <w:rFonts w:hint="eastAsia"/>
        </w:rPr>
      </w:pPr>
    </w:p>
    <w:p w14:paraId="23BC3287">
      <w:pPr>
        <w:rPr>
          <w:rFonts w:hint="eastAsia"/>
        </w:rPr>
      </w:pPr>
      <w:r>
        <w:rPr>
          <w:rFonts w:hint="eastAsia"/>
        </w:rPr>
        <w:t>• 经核算，地下一层建筑面积与总用地面积的比率 Rp = 60%。</w:t>
      </w:r>
    </w:p>
    <w:p w14:paraId="51675579">
      <w:pPr>
        <w:rPr>
          <w:rFonts w:hint="eastAsia"/>
        </w:rPr>
      </w:pPr>
      <w:r>
        <w:rPr>
          <w:rFonts w:hint="eastAsia"/>
        </w:rPr>
        <w:t>三、指标合规性与得分评价</w:t>
      </w:r>
    </w:p>
    <w:p w14:paraId="6B926CE5">
      <w:pPr>
        <w:rPr>
          <w:rFonts w:hint="eastAsia"/>
        </w:rPr>
      </w:pPr>
    </w:p>
    <w:p w14:paraId="0CE469B2">
      <w:pPr>
        <w:rPr>
          <w:rFonts w:hint="eastAsia"/>
        </w:rPr>
      </w:pPr>
      <w:r>
        <w:rPr>
          <w:rFonts w:hint="eastAsia"/>
        </w:rPr>
        <w:t>本项目为公共建筑，对照《绿色建筑评价标准》GB/T 50378-2019 表7.2.2评分规则：</w:t>
      </w:r>
    </w:p>
    <w:p w14:paraId="502B0BA4">
      <w:pPr>
        <w:rPr>
          <w:rFonts w:hint="eastAsia"/>
        </w:rPr>
      </w:pPr>
    </w:p>
    <w:p w14:paraId="4C3A9EE9">
      <w:pPr>
        <w:rPr>
          <w:rFonts w:hint="eastAsia"/>
        </w:rPr>
      </w:pPr>
      <w:r>
        <w:rPr>
          <w:rFonts w:hint="eastAsia"/>
        </w:rPr>
        <w:t>• 地下建筑面积与总用地面积的比率 Rp1 = 1.0，满足 Rp1≥1.0 的要求。</w:t>
      </w:r>
    </w:p>
    <w:p w14:paraId="75414616">
      <w:pPr>
        <w:rPr>
          <w:rFonts w:hint="eastAsia"/>
        </w:rPr>
      </w:pPr>
    </w:p>
    <w:p w14:paraId="07F742B6">
      <w:pPr>
        <w:rPr>
          <w:rFonts w:hint="eastAsia"/>
        </w:rPr>
      </w:pPr>
      <w:r>
        <w:rPr>
          <w:rFonts w:hint="eastAsia"/>
        </w:rPr>
        <w:t>• 地下一层建筑面积与总用地面积的比率 Rp = 60%，满足 Rp&lt;60% 的要求。</w:t>
      </w:r>
    </w:p>
    <w:p w14:paraId="514E25EC">
      <w:pPr>
        <w:rPr>
          <w:rFonts w:hint="eastAsia"/>
        </w:rPr>
      </w:pPr>
    </w:p>
    <w:p w14:paraId="49B1632B">
      <w:pPr>
        <w:rPr>
          <w:rFonts w:hint="eastAsia"/>
        </w:rPr>
      </w:pPr>
      <w:r>
        <w:rPr>
          <w:rFonts w:hint="eastAsia"/>
        </w:rPr>
        <w:t>• 两项指标均符合“Rp1≥1.0且Rp&lt;60%”的满分条件，可获得本条12分。</w:t>
      </w:r>
    </w:p>
    <w:p w14:paraId="52162891">
      <w:pPr>
        <w:rPr>
          <w:rFonts w:hint="eastAsia"/>
        </w:rPr>
      </w:pPr>
      <w:r>
        <w:rPr>
          <w:rFonts w:hint="eastAsia"/>
        </w:rPr>
        <w:t>四、地下空间功能布局说明</w:t>
      </w:r>
    </w:p>
    <w:p w14:paraId="4879795C">
      <w:pPr>
        <w:rPr>
          <w:rFonts w:hint="eastAsia"/>
        </w:rPr>
      </w:pPr>
    </w:p>
    <w:p w14:paraId="07397A80">
      <w:pPr>
        <w:rPr>
          <w:rFonts w:hint="eastAsia"/>
        </w:rPr>
      </w:pPr>
      <w:r>
        <w:rPr>
          <w:rFonts w:hint="eastAsia"/>
        </w:rPr>
        <w:t>• 地下空间主要功能为：设备机房、藏品库房、地下停车库及后勤辅助用房，高效利用土地资源，减少地面建筑密度。</w:t>
      </w:r>
    </w:p>
    <w:p w14:paraId="4EFCE905">
      <w:pPr>
        <w:rPr>
          <w:rFonts w:hint="eastAsia"/>
        </w:rPr>
      </w:pPr>
    </w:p>
    <w:p w14:paraId="4D445493">
      <w:pPr>
        <w:rPr>
          <w:rFonts w:hint="eastAsia"/>
        </w:rPr>
      </w:pPr>
      <w:r>
        <w:rPr>
          <w:rFonts w:hint="eastAsia"/>
        </w:rPr>
        <w:t>• 地下空间与地上建筑功能流线清晰衔接，设置多部楼梯及电梯，满足人员疏散及使用便捷性要求。</w:t>
      </w:r>
    </w:p>
    <w:p w14:paraId="08E9324D">
      <w:pPr>
        <w:rPr>
          <w:rFonts w:hint="eastAsia"/>
        </w:rPr>
      </w:pPr>
    </w:p>
    <w:p w14:paraId="08B28CC4">
      <w:pPr>
        <w:rPr>
          <w:rFonts w:hint="eastAsia"/>
        </w:rPr>
      </w:pPr>
      <w:r>
        <w:rPr>
          <w:rFonts w:hint="eastAsia"/>
        </w:rPr>
        <w:t>• 地下空间采用自然采光通风与机械通风相结合的设计，提升环境舒适度，同时符合消防与安全规范。</w:t>
      </w:r>
    </w:p>
    <w:p w14:paraId="73D9A5C1">
      <w:pPr>
        <w:rPr>
          <w:rFonts w:hint="eastAsia"/>
        </w:rPr>
      </w:pPr>
      <w:r>
        <w:rPr>
          <w:rFonts w:hint="eastAsia"/>
        </w:rPr>
        <w:t>五、结论</w:t>
      </w:r>
    </w:p>
    <w:p w14:paraId="2C7CD641">
      <w:pPr>
        <w:rPr>
          <w:rFonts w:hint="eastAsia"/>
        </w:rPr>
      </w:pPr>
    </w:p>
    <w:p w14:paraId="28694799">
      <w:pPr>
        <w:rPr>
          <w:rFonts w:hint="eastAsia"/>
        </w:rPr>
      </w:pPr>
      <w:r>
        <w:rPr>
          <w:rFonts w:hint="eastAsia"/>
        </w:rPr>
        <w:t>本项目地下空间开发利用指标满足《绿色建筑评价标准》GB/T 50378-2019 第7.2.2条满分要求，地下空间功能布局合理、土地利用高效，认定为达标。</w:t>
      </w:r>
    </w:p>
    <w:p w14:paraId="3E7364C9">
      <w:pPr>
        <w:rPr>
          <w:rFonts w:hint="eastAsia"/>
        </w:rPr>
      </w:pPr>
      <w:r>
        <w:rPr>
          <w:rFonts w:hint="eastAsia"/>
        </w:rPr>
        <w:t>六、备注</w:t>
      </w:r>
    </w:p>
    <w:p w14:paraId="26FE630F">
      <w:pPr>
        <w:rPr>
          <w:rFonts w:hint="eastAsia"/>
        </w:rPr>
      </w:pPr>
    </w:p>
    <w:p w14:paraId="0F9EB709">
      <w:pPr>
        <w:rPr>
          <w:rFonts w:hint="eastAsia"/>
        </w:rPr>
      </w:pPr>
      <w:r>
        <w:rPr>
          <w:rFonts w:hint="eastAsia"/>
        </w:rPr>
        <w:t>1. 本计算书基于现状总平面图及建筑指标，若后续规划调整，需重新核算地下空间利用指标。</w:t>
      </w:r>
    </w:p>
    <w:p w14:paraId="1700A2BE">
      <w:pPr>
        <w:rPr>
          <w:rFonts w:hint="eastAsia"/>
        </w:rPr>
      </w:pPr>
    </w:p>
    <w:p w14:paraId="1E84A770">
      <w:pPr>
        <w:rPr>
          <w:rFonts w:hint="eastAsia"/>
        </w:rPr>
      </w:pPr>
      <w:r>
        <w:rPr>
          <w:rFonts w:hint="eastAsia"/>
        </w:rPr>
        <w:t>2. 所有量测数据及图纸均已归档留存，可随时查阅。</w:t>
      </w:r>
    </w:p>
    <w:p w14:paraId="56D6818E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0BF8FD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12704"/>
    <w:rsid w:val="1D31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2026-03-19T15:49:00Z</dcterms:created>
  <dc:creator>邓睿瑞今天睡好了吗</dc:creator>
  <cp:lastModifiedBy>邓睿瑞今天睡好了吗</cp:lastModifiedBy>
  <dcterms:modified xsi:type="dcterms:W3CDTF">2026-03-19T15:49:56Z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22E6A82AAB894BBF9722E8806884B37E_11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