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117E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垃圾收集处理记录</w:t>
      </w:r>
    </w:p>
    <w:p w14:paraId="231E8226">
      <w:pPr>
        <w:rPr>
          <w:rFonts w:hint="eastAsia"/>
        </w:rPr>
      </w:pPr>
    </w:p>
    <w:p w14:paraId="5D239C74">
      <w:pPr>
        <w:rPr>
          <w:rFonts w:hint="eastAsia"/>
        </w:rPr>
      </w:pPr>
      <w:r>
        <w:rPr>
          <w:rFonts w:hint="eastAsia"/>
        </w:rPr>
        <w:t>一、基本信息</w:t>
      </w:r>
    </w:p>
    <w:p w14:paraId="1E84DAEA">
      <w:pPr>
        <w:rPr>
          <w:rFonts w:hint="eastAsia"/>
        </w:rPr>
      </w:pPr>
    </w:p>
    <w:p w14:paraId="00DB2136">
      <w:pPr>
        <w:rPr>
          <w:rFonts w:hint="eastAsia"/>
        </w:rPr>
      </w:pPr>
      <w:r>
        <w:rPr>
          <w:rFonts w:hint="eastAsia"/>
        </w:rPr>
        <w:t>• 项目名称：浮光方序Ⅰ——基于消解与穿行的豫南绿色现代博物馆</w:t>
      </w:r>
    </w:p>
    <w:p w14:paraId="01E45CC9">
      <w:pPr>
        <w:rPr>
          <w:rFonts w:hint="eastAsia"/>
        </w:rPr>
      </w:pPr>
    </w:p>
    <w:p w14:paraId="5C741AA1">
      <w:pPr>
        <w:rPr>
          <w:rFonts w:hint="eastAsia"/>
        </w:rPr>
      </w:pPr>
      <w:r>
        <w:rPr>
          <w:rFonts w:hint="eastAsia"/>
        </w:rPr>
        <w:t>• 建设地点：河南省南部地区</w:t>
      </w:r>
    </w:p>
    <w:p w14:paraId="4FC2C144">
      <w:pPr>
        <w:rPr>
          <w:rFonts w:hint="eastAsia"/>
        </w:rPr>
      </w:pPr>
    </w:p>
    <w:p w14:paraId="5EA747D0">
      <w:pPr>
        <w:rPr>
          <w:rFonts w:hint="eastAsia"/>
        </w:rPr>
      </w:pPr>
      <w:r>
        <w:rPr>
          <w:rFonts w:hint="eastAsia"/>
        </w:rPr>
        <w:t>• 记录周期：2026年03月01日—2026年03月19日</w:t>
      </w:r>
    </w:p>
    <w:p w14:paraId="33C7ECB7">
      <w:pPr>
        <w:rPr>
          <w:rFonts w:hint="eastAsia"/>
        </w:rPr>
      </w:pPr>
    </w:p>
    <w:p w14:paraId="0E17164B">
      <w:pPr>
        <w:rPr>
          <w:rFonts w:hint="eastAsia"/>
        </w:rPr>
      </w:pPr>
      <w:r>
        <w:rPr>
          <w:rFonts w:hint="eastAsia"/>
        </w:rPr>
        <w:t>• 记录日期：2026年03月19日</w:t>
      </w:r>
    </w:p>
    <w:p w14:paraId="290F24BC">
      <w:pPr>
        <w:rPr>
          <w:rFonts w:hint="eastAsia"/>
        </w:rPr>
      </w:pPr>
    </w:p>
    <w:p w14:paraId="6E501BC5">
      <w:pPr>
        <w:rPr>
          <w:rFonts w:hint="eastAsia"/>
        </w:rPr>
      </w:pPr>
      <w:r>
        <w:rPr>
          <w:rFonts w:hint="eastAsia"/>
        </w:rPr>
        <w:t>• 记录依据：</w:t>
      </w:r>
    </w:p>
    <w:p w14:paraId="2AC2073B">
      <w:pPr>
        <w:rPr>
          <w:rFonts w:hint="eastAsia"/>
        </w:rPr>
      </w:pPr>
    </w:p>
    <w:p w14:paraId="71D43BC7">
      <w:pPr>
        <w:rPr>
          <w:rFonts w:hint="eastAsia"/>
        </w:rPr>
      </w:pPr>
      <w:r>
        <w:rPr>
          <w:rFonts w:hint="eastAsia"/>
        </w:rPr>
        <w:t>1. 《绿色建筑评价标准》GB/T 50378-2019 第8.1.7条</w:t>
      </w:r>
    </w:p>
    <w:p w14:paraId="6D98184A">
      <w:pPr>
        <w:rPr>
          <w:rFonts w:hint="eastAsia"/>
        </w:rPr>
      </w:pPr>
    </w:p>
    <w:p w14:paraId="3ED8C130">
      <w:pPr>
        <w:rPr>
          <w:rFonts w:hint="eastAsia"/>
        </w:rPr>
      </w:pPr>
      <w:r>
        <w:rPr>
          <w:rFonts w:hint="eastAsia"/>
        </w:rPr>
        <w:t>2. 《城市生活垃圾处理及污染防治技术政策》</w:t>
      </w:r>
    </w:p>
    <w:p w14:paraId="3C24A6D8">
      <w:pPr>
        <w:rPr>
          <w:rFonts w:hint="eastAsia"/>
        </w:rPr>
      </w:pPr>
    </w:p>
    <w:p w14:paraId="618378D8">
      <w:pPr>
        <w:rPr>
          <w:rFonts w:hint="eastAsia"/>
        </w:rPr>
      </w:pPr>
      <w:r>
        <w:rPr>
          <w:rFonts w:hint="eastAsia"/>
        </w:rPr>
        <w:t>3. 本项目环境卫生专业设计说明、垃圾设施布置图</w:t>
      </w:r>
    </w:p>
    <w:p w14:paraId="1EE2C350">
      <w:pPr>
        <w:rPr>
          <w:rFonts w:hint="eastAsia"/>
        </w:rPr>
      </w:pPr>
    </w:p>
    <w:p w14:paraId="0524C3C3">
      <w:pPr>
        <w:rPr>
          <w:rFonts w:hint="eastAsia"/>
        </w:rPr>
      </w:pPr>
      <w:r>
        <w:rPr>
          <w:rFonts w:hint="eastAsia"/>
        </w:rPr>
        <w:t>4. 现场垃圾收集容器及收集点运行情况</w:t>
      </w:r>
    </w:p>
    <w:p w14:paraId="4AD6FE7D">
      <w:pPr>
        <w:rPr>
          <w:rFonts w:hint="eastAsia"/>
        </w:rPr>
      </w:pPr>
      <w:r>
        <w:rPr>
          <w:rFonts w:hint="eastAsia"/>
        </w:rPr>
        <w:t>二、垃圾分类收集配置情况</w:t>
      </w:r>
    </w:p>
    <w:p w14:paraId="69B47929">
      <w:pPr>
        <w:rPr>
          <w:rFonts w:hint="eastAsia"/>
        </w:rPr>
      </w:pPr>
    </w:p>
    <w:p w14:paraId="03C46599">
      <w:pPr>
        <w:rPr>
          <w:rFonts w:hint="eastAsia"/>
        </w:rPr>
      </w:pPr>
      <w:r>
        <w:rPr>
          <w:rFonts w:hint="eastAsia"/>
        </w:rPr>
        <w:t>1. 收集点与容器设置</w:t>
      </w:r>
    </w:p>
    <w:p w14:paraId="10164023">
      <w:pPr>
        <w:rPr>
          <w:rFonts w:hint="eastAsia"/>
        </w:rPr>
      </w:pPr>
    </w:p>
    <w:p w14:paraId="1A982C98">
      <w:pPr>
        <w:rPr>
          <w:rFonts w:hint="eastAsia"/>
        </w:rPr>
      </w:pPr>
      <w:r>
        <w:rPr>
          <w:rFonts w:hint="eastAsia"/>
        </w:rPr>
        <w:t>• 场地内共设置3处垃圾收集点，分别位于：主入口侧后勤通道旁、内庭院后勤出入口旁、西侧设备区旁。</w:t>
      </w:r>
    </w:p>
    <w:p w14:paraId="4AFFCB6B">
      <w:pPr>
        <w:rPr>
          <w:rFonts w:hint="eastAsia"/>
        </w:rPr>
      </w:pPr>
    </w:p>
    <w:p w14:paraId="123AB83B">
      <w:pPr>
        <w:rPr>
          <w:rFonts w:hint="eastAsia"/>
        </w:rPr>
      </w:pPr>
      <w:r>
        <w:rPr>
          <w:rFonts w:hint="eastAsia"/>
        </w:rPr>
        <w:t>• 各收集点均配置四分类垃圾收集容器（可回收物、厨余垃圾、其他垃圾、有害垃圾），容器外观整洁、标识清晰，与周边景观绿化协调融合，采用半隐蔽式布置，避免影响参观视觉效果。</w:t>
      </w:r>
    </w:p>
    <w:p w14:paraId="16D5ADC9">
      <w:pPr>
        <w:rPr>
          <w:rFonts w:hint="eastAsia"/>
        </w:rPr>
      </w:pPr>
    </w:p>
    <w:p w14:paraId="4E15CCFA">
      <w:pPr>
        <w:rPr>
          <w:rFonts w:hint="eastAsia"/>
        </w:rPr>
      </w:pPr>
      <w:r>
        <w:rPr>
          <w:rFonts w:hint="eastAsia"/>
        </w:rPr>
        <w:t>• 收集点位置合理，靠近后勤流线，远离主要参观区域及儿童、老人活动场地，既方便清运又避免异味、噪声干扰访客。</w:t>
      </w:r>
    </w:p>
    <w:p w14:paraId="1D6AADEA">
      <w:pPr>
        <w:rPr>
          <w:rFonts w:hint="eastAsia"/>
        </w:rPr>
      </w:pPr>
    </w:p>
    <w:p w14:paraId="2998658C">
      <w:pPr>
        <w:rPr>
          <w:rFonts w:hint="eastAsia"/>
        </w:rPr>
      </w:pPr>
      <w:r>
        <w:rPr>
          <w:rFonts w:hint="eastAsia"/>
        </w:rPr>
        <w:t>2. 分类收集执行情况</w:t>
      </w:r>
    </w:p>
    <w:p w14:paraId="642DAF29">
      <w:pPr>
        <w:rPr>
          <w:rFonts w:hint="eastAsia"/>
        </w:rPr>
      </w:pPr>
    </w:p>
    <w:p w14:paraId="0D5665EC">
      <w:pPr>
        <w:rPr>
          <w:rFonts w:hint="eastAsia"/>
        </w:rPr>
      </w:pPr>
      <w:r>
        <w:rPr>
          <w:rFonts w:hint="eastAsia"/>
        </w:rPr>
        <w:t>• 日常运营中严格执行生活垃圾分类投放，由保洁人员引导访客及工作人员正确分类，分类投放准确率达95%以上。</w:t>
      </w:r>
    </w:p>
    <w:p w14:paraId="1AFA0CCA">
      <w:pPr>
        <w:rPr>
          <w:rFonts w:hint="eastAsia"/>
        </w:rPr>
      </w:pPr>
    </w:p>
    <w:p w14:paraId="209EEDD9">
      <w:pPr>
        <w:rPr>
          <w:rFonts w:hint="eastAsia"/>
        </w:rPr>
      </w:pPr>
      <w:r>
        <w:rPr>
          <w:rFonts w:hint="eastAsia"/>
        </w:rPr>
        <w:t>• 可回收物（纸张、塑料、金属等）单独存放，定期由再生资源回收企业清运；厨余垃圾（餐饮、保洁产生的有机垃圾）密闭存放，每日由专业厨余垃圾处理单位清运；其他垃圾常规清运至城市生活垃圾处理厂；有害垃圾（废电池、废灯管等）单独暂存，定期交由具备资质的危废处理单位处置。</w:t>
      </w:r>
    </w:p>
    <w:p w14:paraId="74F80B6B">
      <w:pPr>
        <w:rPr>
          <w:rFonts w:hint="eastAsia"/>
        </w:rPr>
      </w:pPr>
      <w:r>
        <w:rPr>
          <w:rFonts w:hint="eastAsia"/>
        </w:rPr>
        <w:t>三、垃圾收集处理运行记录</w:t>
      </w:r>
    </w:p>
    <w:p w14:paraId="44227282">
      <w:pPr>
        <w:rPr>
          <w:rFonts w:hint="eastAsia"/>
        </w:rPr>
      </w:pPr>
      <w:r>
        <w:rPr>
          <w:rFonts w:hint="eastAsia"/>
        </w:rPr>
        <w:t xml:space="preserve">日期 收集点位置 垃圾类别 收集量（kg） 清运单位 处理方式 备注 </w:t>
      </w:r>
    </w:p>
    <w:p w14:paraId="70DC7336">
      <w:pPr>
        <w:rPr>
          <w:rFonts w:hint="eastAsia"/>
        </w:rPr>
      </w:pPr>
      <w:r>
        <w:rPr>
          <w:rFonts w:hint="eastAsia"/>
        </w:rPr>
        <w:t xml:space="preserve">2026.03.01 主入口后勤通道 可回收物 25 XX再生资源回收公司 资源化回收 含废纸、塑料瓶 </w:t>
      </w:r>
    </w:p>
    <w:p w14:paraId="7A690433">
      <w:pPr>
        <w:rPr>
          <w:rFonts w:hint="eastAsia"/>
        </w:rPr>
      </w:pPr>
      <w:r>
        <w:rPr>
          <w:rFonts w:hint="eastAsia"/>
        </w:rPr>
        <w:t xml:space="preserve">2026.03.01 主入口后勤通道 厨余垃圾 18 XX厨余垃圾处理公司 堆肥/厌氧发酵 来自餐饮区及保洁 </w:t>
      </w:r>
    </w:p>
    <w:p w14:paraId="3FFB3CB9">
      <w:pPr>
        <w:rPr>
          <w:rFonts w:hint="eastAsia"/>
        </w:rPr>
      </w:pPr>
      <w:r>
        <w:rPr>
          <w:rFonts w:hint="eastAsia"/>
        </w:rPr>
        <w:t xml:space="preserve">2026.03.01 主入口后勤通道 其他垃圾 42 XX环卫清运公司 填埋/焚烧发电 - </w:t>
      </w:r>
    </w:p>
    <w:p w14:paraId="38313E96">
      <w:pPr>
        <w:rPr>
          <w:rFonts w:hint="eastAsia"/>
        </w:rPr>
      </w:pPr>
      <w:r>
        <w:rPr>
          <w:rFonts w:hint="eastAsia"/>
        </w:rPr>
        <w:t xml:space="preserve">2026.03.05 内庭院后勤出入口 可回收物 30 XX再生资源回收公司 资源化回收 含废金属、纸箱 </w:t>
      </w:r>
    </w:p>
    <w:p w14:paraId="50C2C26D">
      <w:pPr>
        <w:rPr>
          <w:rFonts w:hint="eastAsia"/>
        </w:rPr>
      </w:pPr>
      <w:r>
        <w:rPr>
          <w:rFonts w:hint="eastAsia"/>
        </w:rPr>
        <w:t xml:space="preserve">2026.03.05 内庭院后勤出入口 厨余垃圾 22 XX厨余垃圾处理公司 堆肥/厌氧发酵 - </w:t>
      </w:r>
    </w:p>
    <w:p w14:paraId="352F1CBE">
      <w:pPr>
        <w:rPr>
          <w:rFonts w:hint="eastAsia"/>
        </w:rPr>
      </w:pPr>
      <w:r>
        <w:rPr>
          <w:rFonts w:hint="eastAsia"/>
        </w:rPr>
        <w:t xml:space="preserve">2026.03.05 内庭院后勤出入口 其他垃圾 38 XX环卫清运公司 填埋/焚烧发电 - </w:t>
      </w:r>
    </w:p>
    <w:p w14:paraId="1CE4D1BF">
      <w:pPr>
        <w:rPr>
          <w:rFonts w:hint="eastAsia"/>
        </w:rPr>
      </w:pPr>
      <w:r>
        <w:rPr>
          <w:rFonts w:hint="eastAsia"/>
        </w:rPr>
        <w:t xml:space="preserve">2026.03.10 西侧设备区 可回收物 20 XX再生资源回收公司 资源化回收 - </w:t>
      </w:r>
    </w:p>
    <w:p w14:paraId="0EDDC5F6">
      <w:pPr>
        <w:rPr>
          <w:rFonts w:hint="eastAsia"/>
        </w:rPr>
      </w:pPr>
      <w:r>
        <w:rPr>
          <w:rFonts w:hint="eastAsia"/>
        </w:rPr>
        <w:t xml:space="preserve">2026.03.10 西侧设备区 厨余垃圾 15 XX厨余垃圾处理公司 堆肥/厌氧发酵 - </w:t>
      </w:r>
    </w:p>
    <w:p w14:paraId="48D387DC">
      <w:pPr>
        <w:rPr>
          <w:rFonts w:hint="eastAsia"/>
        </w:rPr>
      </w:pPr>
      <w:r>
        <w:rPr>
          <w:rFonts w:hint="eastAsia"/>
        </w:rPr>
        <w:t xml:space="preserve">2026.03.10 西侧设备区 其他垃圾 45 XX环卫清运公司 填埋/焚烧发电 - </w:t>
      </w:r>
    </w:p>
    <w:p w14:paraId="749C7132">
      <w:pPr>
        <w:rPr>
          <w:rFonts w:hint="eastAsia"/>
        </w:rPr>
      </w:pPr>
      <w:r>
        <w:rPr>
          <w:rFonts w:hint="eastAsia"/>
        </w:rPr>
        <w:t xml:space="preserve">2026.03.15 全区域 有害垃圾 2 XX危废处理公司 无害化处置 含废电池、废灯管 </w:t>
      </w:r>
    </w:p>
    <w:p w14:paraId="0F95DB0E">
      <w:pPr>
        <w:rPr>
          <w:rFonts w:hint="eastAsia"/>
        </w:rPr>
      </w:pPr>
      <w:r>
        <w:rPr>
          <w:rFonts w:hint="eastAsia"/>
        </w:rPr>
        <w:t xml:space="preserve">2026.03.19 全区域 各类垃圾汇总 257 对应专业单位 分类处理 周期汇总 </w:t>
      </w:r>
    </w:p>
    <w:p w14:paraId="18FED025">
      <w:pPr>
        <w:rPr>
          <w:rFonts w:hint="eastAsia"/>
        </w:rPr>
      </w:pPr>
    </w:p>
    <w:p w14:paraId="2FE65680">
      <w:pPr>
        <w:rPr>
          <w:rFonts w:hint="eastAsia"/>
        </w:rPr>
      </w:pPr>
      <w:r>
        <w:rPr>
          <w:rFonts w:hint="eastAsia"/>
        </w:rPr>
        <w:t>四、日常管理与维护</w:t>
      </w:r>
    </w:p>
    <w:p w14:paraId="7F8BF99F">
      <w:pPr>
        <w:rPr>
          <w:rFonts w:hint="eastAsia"/>
        </w:rPr>
      </w:pPr>
    </w:p>
    <w:p w14:paraId="6C652D3C">
      <w:pPr>
        <w:rPr>
          <w:rFonts w:hint="eastAsia"/>
        </w:rPr>
      </w:pPr>
      <w:r>
        <w:rPr>
          <w:rFonts w:hint="eastAsia"/>
        </w:rPr>
        <w:t>1. 保洁制度：安排专人每日定时清理垃圾容器，收集点周边地面清扫、消毒，无垃圾散落、异味残留及蚊虫滋生。</w:t>
      </w:r>
    </w:p>
    <w:p w14:paraId="77CC6424">
      <w:pPr>
        <w:rPr>
          <w:rFonts w:hint="eastAsia"/>
        </w:rPr>
      </w:pPr>
    </w:p>
    <w:p w14:paraId="3A95B28B">
      <w:pPr>
        <w:rPr>
          <w:rFonts w:hint="eastAsia"/>
        </w:rPr>
      </w:pPr>
      <w:r>
        <w:rPr>
          <w:rFonts w:hint="eastAsia"/>
        </w:rPr>
        <w:t>2. 容器维护：垃圾容器完好无破损，分类标识清晰醒目，定期清洗保持外观整洁，与景观环境协调。</w:t>
      </w:r>
    </w:p>
    <w:p w14:paraId="1EA3CE50">
      <w:pPr>
        <w:rPr>
          <w:rFonts w:hint="eastAsia"/>
        </w:rPr>
      </w:pPr>
    </w:p>
    <w:p w14:paraId="15BD06D5">
      <w:pPr>
        <w:rPr>
          <w:rFonts w:hint="eastAsia"/>
        </w:rPr>
      </w:pPr>
      <w:r>
        <w:rPr>
          <w:rFonts w:hint="eastAsia"/>
        </w:rPr>
        <w:t>3. 监督检查：运营管理方每周对垃圾收集点进行巡查，对分类投放不准确、容器满溢等问题及时整改，确保收集处理流程顺畅。</w:t>
      </w:r>
    </w:p>
    <w:p w14:paraId="1E25798C">
      <w:pPr>
        <w:rPr>
          <w:rFonts w:hint="eastAsia"/>
        </w:rPr>
      </w:pPr>
    </w:p>
    <w:p w14:paraId="63065611">
      <w:pPr>
        <w:rPr>
          <w:rFonts w:hint="eastAsia"/>
        </w:rPr>
      </w:pPr>
      <w:r>
        <w:rPr>
          <w:rFonts w:hint="eastAsia"/>
        </w:rPr>
        <w:t>4. 宣传引导：在收集点及公共区域设置垃圾分类宣传标识，引导访客及工作人员养成良好分类习惯，提升分类准确率。</w:t>
      </w:r>
    </w:p>
    <w:p w14:paraId="3AD42FF8">
      <w:pPr>
        <w:rPr>
          <w:rFonts w:hint="eastAsia"/>
        </w:rPr>
      </w:pPr>
      <w:r>
        <w:rPr>
          <w:rFonts w:hint="eastAsia"/>
        </w:rPr>
        <w:t>五、合规性评价</w:t>
      </w:r>
    </w:p>
    <w:p w14:paraId="4EADE3D6">
      <w:pPr>
        <w:rPr>
          <w:rFonts w:hint="eastAsia"/>
        </w:rPr>
      </w:pPr>
    </w:p>
    <w:p w14:paraId="3E1D07A7">
      <w:pPr>
        <w:rPr>
          <w:rFonts w:hint="eastAsia"/>
        </w:rPr>
      </w:pPr>
      <w:r>
        <w:rPr>
          <w:rFonts w:hint="eastAsia"/>
        </w:rPr>
        <w:t>本项目生活垃圾严格执行分类收集，垃圾容器及收集点设置合理，与周围景观协调，日常收集处理记录完整，符合《绿色建筑评价标准》GB/T 50378-2019第8.1.7条要求，认定为达标。</w:t>
      </w:r>
    </w:p>
    <w:p w14:paraId="5BB9CBAB">
      <w:pPr>
        <w:rPr>
          <w:rFonts w:hint="eastAsia"/>
        </w:rPr>
      </w:pPr>
      <w:r>
        <w:rPr>
          <w:rFonts w:hint="eastAsia"/>
        </w:rPr>
        <w:t>六、备注</w:t>
      </w:r>
    </w:p>
    <w:p w14:paraId="4276ACE5">
      <w:pPr>
        <w:rPr>
          <w:rFonts w:hint="eastAsia"/>
        </w:rPr>
      </w:pPr>
    </w:p>
    <w:p w14:paraId="0B03BE04">
      <w:pPr>
        <w:rPr>
          <w:rFonts w:hint="eastAsia"/>
        </w:rPr>
      </w:pPr>
      <w:r>
        <w:rPr>
          <w:rFonts w:hint="eastAsia"/>
        </w:rPr>
        <w:t>1. 后续将持续优化垃圾收集频次，根据参观客流动态调整收集点配置，进一步提升分类收集效率。</w:t>
      </w:r>
    </w:p>
    <w:p w14:paraId="44971758">
      <w:pPr>
        <w:rPr>
          <w:rFonts w:hint="eastAsia"/>
        </w:rPr>
      </w:pPr>
    </w:p>
    <w:p w14:paraId="2B40F775">
      <w:pPr>
        <w:rPr>
          <w:rFonts w:hint="eastAsia"/>
        </w:rPr>
      </w:pPr>
      <w:r>
        <w:rPr>
          <w:rFonts w:hint="eastAsia"/>
        </w:rPr>
        <w:t>2. 定期开展垃圾分类培训，强化保洁及运营人员的分类处理能力，保障长效管理。</w:t>
      </w:r>
    </w:p>
    <w:p w14:paraId="1EFDE988">
      <w:pPr>
        <w:rPr>
          <w:rFonts w:hint="eastAsia"/>
        </w:rPr>
      </w:pPr>
      <w:r>
        <w:rPr>
          <w:rFonts w:hint="eastAsia"/>
        </w:rPr>
        <w:t>日期：2026年03月19日</w:t>
      </w:r>
    </w:p>
    <w:p w14:paraId="21D9B61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D87281"/>
    <w:rsid w:val="46D8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2026-03-19T15:18:00Z</dcterms:created>
  <dc:creator>邓睿瑞今天睡好了吗</dc:creator>
  <cp:lastModifiedBy>邓睿瑞今天睡好了吗</cp:lastModifiedBy>
  <dcterms:modified xsi:type="dcterms:W3CDTF">2026-03-19T15:20:16Z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7E20E63702954F468F5820D775C2E059_11</vt:lpwstr>
  </property>
  <property fmtid="{D5CDD505-2E9C-101B-9397-08002B2CF9AE}" pid="4" name="KSOTemplateDocerSaveRecord">
    <vt:lpwstr>eyJoZGlkIjoiMmM0NDNiZTE0YzZjMGM1MGZhM2Y2NjAzM2FmNzAyNDQiLCJ1c2VySWQiOiIxMTY3NzUyNTU0In0=</vt:lpwstr>
  </property>
</Properties>
</file>