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E889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垃圾管理制度</w:t>
      </w:r>
    </w:p>
    <w:p w14:paraId="7F833B8A">
      <w:pPr>
        <w:rPr>
          <w:rFonts w:hint="eastAsia"/>
        </w:rPr>
      </w:pPr>
    </w:p>
    <w:p w14:paraId="34AB5529">
      <w:pPr>
        <w:rPr>
          <w:rFonts w:hint="eastAsia"/>
        </w:rPr>
      </w:pPr>
      <w:r>
        <w:rPr>
          <w:rFonts w:hint="eastAsia"/>
        </w:rPr>
        <w:t>一、总则</w:t>
      </w:r>
    </w:p>
    <w:p w14:paraId="05DEA285">
      <w:pPr>
        <w:rPr>
          <w:rFonts w:hint="eastAsia"/>
        </w:rPr>
      </w:pPr>
    </w:p>
    <w:p w14:paraId="23732865">
      <w:pPr>
        <w:rPr>
          <w:rFonts w:hint="eastAsia"/>
        </w:rPr>
      </w:pPr>
      <w:r>
        <w:rPr>
          <w:rFonts w:hint="eastAsia"/>
        </w:rPr>
        <w:t>• 目的：规范本项目生活垃圾收集、存放、清运全流程管理，实现分类收集、高效处理，保障场馆环境整洁，符合《绿色建筑评价标准》GB/T 50378-2019第8.1.7条要求。</w:t>
      </w:r>
    </w:p>
    <w:p w14:paraId="71F68601">
      <w:pPr>
        <w:rPr>
          <w:rFonts w:hint="eastAsia"/>
        </w:rPr>
      </w:pPr>
    </w:p>
    <w:p w14:paraId="4B01AFE1">
      <w:pPr>
        <w:rPr>
          <w:rFonts w:hint="eastAsia"/>
        </w:rPr>
      </w:pPr>
      <w:r>
        <w:rPr>
          <w:rFonts w:hint="eastAsia"/>
        </w:rPr>
        <w:t>• 适用范围：本制度适用于浮光方序Ⅰ博物馆所有区域（含公共展厅、办公区、后勤区、室外场地及垃圾收集点）的生活垃圾管理工作，覆盖运营方、工作人员及参观人员。</w:t>
      </w:r>
    </w:p>
    <w:p w14:paraId="10096825">
      <w:pPr>
        <w:rPr>
          <w:rFonts w:hint="eastAsia"/>
        </w:rPr>
      </w:pPr>
    </w:p>
    <w:p w14:paraId="355DBCEE">
      <w:pPr>
        <w:rPr>
          <w:rFonts w:hint="eastAsia"/>
        </w:rPr>
      </w:pPr>
      <w:r>
        <w:rPr>
          <w:rFonts w:hint="eastAsia"/>
        </w:rPr>
        <w:t>• 管理原则：坚持“分类投放、定点收集、日产日清、景观协调”的原则，兼顾环保要求与场馆美观性。</w:t>
      </w:r>
    </w:p>
    <w:p w14:paraId="47B90523">
      <w:pPr>
        <w:rPr>
          <w:rFonts w:hint="eastAsia"/>
        </w:rPr>
      </w:pPr>
      <w:r>
        <w:rPr>
          <w:rFonts w:hint="eastAsia"/>
        </w:rPr>
        <w:t>二、垃圾分类与投放管理</w:t>
      </w:r>
    </w:p>
    <w:p w14:paraId="4EC13265">
      <w:pPr>
        <w:rPr>
          <w:rFonts w:hint="eastAsia"/>
        </w:rPr>
      </w:pPr>
    </w:p>
    <w:p w14:paraId="1F19FF59">
      <w:pPr>
        <w:rPr>
          <w:rFonts w:hint="eastAsia"/>
        </w:rPr>
      </w:pPr>
      <w:r>
        <w:rPr>
          <w:rFonts w:hint="eastAsia"/>
        </w:rPr>
        <w:t>1. 垃圾分类标准</w:t>
      </w:r>
    </w:p>
    <w:p w14:paraId="765371D9">
      <w:pPr>
        <w:rPr>
          <w:rFonts w:hint="eastAsia"/>
        </w:rPr>
      </w:pPr>
    </w:p>
    <w:p w14:paraId="0933F750">
      <w:pPr>
        <w:rPr>
          <w:rFonts w:hint="eastAsia"/>
        </w:rPr>
      </w:pPr>
      <w:r>
        <w:rPr>
          <w:rFonts w:hint="eastAsia"/>
        </w:rPr>
        <w:t>严格按照城市生活垃圾分类标准，将垃圾分为四类：</w:t>
      </w:r>
    </w:p>
    <w:p w14:paraId="4FB45BAF">
      <w:pPr>
        <w:rPr>
          <w:rFonts w:hint="eastAsia"/>
        </w:rPr>
      </w:pPr>
    </w:p>
    <w:p w14:paraId="2DF3BC32">
      <w:pPr>
        <w:rPr>
          <w:rFonts w:hint="eastAsia"/>
        </w:rPr>
      </w:pPr>
      <w:r>
        <w:rPr>
          <w:rFonts w:hint="eastAsia"/>
        </w:rPr>
        <w:t>• 可回收物：废纸、塑料、玻璃、金属、织物等。</w:t>
      </w:r>
    </w:p>
    <w:p w14:paraId="4FA712BA">
      <w:pPr>
        <w:rPr>
          <w:rFonts w:hint="eastAsia"/>
        </w:rPr>
      </w:pPr>
    </w:p>
    <w:p w14:paraId="253C2218">
      <w:pPr>
        <w:rPr>
          <w:rFonts w:hint="eastAsia"/>
        </w:rPr>
      </w:pPr>
      <w:r>
        <w:rPr>
          <w:rFonts w:hint="eastAsia"/>
        </w:rPr>
        <w:t>• 有害垃圾：废电池、废灯管、过期药品等。</w:t>
      </w:r>
    </w:p>
    <w:p w14:paraId="694838CC">
      <w:pPr>
        <w:rPr>
          <w:rFonts w:hint="eastAsia"/>
        </w:rPr>
      </w:pPr>
    </w:p>
    <w:p w14:paraId="5CAA1C65">
      <w:pPr>
        <w:rPr>
          <w:rFonts w:hint="eastAsia"/>
        </w:rPr>
      </w:pPr>
      <w:r>
        <w:rPr>
          <w:rFonts w:hint="eastAsia"/>
        </w:rPr>
        <w:t>• 厨余垃圾：餐饮残渣、果皮蔬菜等（主要为后勤餐饮区产生）。</w:t>
      </w:r>
    </w:p>
    <w:p w14:paraId="401A3EE5">
      <w:pPr>
        <w:rPr>
          <w:rFonts w:hint="eastAsia"/>
        </w:rPr>
      </w:pPr>
    </w:p>
    <w:p w14:paraId="7F4E3FF8">
      <w:pPr>
        <w:rPr>
          <w:rFonts w:hint="eastAsia"/>
        </w:rPr>
      </w:pPr>
      <w:r>
        <w:rPr>
          <w:rFonts w:hint="eastAsia"/>
        </w:rPr>
        <w:t>• 其他垃圾：除上述三类外的其他废弃物，如一次性餐具、卫生纸等。</w:t>
      </w:r>
    </w:p>
    <w:p w14:paraId="08DB6E1C">
      <w:pPr>
        <w:rPr>
          <w:rFonts w:hint="eastAsia"/>
        </w:rPr>
      </w:pPr>
    </w:p>
    <w:p w14:paraId="719B86D6">
      <w:pPr>
        <w:rPr>
          <w:rFonts w:hint="eastAsia"/>
        </w:rPr>
      </w:pPr>
      <w:r>
        <w:rPr>
          <w:rFonts w:hint="eastAsia"/>
        </w:rPr>
        <w:t>2. 投放要求</w:t>
      </w:r>
    </w:p>
    <w:p w14:paraId="4195DAD1">
      <w:pPr>
        <w:rPr>
          <w:rFonts w:hint="eastAsia"/>
        </w:rPr>
      </w:pPr>
    </w:p>
    <w:p w14:paraId="29BD14B2">
      <w:pPr>
        <w:rPr>
          <w:rFonts w:hint="eastAsia"/>
        </w:rPr>
      </w:pPr>
      <w:r>
        <w:rPr>
          <w:rFonts w:hint="eastAsia"/>
        </w:rPr>
        <w:t>• 室内区域：各展厅、办公区、卫生间均设置分类垃圾桶，标注清晰分类标识，引导工作人员及参观者按类投放。</w:t>
      </w:r>
    </w:p>
    <w:p w14:paraId="74565D30">
      <w:pPr>
        <w:rPr>
          <w:rFonts w:hint="eastAsia"/>
        </w:rPr>
      </w:pPr>
    </w:p>
    <w:p w14:paraId="36BCE013">
      <w:pPr>
        <w:rPr>
          <w:rFonts w:hint="eastAsia"/>
        </w:rPr>
      </w:pPr>
      <w:r>
        <w:rPr>
          <w:rFonts w:hint="eastAsia"/>
        </w:rPr>
        <w:t>• 室外区域：垃圾收集点设置于场地隐蔽处，与周边绿化景观协调，避免影响参观流线与视觉效果。</w:t>
      </w:r>
    </w:p>
    <w:p w14:paraId="4E2D400A">
      <w:pPr>
        <w:rPr>
          <w:rFonts w:hint="eastAsia"/>
        </w:rPr>
      </w:pPr>
    </w:p>
    <w:p w14:paraId="2AA5F8BA">
      <w:pPr>
        <w:rPr>
          <w:rFonts w:hint="eastAsia"/>
        </w:rPr>
      </w:pPr>
      <w:r>
        <w:rPr>
          <w:rFonts w:hint="eastAsia"/>
        </w:rPr>
        <w:t>• 特殊区域：文物库房、设备机房等区域设置专用垃圾容器，严禁混投。</w:t>
      </w:r>
    </w:p>
    <w:p w14:paraId="011015D4">
      <w:pPr>
        <w:rPr>
          <w:rFonts w:hint="eastAsia"/>
        </w:rPr>
      </w:pPr>
      <w:r>
        <w:rPr>
          <w:rFonts w:hint="eastAsia"/>
        </w:rPr>
        <w:t>三、垃圾收集与存放管理</w:t>
      </w:r>
    </w:p>
    <w:p w14:paraId="33A76C9B">
      <w:pPr>
        <w:rPr>
          <w:rFonts w:hint="eastAsia"/>
        </w:rPr>
      </w:pPr>
    </w:p>
    <w:p w14:paraId="27941D54">
      <w:pPr>
        <w:rPr>
          <w:rFonts w:hint="eastAsia"/>
        </w:rPr>
      </w:pPr>
      <w:r>
        <w:rPr>
          <w:rFonts w:hint="eastAsia"/>
        </w:rPr>
        <w:t>1. 收集点设置</w:t>
      </w:r>
    </w:p>
    <w:p w14:paraId="71D19CDA">
      <w:pPr>
        <w:rPr>
          <w:rFonts w:hint="eastAsia"/>
        </w:rPr>
      </w:pPr>
    </w:p>
    <w:p w14:paraId="5A559567">
      <w:pPr>
        <w:rPr>
          <w:rFonts w:hint="eastAsia"/>
        </w:rPr>
      </w:pPr>
      <w:r>
        <w:rPr>
          <w:rFonts w:hint="eastAsia"/>
        </w:rPr>
        <w:t>• 垃圾收集点布局合理，避开主入口及主要参观路线，设置于场地西侧后勤通道旁，与绿化结合布置，外观采用与建筑风格一致的饰面材料，与周围景观协调。</w:t>
      </w:r>
    </w:p>
    <w:p w14:paraId="379CCEE8">
      <w:pPr>
        <w:rPr>
          <w:rFonts w:hint="eastAsia"/>
        </w:rPr>
      </w:pPr>
    </w:p>
    <w:p w14:paraId="604A1807">
      <w:pPr>
        <w:rPr>
          <w:rFonts w:hint="eastAsia"/>
        </w:rPr>
      </w:pPr>
      <w:r>
        <w:rPr>
          <w:rFonts w:hint="eastAsia"/>
        </w:rPr>
        <w:t>• 收集点配置分类垃圾容器，容器外观整洁、密闭性良好，防止异味扩散与蚊虫滋生。</w:t>
      </w:r>
    </w:p>
    <w:p w14:paraId="466C21EE">
      <w:pPr>
        <w:rPr>
          <w:rFonts w:hint="eastAsia"/>
        </w:rPr>
      </w:pPr>
    </w:p>
    <w:p w14:paraId="0607CD26">
      <w:pPr>
        <w:rPr>
          <w:rFonts w:hint="eastAsia"/>
        </w:rPr>
      </w:pPr>
      <w:r>
        <w:rPr>
          <w:rFonts w:hint="eastAsia"/>
        </w:rPr>
        <w:t>• 收集点周边设置清晰导向标识，方便工作人员清运操作。</w:t>
      </w:r>
    </w:p>
    <w:p w14:paraId="06C7F39B">
      <w:pPr>
        <w:rPr>
          <w:rFonts w:hint="eastAsia"/>
        </w:rPr>
      </w:pPr>
    </w:p>
    <w:p w14:paraId="4DB85890">
      <w:pPr>
        <w:rPr>
          <w:rFonts w:hint="eastAsia"/>
        </w:rPr>
      </w:pPr>
      <w:r>
        <w:rPr>
          <w:rFonts w:hint="eastAsia"/>
        </w:rPr>
        <w:t>2. 收集与存放要求</w:t>
      </w:r>
    </w:p>
    <w:p w14:paraId="5321C8F3">
      <w:pPr>
        <w:rPr>
          <w:rFonts w:hint="eastAsia"/>
        </w:rPr>
      </w:pPr>
    </w:p>
    <w:p w14:paraId="44A9608B">
      <w:pPr>
        <w:rPr>
          <w:rFonts w:hint="eastAsia"/>
        </w:rPr>
      </w:pPr>
      <w:r>
        <w:rPr>
          <w:rFonts w:hint="eastAsia"/>
        </w:rPr>
        <w:t>• 每日定时收集垃圾，做到日产日清，避免垃圾滞留。</w:t>
      </w:r>
    </w:p>
    <w:p w14:paraId="64605D18">
      <w:pPr>
        <w:rPr>
          <w:rFonts w:hint="eastAsia"/>
        </w:rPr>
      </w:pPr>
    </w:p>
    <w:p w14:paraId="12DE40E9">
      <w:pPr>
        <w:rPr>
          <w:rFonts w:hint="eastAsia"/>
        </w:rPr>
      </w:pPr>
      <w:r>
        <w:rPr>
          <w:rFonts w:hint="eastAsia"/>
        </w:rPr>
        <w:t>• 可回收物由专人定期整理，交由具备资质的回收企业处理；有害垃圾单独存放，交由专业机构处置；厨余垃圾与其他垃圾分别密封存放，交由环卫部门统一清运。</w:t>
      </w:r>
    </w:p>
    <w:p w14:paraId="1FA286F0">
      <w:pPr>
        <w:rPr>
          <w:rFonts w:hint="eastAsia"/>
        </w:rPr>
      </w:pPr>
    </w:p>
    <w:p w14:paraId="6BE75319">
      <w:pPr>
        <w:rPr>
          <w:rFonts w:hint="eastAsia"/>
        </w:rPr>
      </w:pPr>
      <w:r>
        <w:rPr>
          <w:rFonts w:hint="eastAsia"/>
        </w:rPr>
        <w:t>• 垃圾收集点定期清洁、消毒，保持环境整洁，无渗漏、无异味。</w:t>
      </w:r>
    </w:p>
    <w:p w14:paraId="3B43D74E">
      <w:pPr>
        <w:rPr>
          <w:rFonts w:hint="eastAsia"/>
        </w:rPr>
      </w:pPr>
      <w:r>
        <w:rPr>
          <w:rFonts w:hint="eastAsia"/>
        </w:rPr>
        <w:t>四、清运与处置管理</w:t>
      </w:r>
    </w:p>
    <w:p w14:paraId="02CC32FD">
      <w:pPr>
        <w:rPr>
          <w:rFonts w:hint="eastAsia"/>
        </w:rPr>
      </w:pPr>
    </w:p>
    <w:p w14:paraId="384D8CEA">
      <w:pPr>
        <w:rPr>
          <w:rFonts w:hint="eastAsia"/>
        </w:rPr>
      </w:pPr>
      <w:r>
        <w:rPr>
          <w:rFonts w:hint="eastAsia"/>
        </w:rPr>
        <w:t>• 清运频次：日常垃圾每日清运1次；节假日或参观高峰时段适当增加清运频次，确保场馆环境整洁。</w:t>
      </w:r>
    </w:p>
    <w:p w14:paraId="25C15EFE">
      <w:pPr>
        <w:rPr>
          <w:rFonts w:hint="eastAsia"/>
        </w:rPr>
      </w:pPr>
    </w:p>
    <w:p w14:paraId="61230740">
      <w:pPr>
        <w:rPr>
          <w:rFonts w:hint="eastAsia"/>
        </w:rPr>
      </w:pPr>
      <w:r>
        <w:rPr>
          <w:rFonts w:hint="eastAsia"/>
        </w:rPr>
        <w:t>• 清运流程：由运营方委托具备资质的环卫单位负责清运，清运车辆采用密闭式，避免运输过程中遗撒、泄漏。</w:t>
      </w:r>
    </w:p>
    <w:p w14:paraId="06D223C8">
      <w:pPr>
        <w:rPr>
          <w:rFonts w:hint="eastAsia"/>
        </w:rPr>
      </w:pPr>
    </w:p>
    <w:p w14:paraId="416D0C64">
      <w:pPr>
        <w:rPr>
          <w:rFonts w:hint="eastAsia"/>
        </w:rPr>
      </w:pPr>
      <w:r>
        <w:rPr>
          <w:rFonts w:hint="eastAsia"/>
        </w:rPr>
        <w:t>• 处置要求：严格按照城市生活垃圾处置规定，分类送至对应处理场所，确保垃圾无害化、资源化处理。</w:t>
      </w:r>
    </w:p>
    <w:p w14:paraId="4977E5E8">
      <w:pPr>
        <w:rPr>
          <w:rFonts w:hint="eastAsia"/>
        </w:rPr>
      </w:pPr>
      <w:r>
        <w:rPr>
          <w:rFonts w:hint="eastAsia"/>
        </w:rPr>
        <w:t>五、监督与责任</w:t>
      </w:r>
    </w:p>
    <w:p w14:paraId="5FF99380">
      <w:pPr>
        <w:rPr>
          <w:rFonts w:hint="eastAsia"/>
        </w:rPr>
      </w:pPr>
    </w:p>
    <w:p w14:paraId="3A4A6941">
      <w:pPr>
        <w:rPr>
          <w:rFonts w:hint="eastAsia"/>
        </w:rPr>
      </w:pPr>
      <w:r>
        <w:rPr>
          <w:rFonts w:hint="eastAsia"/>
        </w:rPr>
        <w:t>1. 管理责任</w:t>
      </w:r>
    </w:p>
    <w:p w14:paraId="6EEA8E20">
      <w:pPr>
        <w:rPr>
          <w:rFonts w:hint="eastAsia"/>
        </w:rPr>
      </w:pPr>
    </w:p>
    <w:p w14:paraId="54887B94">
      <w:pPr>
        <w:rPr>
          <w:rFonts w:hint="eastAsia"/>
        </w:rPr>
      </w:pPr>
      <w:r>
        <w:rPr>
          <w:rFonts w:hint="eastAsia"/>
        </w:rPr>
        <w:t>• 博物馆运营方为垃圾管理第一责任人，指定专人负责日常监督、检查与协调。</w:t>
      </w:r>
    </w:p>
    <w:p w14:paraId="228CE886">
      <w:pPr>
        <w:rPr>
          <w:rFonts w:hint="eastAsia"/>
        </w:rPr>
      </w:pPr>
    </w:p>
    <w:p w14:paraId="4F5237EF">
      <w:pPr>
        <w:rPr>
          <w:rFonts w:hint="eastAsia"/>
        </w:rPr>
      </w:pPr>
      <w:r>
        <w:rPr>
          <w:rFonts w:hint="eastAsia"/>
        </w:rPr>
        <w:t>• 各部门负责人负责本区域垃圾分类投放、容器维护的管理工作，确保制度落实。</w:t>
      </w:r>
    </w:p>
    <w:p w14:paraId="49EEDF40">
      <w:pPr>
        <w:rPr>
          <w:rFonts w:hint="eastAsia"/>
        </w:rPr>
      </w:pPr>
    </w:p>
    <w:p w14:paraId="3DE87E75">
      <w:pPr>
        <w:rPr>
          <w:rFonts w:hint="eastAsia"/>
        </w:rPr>
      </w:pPr>
      <w:r>
        <w:rPr>
          <w:rFonts w:hint="eastAsia"/>
        </w:rPr>
        <w:t>2. 监督检查</w:t>
      </w:r>
    </w:p>
    <w:p w14:paraId="18100F12">
      <w:pPr>
        <w:rPr>
          <w:rFonts w:hint="eastAsia"/>
        </w:rPr>
      </w:pPr>
    </w:p>
    <w:p w14:paraId="2C59E20F">
      <w:pPr>
        <w:rPr>
          <w:rFonts w:hint="eastAsia"/>
        </w:rPr>
      </w:pPr>
      <w:r>
        <w:rPr>
          <w:rFonts w:hint="eastAsia"/>
        </w:rPr>
        <w:t>• 每日开展巡查，检查垃圾分类投放情况、垃圾容器完好性及收集点整洁度，发现问题及时整改。</w:t>
      </w:r>
    </w:p>
    <w:p w14:paraId="201C738A">
      <w:pPr>
        <w:rPr>
          <w:rFonts w:hint="eastAsia"/>
        </w:rPr>
      </w:pPr>
    </w:p>
    <w:p w14:paraId="305486D8">
      <w:pPr>
        <w:rPr>
          <w:rFonts w:hint="eastAsia"/>
        </w:rPr>
      </w:pPr>
      <w:r>
        <w:rPr>
          <w:rFonts w:hint="eastAsia"/>
        </w:rPr>
        <w:t>• 定期对工作人员进行垃圾分类培训，提升分类意识与操作能力；通过场馆导览、标识牌等方式，向参观者宣传垃圾分类知识。</w:t>
      </w:r>
    </w:p>
    <w:p w14:paraId="0BA02818">
      <w:pPr>
        <w:rPr>
          <w:rFonts w:hint="eastAsia"/>
        </w:rPr>
      </w:pPr>
    </w:p>
    <w:p w14:paraId="25206D60">
      <w:pPr>
        <w:rPr>
          <w:rFonts w:hint="eastAsia"/>
        </w:rPr>
      </w:pPr>
      <w:r>
        <w:rPr>
          <w:rFonts w:hint="eastAsia"/>
        </w:rPr>
        <w:t>3. 奖惩机制</w:t>
      </w:r>
    </w:p>
    <w:p w14:paraId="1DB45E0A">
      <w:pPr>
        <w:rPr>
          <w:rFonts w:hint="eastAsia"/>
        </w:rPr>
      </w:pPr>
    </w:p>
    <w:p w14:paraId="7B98E83E">
      <w:pPr>
        <w:rPr>
          <w:rFonts w:hint="eastAsia"/>
        </w:rPr>
      </w:pPr>
      <w:r>
        <w:rPr>
          <w:rFonts w:hint="eastAsia"/>
        </w:rPr>
        <w:t>• 对严格执行本制度、表现优秀的部门或个人予以表彰；对未按要求分类投放、造成环境污染的行为，予以通报批评并督促整改。</w:t>
      </w:r>
    </w:p>
    <w:p w14:paraId="40D515E4">
      <w:pPr>
        <w:rPr>
          <w:rFonts w:hint="eastAsia"/>
        </w:rPr>
      </w:pPr>
      <w:r>
        <w:rPr>
          <w:rFonts w:hint="eastAsia"/>
        </w:rPr>
        <w:t>六、应急管理</w:t>
      </w:r>
    </w:p>
    <w:p w14:paraId="5936D1A1">
      <w:pPr>
        <w:rPr>
          <w:rFonts w:hint="eastAsia"/>
        </w:rPr>
      </w:pPr>
    </w:p>
    <w:p w14:paraId="72932B94">
      <w:pPr>
        <w:rPr>
          <w:rFonts w:hint="eastAsia"/>
        </w:rPr>
      </w:pPr>
      <w:r>
        <w:rPr>
          <w:rFonts w:hint="eastAsia"/>
        </w:rPr>
        <w:t>• 遇突发情况（如垃圾容器破损、大量垃圾堆积、异味扩散等），立即启动应急处置流程，及时清理、修复设施，消除环境影响。</w:t>
      </w:r>
    </w:p>
    <w:p w14:paraId="5079FB89">
      <w:pPr>
        <w:rPr>
          <w:rFonts w:hint="eastAsia"/>
        </w:rPr>
      </w:pPr>
    </w:p>
    <w:p w14:paraId="25F6F7E7">
      <w:pPr>
        <w:rPr>
          <w:rFonts w:hint="eastAsia"/>
        </w:rPr>
      </w:pPr>
      <w:r>
        <w:rPr>
          <w:rFonts w:hint="eastAsia"/>
        </w:rPr>
        <w:t>• 建立恶劣天气（暴雨、大风等）应急预案，提前做好垃圾收集点防护，防止垃圾被风吹散或被雨水冲刷造成污染。</w:t>
      </w:r>
    </w:p>
    <w:p w14:paraId="54104910">
      <w:pPr>
        <w:rPr>
          <w:rFonts w:hint="eastAsia"/>
        </w:rPr>
      </w:pPr>
      <w:r>
        <w:rPr>
          <w:rFonts w:hint="eastAsia"/>
        </w:rPr>
        <w:t>七、附则</w:t>
      </w:r>
    </w:p>
    <w:p w14:paraId="5131CE24">
      <w:pPr>
        <w:rPr>
          <w:rFonts w:hint="eastAsia"/>
        </w:rPr>
      </w:pPr>
    </w:p>
    <w:p w14:paraId="404483A2">
      <w:pPr>
        <w:rPr>
          <w:rFonts w:hint="eastAsia"/>
        </w:rPr>
      </w:pPr>
      <w:r>
        <w:rPr>
          <w:rFonts w:hint="eastAsia"/>
        </w:rPr>
        <w:t>• 本制度自发布之日起施行，由博物馆运营方负责解释与修订。</w:t>
      </w:r>
    </w:p>
    <w:p w14:paraId="726EB086">
      <w:pPr>
        <w:rPr>
          <w:rFonts w:hint="eastAsia"/>
        </w:rPr>
      </w:pPr>
    </w:p>
    <w:p w14:paraId="4F9DE86D">
      <w:pPr>
        <w:rPr>
          <w:rFonts w:hint="eastAsia"/>
        </w:rPr>
      </w:pPr>
      <w:r>
        <w:rPr>
          <w:rFonts w:hint="eastAsia"/>
        </w:rPr>
        <w:t>• 若国家或地方相关法规标准更新，本制度将同步调整。</w:t>
      </w:r>
    </w:p>
    <w:p w14:paraId="7C318EA6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1D0419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97EB9"/>
    <w:rsid w:val="47E9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2026-03-19T15:17:00Z</dcterms:created>
  <dc:creator>邓睿瑞今天睡好了吗</dc:creator>
  <cp:lastModifiedBy>邓睿瑞今天睡好了吗</cp:lastModifiedBy>
  <dcterms:modified xsi:type="dcterms:W3CDTF">2026-03-19T15:17:43Z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2F957CDCC976411599CD09B26E97F77C_11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