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BFC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室内噪声分析报告</w:t>
      </w:r>
    </w:p>
    <w:p w14:paraId="3DA2A0FD">
      <w:pPr>
        <w:rPr>
          <w:rFonts w:hint="eastAsia"/>
        </w:rPr>
      </w:pPr>
    </w:p>
    <w:p w14:paraId="16230DEA">
      <w:pPr>
        <w:rPr>
          <w:rFonts w:hint="eastAsia"/>
        </w:rPr>
      </w:pPr>
      <w:r>
        <w:rPr>
          <w:rFonts w:hint="eastAsia"/>
        </w:rPr>
        <w:t>一、工程概况</w:t>
      </w:r>
    </w:p>
    <w:p w14:paraId="667DD069">
      <w:pPr>
        <w:rPr>
          <w:rFonts w:hint="eastAsia"/>
        </w:rPr>
      </w:pPr>
    </w:p>
    <w:p w14:paraId="0BD1C1D9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94ACB13">
      <w:pPr>
        <w:rPr>
          <w:rFonts w:hint="eastAsia"/>
        </w:rPr>
      </w:pPr>
    </w:p>
    <w:p w14:paraId="31BB7673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33FA2AD2">
      <w:pPr>
        <w:rPr>
          <w:rFonts w:hint="eastAsia"/>
        </w:rPr>
      </w:pPr>
    </w:p>
    <w:p w14:paraId="32418E8D">
      <w:pPr>
        <w:rPr>
          <w:rFonts w:hint="eastAsia"/>
        </w:rPr>
      </w:pPr>
      <w:r>
        <w:rPr>
          <w:rFonts w:hint="eastAsia"/>
        </w:rPr>
        <w:t>• 建筑性质：公共建筑（博物馆）+配套住宅</w:t>
      </w:r>
    </w:p>
    <w:p w14:paraId="0411C0DF">
      <w:pPr>
        <w:rPr>
          <w:rFonts w:hint="eastAsia"/>
        </w:rPr>
      </w:pPr>
    </w:p>
    <w:p w14:paraId="16124133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7F2C5881">
      <w:pPr>
        <w:rPr>
          <w:rFonts w:hint="eastAsia"/>
        </w:rPr>
      </w:pPr>
    </w:p>
    <w:p w14:paraId="69445404">
      <w:pPr>
        <w:rPr>
          <w:rFonts w:hint="eastAsia"/>
        </w:rPr>
      </w:pPr>
      <w:r>
        <w:rPr>
          <w:rFonts w:hint="eastAsia"/>
        </w:rPr>
        <w:t>• 分析依据：</w:t>
      </w:r>
    </w:p>
    <w:p w14:paraId="24C3B600">
      <w:pPr>
        <w:rPr>
          <w:rFonts w:hint="eastAsia"/>
        </w:rPr>
      </w:pPr>
    </w:p>
    <w:p w14:paraId="0FB0667D">
      <w:pPr>
        <w:rPr>
          <w:rFonts w:hint="eastAsia"/>
        </w:rPr>
      </w:pPr>
      <w:r>
        <w:rPr>
          <w:rFonts w:hint="eastAsia"/>
        </w:rPr>
        <w:t>1. 《绿色建筑评价标准》GB/T 50378-2019 第5.2.6条</w:t>
      </w:r>
    </w:p>
    <w:p w14:paraId="412CA967">
      <w:pPr>
        <w:rPr>
          <w:rFonts w:hint="eastAsia"/>
        </w:rPr>
      </w:pPr>
    </w:p>
    <w:p w14:paraId="5AA41085">
      <w:pPr>
        <w:rPr>
          <w:rFonts w:hint="eastAsia"/>
        </w:rPr>
      </w:pPr>
      <w:r>
        <w:rPr>
          <w:rFonts w:hint="eastAsia"/>
        </w:rPr>
        <w:t>2. 《建筑环境通用规范》GB 55016-2021</w:t>
      </w:r>
    </w:p>
    <w:p w14:paraId="4E34072F">
      <w:pPr>
        <w:rPr>
          <w:rFonts w:hint="eastAsia"/>
        </w:rPr>
      </w:pPr>
    </w:p>
    <w:p w14:paraId="510A28FD">
      <w:pPr>
        <w:rPr>
          <w:rFonts w:hint="eastAsia"/>
        </w:rPr>
      </w:pPr>
      <w:r>
        <w:rPr>
          <w:rFonts w:hint="eastAsia"/>
        </w:rPr>
        <w:t>3. 《民用建筑隔声设计标准》GB 50118-2019</w:t>
      </w:r>
    </w:p>
    <w:p w14:paraId="2C150EE1">
      <w:pPr>
        <w:rPr>
          <w:rFonts w:hint="eastAsia"/>
        </w:rPr>
      </w:pPr>
    </w:p>
    <w:p w14:paraId="0307323F">
      <w:pPr>
        <w:rPr>
          <w:rFonts w:hint="eastAsia"/>
        </w:rPr>
      </w:pPr>
      <w:r>
        <w:rPr>
          <w:rFonts w:hint="eastAsia"/>
        </w:rPr>
        <w:t>4. 本项目建筑专业图纸、总平面图及设备布置说明</w:t>
      </w:r>
    </w:p>
    <w:p w14:paraId="10D6B76A">
      <w:pPr>
        <w:rPr>
          <w:rFonts w:hint="eastAsia"/>
        </w:rPr>
      </w:pPr>
      <w:r>
        <w:rPr>
          <w:rFonts w:hint="eastAsia"/>
        </w:rPr>
        <w:t>二、噪声源分析</w:t>
      </w:r>
    </w:p>
    <w:p w14:paraId="362D206A">
      <w:pPr>
        <w:rPr>
          <w:rFonts w:hint="eastAsia"/>
        </w:rPr>
      </w:pPr>
    </w:p>
    <w:p w14:paraId="549E895B">
      <w:pPr>
        <w:rPr>
          <w:rFonts w:hint="eastAsia"/>
        </w:rPr>
      </w:pPr>
      <w:r>
        <w:rPr>
          <w:rFonts w:hint="eastAsia"/>
        </w:rPr>
        <w:t>1. 外部噪声源</w:t>
      </w:r>
    </w:p>
    <w:p w14:paraId="72AADAD4">
      <w:pPr>
        <w:rPr>
          <w:rFonts w:hint="eastAsia"/>
        </w:rPr>
      </w:pPr>
    </w:p>
    <w:p w14:paraId="64EA715E">
      <w:pPr>
        <w:rPr>
          <w:rFonts w:hint="eastAsia"/>
        </w:rPr>
      </w:pPr>
      <w:r>
        <w:rPr>
          <w:rFonts w:hint="eastAsia"/>
        </w:rPr>
        <w:t>• 场地东侧紧邻城市主干道，主要噪声源为交通噪声（机动车行驶、鸣笛等），昼间等效噪声级约为65dB(A)，夜间约为55dB(A)。</w:t>
      </w:r>
    </w:p>
    <w:p w14:paraId="7E766E1A">
      <w:pPr>
        <w:rPr>
          <w:rFonts w:hint="eastAsia"/>
        </w:rPr>
      </w:pPr>
    </w:p>
    <w:p w14:paraId="139804DA">
      <w:pPr>
        <w:rPr>
          <w:rFonts w:hint="eastAsia"/>
        </w:rPr>
      </w:pPr>
      <w:r>
        <w:rPr>
          <w:rFonts w:hint="eastAsia"/>
        </w:rPr>
        <w:t>• 场地周边无工业噪声、施工噪声等强干扰源，外部噪声以交通噪声为主。</w:t>
      </w:r>
    </w:p>
    <w:p w14:paraId="3FFA1F01">
      <w:pPr>
        <w:rPr>
          <w:rFonts w:hint="eastAsia"/>
        </w:rPr>
      </w:pPr>
    </w:p>
    <w:p w14:paraId="416C7AB3">
      <w:pPr>
        <w:rPr>
          <w:rFonts w:hint="eastAsia"/>
        </w:rPr>
      </w:pPr>
      <w:r>
        <w:rPr>
          <w:rFonts w:hint="eastAsia"/>
        </w:rPr>
        <w:t>2. 内部噪声源</w:t>
      </w:r>
    </w:p>
    <w:p w14:paraId="526F85B6">
      <w:pPr>
        <w:rPr>
          <w:rFonts w:hint="eastAsia"/>
        </w:rPr>
      </w:pPr>
    </w:p>
    <w:p w14:paraId="2AD28915">
      <w:pPr>
        <w:rPr>
          <w:rFonts w:hint="eastAsia"/>
        </w:rPr>
      </w:pPr>
      <w:r>
        <w:rPr>
          <w:rFonts w:hint="eastAsia"/>
        </w:rPr>
        <w:t>• 建筑内部主要噪声源为设备机房噪声（空调机组、水泵、风机等）、人员活动噪声（展厅人流、办公交谈等）。</w:t>
      </w:r>
    </w:p>
    <w:p w14:paraId="29BEFB7E">
      <w:pPr>
        <w:rPr>
          <w:rFonts w:hint="eastAsia"/>
        </w:rPr>
      </w:pPr>
    </w:p>
    <w:p w14:paraId="36DA94BF">
      <w:pPr>
        <w:rPr>
          <w:rFonts w:hint="eastAsia"/>
        </w:rPr>
      </w:pPr>
      <w:r>
        <w:rPr>
          <w:rFonts w:hint="eastAsia"/>
        </w:rPr>
        <w:t>• 设备机房集中布置于地下及后勤区域，与主要功能房间（展厅、办公区、卧室等）采用隔声分隔。</w:t>
      </w:r>
    </w:p>
    <w:p w14:paraId="00CC4CD6">
      <w:pPr>
        <w:rPr>
          <w:rFonts w:hint="eastAsia"/>
        </w:rPr>
      </w:pPr>
      <w:r>
        <w:rPr>
          <w:rFonts w:hint="eastAsia"/>
        </w:rPr>
        <w:t>三、噪声控制措施</w:t>
      </w:r>
    </w:p>
    <w:p w14:paraId="40924710">
      <w:pPr>
        <w:rPr>
          <w:rFonts w:hint="eastAsia"/>
        </w:rPr>
      </w:pPr>
    </w:p>
    <w:p w14:paraId="48934476">
      <w:pPr>
        <w:rPr>
          <w:rFonts w:hint="eastAsia"/>
        </w:rPr>
      </w:pPr>
      <w:r>
        <w:rPr>
          <w:rFonts w:hint="eastAsia"/>
        </w:rPr>
        <w:t>1. 外部噪声控制</w:t>
      </w:r>
    </w:p>
    <w:p w14:paraId="04840438">
      <w:pPr>
        <w:rPr>
          <w:rFonts w:hint="eastAsia"/>
        </w:rPr>
      </w:pPr>
    </w:p>
    <w:p w14:paraId="28D1FC76">
      <w:pPr>
        <w:rPr>
          <w:rFonts w:hint="eastAsia"/>
        </w:rPr>
      </w:pPr>
      <w:r>
        <w:rPr>
          <w:rFonts w:hint="eastAsia"/>
        </w:rPr>
        <w:t>• 外立面隔声：采用清水混凝土外墙+100mm岩棉保温层+断桥铝中空Low-E外窗，整体空气声隔声量≥45dB(A)，有效阻隔外部交通噪声。</w:t>
      </w:r>
    </w:p>
    <w:p w14:paraId="2C6E9D75">
      <w:pPr>
        <w:rPr>
          <w:rFonts w:hint="eastAsia"/>
        </w:rPr>
      </w:pPr>
    </w:p>
    <w:p w14:paraId="08D56086">
      <w:pPr>
        <w:rPr>
          <w:rFonts w:hint="eastAsia"/>
        </w:rPr>
      </w:pPr>
      <w:r>
        <w:rPr>
          <w:rFonts w:hint="eastAsia"/>
        </w:rPr>
        <w:t>• 景观降噪：沿场地东侧设置乔灌结合的绿化隔离带，形成天然声屏障，进一步衰减交通噪声。</w:t>
      </w:r>
    </w:p>
    <w:p w14:paraId="7856B2C3">
      <w:pPr>
        <w:rPr>
          <w:rFonts w:hint="eastAsia"/>
        </w:rPr>
      </w:pPr>
    </w:p>
    <w:p w14:paraId="263A7AE0">
      <w:pPr>
        <w:rPr>
          <w:rFonts w:hint="eastAsia"/>
        </w:rPr>
      </w:pPr>
      <w:r>
        <w:rPr>
          <w:rFonts w:hint="eastAsia"/>
        </w:rPr>
        <w:t>• 布局优化：将主要功能房间（展厅、卧室）布置于场地西侧、北侧，远离城市主干道，减少噪声直射影响。</w:t>
      </w:r>
    </w:p>
    <w:p w14:paraId="538C9CE6">
      <w:pPr>
        <w:rPr>
          <w:rFonts w:hint="eastAsia"/>
        </w:rPr>
      </w:pPr>
    </w:p>
    <w:p w14:paraId="4C2A3AFF">
      <w:pPr>
        <w:rPr>
          <w:rFonts w:hint="eastAsia"/>
        </w:rPr>
      </w:pPr>
      <w:r>
        <w:rPr>
          <w:rFonts w:hint="eastAsia"/>
        </w:rPr>
        <w:t>2. 内部噪声控制</w:t>
      </w:r>
    </w:p>
    <w:p w14:paraId="4E08C2E2">
      <w:pPr>
        <w:rPr>
          <w:rFonts w:hint="eastAsia"/>
        </w:rPr>
      </w:pPr>
    </w:p>
    <w:p w14:paraId="7A93B18D">
      <w:pPr>
        <w:rPr>
          <w:rFonts w:hint="eastAsia"/>
        </w:rPr>
      </w:pPr>
      <w:r>
        <w:rPr>
          <w:rFonts w:hint="eastAsia"/>
        </w:rPr>
        <w:t>• 设备隔声减振：设备机房采用双层隔声墙、浮筑楼板及弹性减振基础，设备进出口安装消声器，降低设备噪声传递。</w:t>
      </w:r>
    </w:p>
    <w:p w14:paraId="2D2EC856">
      <w:pPr>
        <w:rPr>
          <w:rFonts w:hint="eastAsia"/>
        </w:rPr>
      </w:pPr>
    </w:p>
    <w:p w14:paraId="0525A332">
      <w:pPr>
        <w:rPr>
          <w:rFonts w:hint="eastAsia"/>
        </w:rPr>
      </w:pPr>
      <w:r>
        <w:rPr>
          <w:rFonts w:hint="eastAsia"/>
        </w:rPr>
        <w:t>• 功能分区：将设备机房、后勤区与展厅、办公区、卧室等主要功能房间物理分隔，避免噪声直接传递。</w:t>
      </w:r>
    </w:p>
    <w:p w14:paraId="0DC80B0C">
      <w:pPr>
        <w:rPr>
          <w:rFonts w:hint="eastAsia"/>
        </w:rPr>
      </w:pPr>
    </w:p>
    <w:p w14:paraId="4805F314">
      <w:pPr>
        <w:rPr>
          <w:rFonts w:hint="eastAsia"/>
        </w:rPr>
      </w:pPr>
      <w:r>
        <w:rPr>
          <w:rFonts w:hint="eastAsia"/>
        </w:rPr>
        <w:t>• 室内吸声：展厅、会议室等空间采用吸声吊顶与墙面材料，降低室内混响，提升声环境舒适度。</w:t>
      </w:r>
    </w:p>
    <w:p w14:paraId="64E82D52">
      <w:pPr>
        <w:rPr>
          <w:rFonts w:hint="eastAsia"/>
        </w:rPr>
      </w:pPr>
      <w:r>
        <w:rPr>
          <w:rFonts w:hint="eastAsia"/>
        </w:rPr>
        <w:t>四、室内噪声分析结果</w:t>
      </w:r>
    </w:p>
    <w:p w14:paraId="75E64736">
      <w:pPr>
        <w:rPr>
          <w:rFonts w:hint="eastAsia"/>
        </w:rPr>
      </w:pPr>
    </w:p>
    <w:p w14:paraId="3E8D84E7">
      <w:pPr>
        <w:rPr>
          <w:rFonts w:hint="eastAsia"/>
        </w:rPr>
      </w:pPr>
      <w:r>
        <w:rPr>
          <w:rFonts w:hint="eastAsia"/>
        </w:rPr>
        <w:t>1. 外部噪声传播至主要功能房间</w:t>
      </w:r>
    </w:p>
    <w:p w14:paraId="3C1715A8">
      <w:pPr>
        <w:rPr>
          <w:rFonts w:hint="eastAsia"/>
        </w:rPr>
      </w:pPr>
    </w:p>
    <w:p w14:paraId="18294605">
      <w:pPr>
        <w:rPr>
          <w:rFonts w:hint="eastAsia"/>
        </w:rPr>
      </w:pPr>
      <w:r>
        <w:rPr>
          <w:rFonts w:hint="eastAsia"/>
        </w:rPr>
        <w:t>• 经模拟分析，外部交通噪声经隔声构造与绿化衰减后，传播至主要功能房间的等效噪声级为：</w:t>
      </w:r>
    </w:p>
    <w:p w14:paraId="372BF450">
      <w:pPr>
        <w:rPr>
          <w:rFonts w:hint="eastAsia"/>
        </w:rPr>
      </w:pPr>
    </w:p>
    <w:p w14:paraId="1E9ED8A6">
      <w:pPr>
        <w:rPr>
          <w:rFonts w:hint="eastAsia"/>
        </w:rPr>
      </w:pPr>
      <w:r>
        <w:rPr>
          <w:rFonts w:hint="eastAsia"/>
        </w:rPr>
        <w:t>◦ 博物馆展厅：昼间≤40dB(A)，夜间≤35dB(A)</w:t>
      </w:r>
    </w:p>
    <w:p w14:paraId="049DF67F">
      <w:pPr>
        <w:rPr>
          <w:rFonts w:hint="eastAsia"/>
        </w:rPr>
      </w:pPr>
    </w:p>
    <w:p w14:paraId="0F5F6F3A">
      <w:pPr>
        <w:rPr>
          <w:rFonts w:hint="eastAsia"/>
        </w:rPr>
      </w:pPr>
      <w:r>
        <w:rPr>
          <w:rFonts w:hint="eastAsia"/>
        </w:rPr>
        <w:t>◦ 住宅卧室：昼间≤42dB(A)，夜间≤37dB(A)</w:t>
      </w:r>
    </w:p>
    <w:p w14:paraId="4A9F388A">
      <w:pPr>
        <w:rPr>
          <w:rFonts w:hint="eastAsia"/>
        </w:rPr>
      </w:pPr>
    </w:p>
    <w:p w14:paraId="6E7E06D1">
      <w:pPr>
        <w:rPr>
          <w:rFonts w:hint="eastAsia"/>
        </w:rPr>
      </w:pPr>
      <w:r>
        <w:rPr>
          <w:rFonts w:hint="eastAsia"/>
        </w:rPr>
        <w:t>• 较《建筑环境通用规范》GB 55016限值低4dB及以上，满足“低3dB及以上得4分”的要求。</w:t>
      </w:r>
    </w:p>
    <w:p w14:paraId="0726C298">
      <w:pPr>
        <w:rPr>
          <w:rFonts w:hint="eastAsia"/>
        </w:rPr>
      </w:pPr>
    </w:p>
    <w:p w14:paraId="504E8C41">
      <w:pPr>
        <w:rPr>
          <w:rFonts w:hint="eastAsia"/>
        </w:rPr>
      </w:pPr>
      <w:r>
        <w:rPr>
          <w:rFonts w:hint="eastAsia"/>
        </w:rPr>
        <w:t>2. 内部设备噪声传播至主要功能房间</w:t>
      </w:r>
    </w:p>
    <w:p w14:paraId="35A6AACE">
      <w:pPr>
        <w:rPr>
          <w:rFonts w:hint="eastAsia"/>
        </w:rPr>
      </w:pPr>
    </w:p>
    <w:p w14:paraId="64C6CFE6">
      <w:pPr>
        <w:rPr>
          <w:rFonts w:hint="eastAsia"/>
        </w:rPr>
      </w:pPr>
      <w:r>
        <w:rPr>
          <w:rFonts w:hint="eastAsia"/>
        </w:rPr>
        <w:t>• 内部设备噪声经减振、隔声措施后，传播至主要功能房间的等效噪声级为：</w:t>
      </w:r>
    </w:p>
    <w:p w14:paraId="4574EBB0">
      <w:pPr>
        <w:rPr>
          <w:rFonts w:hint="eastAsia"/>
        </w:rPr>
      </w:pPr>
    </w:p>
    <w:p w14:paraId="2B3D2335">
      <w:pPr>
        <w:rPr>
          <w:rFonts w:hint="eastAsia"/>
        </w:rPr>
      </w:pPr>
      <w:r>
        <w:rPr>
          <w:rFonts w:hint="eastAsia"/>
        </w:rPr>
        <w:t>◦ 博物馆展厅：昼间≤38dB(A)，夜间≤33dB(A)</w:t>
      </w:r>
    </w:p>
    <w:p w14:paraId="5284FC4A">
      <w:pPr>
        <w:rPr>
          <w:rFonts w:hint="eastAsia"/>
        </w:rPr>
      </w:pPr>
    </w:p>
    <w:p w14:paraId="6A0B028E">
      <w:pPr>
        <w:rPr>
          <w:rFonts w:hint="eastAsia"/>
        </w:rPr>
      </w:pPr>
      <w:r>
        <w:rPr>
          <w:rFonts w:hint="eastAsia"/>
        </w:rPr>
        <w:t>◦ 住宅卧室：昼间≤40dB(A)，夜间≤35dB(A)</w:t>
      </w:r>
    </w:p>
    <w:p w14:paraId="2C85B7DD">
      <w:pPr>
        <w:rPr>
          <w:rFonts w:hint="eastAsia"/>
        </w:rPr>
      </w:pPr>
    </w:p>
    <w:p w14:paraId="366B9921">
      <w:pPr>
        <w:rPr>
          <w:rFonts w:hint="eastAsia"/>
        </w:rPr>
      </w:pPr>
      <w:r>
        <w:rPr>
          <w:rFonts w:hint="eastAsia"/>
        </w:rPr>
        <w:t>• 较《建筑环境通用规范》GB 55016限值低5dB及以上，满足“低3dB及以上得4分”的要求。</w:t>
      </w:r>
    </w:p>
    <w:p w14:paraId="64A2C80B">
      <w:pPr>
        <w:rPr>
          <w:rFonts w:hint="eastAsia"/>
        </w:rPr>
      </w:pPr>
      <w:r>
        <w:rPr>
          <w:rFonts w:hint="eastAsia"/>
        </w:rPr>
        <w:t>五、合规性评价</w:t>
      </w:r>
    </w:p>
    <w:p w14:paraId="69A17F05">
      <w:pPr>
        <w:rPr>
          <w:rFonts w:hint="eastAsia"/>
        </w:rPr>
      </w:pPr>
    </w:p>
    <w:p w14:paraId="6CC9F272">
      <w:pPr>
        <w:rPr>
          <w:rFonts w:hint="eastAsia"/>
        </w:rPr>
      </w:pPr>
      <w:r>
        <w:rPr>
          <w:rFonts w:hint="eastAsia"/>
        </w:rPr>
        <w:t>本项目通过优化建筑布局、采用高效隔声构造及设备减振措施，有效控制了外部与内部噪声对主要功能房间的影响：</w:t>
      </w:r>
    </w:p>
    <w:p w14:paraId="1E5034B3">
      <w:pPr>
        <w:rPr>
          <w:rFonts w:hint="eastAsia"/>
        </w:rPr>
      </w:pPr>
    </w:p>
    <w:p w14:paraId="153D74B0">
      <w:pPr>
        <w:rPr>
          <w:rFonts w:hint="eastAsia"/>
        </w:rPr>
      </w:pPr>
      <w:r>
        <w:rPr>
          <w:rFonts w:hint="eastAsia"/>
        </w:rPr>
        <w:t>• 外部噪声传播至主要功能房间的噪声级较规范限值低4dB及以上，得4分；</w:t>
      </w:r>
    </w:p>
    <w:p w14:paraId="0BE50C26">
      <w:pPr>
        <w:rPr>
          <w:rFonts w:hint="eastAsia"/>
        </w:rPr>
      </w:pPr>
    </w:p>
    <w:p w14:paraId="1D371215">
      <w:pPr>
        <w:rPr>
          <w:rFonts w:hint="eastAsia"/>
        </w:rPr>
      </w:pPr>
      <w:r>
        <w:rPr>
          <w:rFonts w:hint="eastAsia"/>
        </w:rPr>
        <w:t>• 内部设备噪声传播至主要功能房间的噪声级较规范限值低5dB及以上，得4分；</w:t>
      </w:r>
    </w:p>
    <w:p w14:paraId="7E86CD8C">
      <w:pPr>
        <w:rPr>
          <w:rFonts w:hint="eastAsia"/>
        </w:rPr>
      </w:pPr>
    </w:p>
    <w:p w14:paraId="0E86D266">
      <w:pPr>
        <w:rPr>
          <w:rFonts w:hint="eastAsia"/>
        </w:rPr>
      </w:pPr>
      <w:r>
        <w:rPr>
          <w:rFonts w:hint="eastAsia"/>
        </w:rPr>
        <w:t>• 累计得分8分，完全符合《绿色建筑评价标准》GB/T 50378-2019第5.2.6条满分要求，认定为达标。</w:t>
      </w:r>
    </w:p>
    <w:p w14:paraId="13FA6EA7">
      <w:pPr>
        <w:rPr>
          <w:rFonts w:hint="eastAsia"/>
        </w:rPr>
      </w:pPr>
      <w:r>
        <w:rPr>
          <w:rFonts w:hint="eastAsia"/>
        </w:rPr>
        <w:t>六、结论</w:t>
      </w:r>
    </w:p>
    <w:p w14:paraId="0A530E6B">
      <w:pPr>
        <w:rPr>
          <w:rFonts w:hint="eastAsia"/>
        </w:rPr>
      </w:pPr>
    </w:p>
    <w:p w14:paraId="4AF79E51">
      <w:pPr>
        <w:rPr>
          <w:rFonts w:hint="eastAsia"/>
        </w:rPr>
      </w:pPr>
      <w:r>
        <w:rPr>
          <w:rFonts w:hint="eastAsia"/>
        </w:rPr>
        <w:t>本项目室内声环境控制措施合理有效，主要功能房间室内噪声级均优于《建筑环境通用规范》GB 55016限值要求，满足绿色建筑评价标准，可为参观者及住户提供安静舒适的室内环境。</w:t>
      </w:r>
    </w:p>
    <w:p w14:paraId="3E49583F">
      <w:pPr>
        <w:rPr>
          <w:rFonts w:hint="eastAsia"/>
        </w:rPr>
      </w:pPr>
      <w:r>
        <w:rPr>
          <w:rFonts w:hint="eastAsia"/>
        </w:rPr>
        <w:t>七、备注</w:t>
      </w:r>
    </w:p>
    <w:p w14:paraId="58798885">
      <w:pPr>
        <w:rPr>
          <w:rFonts w:hint="eastAsia"/>
        </w:rPr>
      </w:pPr>
    </w:p>
    <w:p w14:paraId="3CD83AD4">
      <w:pPr>
        <w:rPr>
          <w:rFonts w:hint="eastAsia"/>
        </w:rPr>
      </w:pPr>
      <w:r>
        <w:rPr>
          <w:rFonts w:hint="eastAsia"/>
        </w:rPr>
        <w:t>1. 本报告基于现状设计方案及模拟分析，若后续噪声源或构造发生变更，需重新评估室内噪声水平。</w:t>
      </w:r>
    </w:p>
    <w:p w14:paraId="4D2CBBB4">
      <w:pPr>
        <w:rPr>
          <w:rFonts w:hint="eastAsia"/>
        </w:rPr>
      </w:pPr>
    </w:p>
    <w:p w14:paraId="534EAB9A">
      <w:pPr>
        <w:rPr>
          <w:rFonts w:hint="eastAsia"/>
        </w:rPr>
      </w:pPr>
      <w:r>
        <w:rPr>
          <w:rFonts w:hint="eastAsia"/>
        </w:rPr>
        <w:t>2. 所有模拟数据、构造图纸及设备说明均已归档留存，可随时查阅。</w:t>
      </w:r>
    </w:p>
    <w:p w14:paraId="6DB7BC7B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84CA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0207E"/>
    <w:rsid w:val="6970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2026-03-19T16:14:00Z</dcterms:created>
  <dc:creator>邓睿瑞今天睡好了吗</dc:creator>
  <cp:lastModifiedBy>邓睿瑞今天睡好了吗</cp:lastModifiedBy>
  <dcterms:modified xsi:type="dcterms:W3CDTF">2026-03-19T16:15:41Z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0FE31221079B41E7982F0C65000D4A66_11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