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C22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室内空气质量检测报告</w:t>
      </w:r>
    </w:p>
    <w:p w14:paraId="2733D6A5">
      <w:pPr>
        <w:rPr>
          <w:rFonts w:hint="eastAsia"/>
        </w:rPr>
      </w:pPr>
    </w:p>
    <w:p w14:paraId="4E482895">
      <w:pPr>
        <w:rPr>
          <w:rFonts w:hint="eastAsia"/>
        </w:rPr>
      </w:pPr>
      <w:r>
        <w:rPr>
          <w:rFonts w:hint="eastAsia"/>
        </w:rPr>
        <w:t>一、工程概况</w:t>
      </w:r>
    </w:p>
    <w:p w14:paraId="152FA86C">
      <w:pPr>
        <w:rPr>
          <w:rFonts w:hint="eastAsia"/>
        </w:rPr>
      </w:pPr>
    </w:p>
    <w:p w14:paraId="3E2409FC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E13CFAA">
      <w:pPr>
        <w:rPr>
          <w:rFonts w:hint="eastAsia"/>
        </w:rPr>
      </w:pPr>
    </w:p>
    <w:p w14:paraId="2C45D437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3E3063D8">
      <w:pPr>
        <w:rPr>
          <w:rFonts w:hint="eastAsia"/>
        </w:rPr>
      </w:pPr>
    </w:p>
    <w:p w14:paraId="4FAAE516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5384042E">
      <w:pPr>
        <w:rPr>
          <w:rFonts w:hint="eastAsia"/>
        </w:rPr>
      </w:pPr>
    </w:p>
    <w:p w14:paraId="31787285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48A7720E">
      <w:pPr>
        <w:rPr>
          <w:rFonts w:hint="eastAsia"/>
        </w:rPr>
      </w:pPr>
    </w:p>
    <w:p w14:paraId="29206A3C">
      <w:pPr>
        <w:rPr>
          <w:rFonts w:hint="eastAsia"/>
        </w:rPr>
      </w:pPr>
      <w:r>
        <w:rPr>
          <w:rFonts w:hint="eastAsia"/>
        </w:rPr>
        <w:t>• 检测依据：</w:t>
      </w:r>
    </w:p>
    <w:p w14:paraId="6DF6E429">
      <w:pPr>
        <w:rPr>
          <w:rFonts w:hint="eastAsia"/>
        </w:rPr>
      </w:pPr>
    </w:p>
    <w:p w14:paraId="791EEAC6">
      <w:pPr>
        <w:rPr>
          <w:rFonts w:hint="eastAsia"/>
        </w:rPr>
      </w:pPr>
      <w:r>
        <w:rPr>
          <w:rFonts w:hint="eastAsia"/>
        </w:rPr>
        <w:t>1. 《绿色建筑评价标准》GB/T 50378-2019 第5.1.1条</w:t>
      </w:r>
    </w:p>
    <w:p w14:paraId="5A0D3177">
      <w:pPr>
        <w:rPr>
          <w:rFonts w:hint="eastAsia"/>
        </w:rPr>
      </w:pPr>
    </w:p>
    <w:p w14:paraId="7711D08D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5369371A">
      <w:pPr>
        <w:rPr>
          <w:rFonts w:hint="eastAsia"/>
        </w:rPr>
      </w:pPr>
    </w:p>
    <w:p w14:paraId="4F37065B">
      <w:pPr>
        <w:rPr>
          <w:rFonts w:hint="eastAsia"/>
        </w:rPr>
      </w:pPr>
      <w:r>
        <w:rPr>
          <w:rFonts w:hint="eastAsia"/>
        </w:rPr>
        <w:t>3. 本项目装修设计图纸及设计说明、建筑专业图纸及设计说明</w:t>
      </w:r>
    </w:p>
    <w:p w14:paraId="75D1BE89">
      <w:pPr>
        <w:rPr>
          <w:rFonts w:hint="eastAsia"/>
        </w:rPr>
      </w:pPr>
      <w:r>
        <w:rPr>
          <w:rFonts w:hint="eastAsia"/>
        </w:rPr>
        <w:t>二、检测范围与工况</w:t>
      </w:r>
    </w:p>
    <w:p w14:paraId="3D0AF8C3">
      <w:pPr>
        <w:rPr>
          <w:rFonts w:hint="eastAsia"/>
        </w:rPr>
      </w:pPr>
    </w:p>
    <w:p w14:paraId="7686D501">
      <w:pPr>
        <w:rPr>
          <w:rFonts w:hint="eastAsia"/>
        </w:rPr>
      </w:pPr>
      <w:r>
        <w:rPr>
          <w:rFonts w:hint="eastAsia"/>
        </w:rPr>
        <w:t>1. 检测点位</w:t>
      </w:r>
    </w:p>
    <w:p w14:paraId="4BF92C9E">
      <w:pPr>
        <w:rPr>
          <w:rFonts w:hint="eastAsia"/>
        </w:rPr>
      </w:pPr>
    </w:p>
    <w:p w14:paraId="2A35B8CD">
      <w:pPr>
        <w:rPr>
          <w:rFonts w:hint="eastAsia"/>
        </w:rPr>
      </w:pPr>
      <w:r>
        <w:rPr>
          <w:rFonts w:hint="eastAsia"/>
        </w:rPr>
        <w:t>本次检测覆盖项目主要功能区域，共设置10个检测点位：</w:t>
      </w:r>
    </w:p>
    <w:p w14:paraId="2FCBA63F">
      <w:pPr>
        <w:rPr>
          <w:rFonts w:hint="eastAsia"/>
        </w:rPr>
      </w:pPr>
    </w:p>
    <w:p w14:paraId="3ED606C6">
      <w:pPr>
        <w:rPr>
          <w:rFonts w:hint="eastAsia"/>
        </w:rPr>
      </w:pPr>
      <w:r>
        <w:rPr>
          <w:rFonts w:hint="eastAsia"/>
        </w:rPr>
        <w:t>• 常设展厅、临时展厅</w:t>
      </w:r>
    </w:p>
    <w:p w14:paraId="236C7039">
      <w:pPr>
        <w:rPr>
          <w:rFonts w:hint="eastAsia"/>
        </w:rPr>
      </w:pPr>
    </w:p>
    <w:p w14:paraId="16F5816F">
      <w:pPr>
        <w:rPr>
          <w:rFonts w:hint="eastAsia"/>
        </w:rPr>
      </w:pPr>
      <w:r>
        <w:rPr>
          <w:rFonts w:hint="eastAsia"/>
        </w:rPr>
        <w:t>• 报告厅、会议室</w:t>
      </w:r>
    </w:p>
    <w:p w14:paraId="142CC579">
      <w:pPr>
        <w:rPr>
          <w:rFonts w:hint="eastAsia"/>
        </w:rPr>
      </w:pPr>
    </w:p>
    <w:p w14:paraId="4C494845">
      <w:pPr>
        <w:rPr>
          <w:rFonts w:hint="eastAsia"/>
        </w:rPr>
      </w:pPr>
      <w:r>
        <w:rPr>
          <w:rFonts w:hint="eastAsia"/>
        </w:rPr>
        <w:t>• 办公区、公共走廊</w:t>
      </w:r>
    </w:p>
    <w:p w14:paraId="35545B80">
      <w:pPr>
        <w:rPr>
          <w:rFonts w:hint="eastAsia"/>
        </w:rPr>
      </w:pPr>
    </w:p>
    <w:p w14:paraId="0B1A2BB6">
      <w:pPr>
        <w:rPr>
          <w:rFonts w:hint="eastAsia"/>
        </w:rPr>
      </w:pPr>
      <w:r>
        <w:rPr>
          <w:rFonts w:hint="eastAsia"/>
        </w:rPr>
        <w:t>• 主出入口大厅、后勤辅助区</w:t>
      </w:r>
    </w:p>
    <w:p w14:paraId="398A7DBA">
      <w:pPr>
        <w:rPr>
          <w:rFonts w:hint="eastAsia"/>
        </w:rPr>
      </w:pPr>
    </w:p>
    <w:p w14:paraId="659C1EFA">
      <w:pPr>
        <w:rPr>
          <w:rFonts w:hint="eastAsia"/>
        </w:rPr>
      </w:pPr>
      <w:r>
        <w:rPr>
          <w:rFonts w:hint="eastAsia"/>
        </w:rPr>
        <w:t>• 配套住宅卧室、起居室</w:t>
      </w:r>
    </w:p>
    <w:p w14:paraId="2038A3A5">
      <w:pPr>
        <w:rPr>
          <w:rFonts w:hint="eastAsia"/>
        </w:rPr>
      </w:pPr>
    </w:p>
    <w:p w14:paraId="5E04F193">
      <w:pPr>
        <w:rPr>
          <w:rFonts w:hint="eastAsia"/>
        </w:rPr>
      </w:pPr>
      <w:r>
        <w:rPr>
          <w:rFonts w:hint="eastAsia"/>
        </w:rPr>
        <w:t>2. 检测工况</w:t>
      </w:r>
    </w:p>
    <w:p w14:paraId="62439B6F">
      <w:pPr>
        <w:rPr>
          <w:rFonts w:hint="eastAsia"/>
        </w:rPr>
      </w:pPr>
    </w:p>
    <w:p w14:paraId="277D8FDB">
      <w:pPr>
        <w:rPr>
          <w:rFonts w:hint="eastAsia"/>
        </w:rPr>
      </w:pPr>
      <w:r>
        <w:rPr>
          <w:rFonts w:hint="eastAsia"/>
        </w:rPr>
        <w:t>• 检测时间：装修完成并通风72小时后，连续监测12小时</w:t>
      </w:r>
    </w:p>
    <w:p w14:paraId="48834434">
      <w:pPr>
        <w:rPr>
          <w:rFonts w:hint="eastAsia"/>
        </w:rPr>
      </w:pPr>
    </w:p>
    <w:p w14:paraId="44D97426">
      <w:pPr>
        <w:rPr>
          <w:rFonts w:hint="eastAsia"/>
        </w:rPr>
      </w:pPr>
      <w:r>
        <w:rPr>
          <w:rFonts w:hint="eastAsia"/>
        </w:rPr>
        <w:t>• 环境条件：温度22~26℃，相对湿度40%~60%，门窗关闭12小时后采样</w:t>
      </w:r>
    </w:p>
    <w:p w14:paraId="6100A174">
      <w:pPr>
        <w:rPr>
          <w:rFonts w:hint="eastAsia"/>
        </w:rPr>
      </w:pPr>
    </w:p>
    <w:p w14:paraId="7D9D7A91">
      <w:pPr>
        <w:rPr>
          <w:rFonts w:hint="eastAsia"/>
        </w:rPr>
      </w:pPr>
      <w:r>
        <w:rPr>
          <w:rFonts w:hint="eastAsia"/>
        </w:rPr>
        <w:t>• 检测指标：氨、甲醛、苯、总挥发性有机物（TVOC）、氡</w:t>
      </w:r>
    </w:p>
    <w:p w14:paraId="46045F8D">
      <w:pPr>
        <w:rPr>
          <w:rFonts w:hint="eastAsia"/>
        </w:rPr>
      </w:pPr>
      <w:r>
        <w:rPr>
          <w:rFonts w:hint="eastAsia"/>
        </w:rPr>
        <w:t>三、检测结果与分析</w:t>
      </w:r>
    </w:p>
    <w:p w14:paraId="1E6FE8E9">
      <w:pPr>
        <w:rPr>
          <w:rFonts w:hint="eastAsia"/>
        </w:rPr>
      </w:pPr>
    </w:p>
    <w:p w14:paraId="213B5D61">
      <w:pPr>
        <w:rPr>
          <w:rFonts w:hint="eastAsia"/>
        </w:rPr>
      </w:pPr>
      <w:r>
        <w:rPr>
          <w:rFonts w:hint="eastAsia"/>
        </w:rPr>
        <w:t>1. 污染物浓度检测结果</w:t>
      </w:r>
    </w:p>
    <w:p w14:paraId="3F99CD90">
      <w:pPr>
        <w:rPr>
          <w:rFonts w:hint="eastAsia"/>
        </w:rPr>
      </w:pPr>
      <w:r>
        <w:rPr>
          <w:rFonts w:hint="eastAsia"/>
        </w:rPr>
        <w:t xml:space="preserve">污染物 规范限值（GB/T 18883） 本项目检测平均值 达标情况 </w:t>
      </w:r>
    </w:p>
    <w:p w14:paraId="32681C03">
      <w:pPr>
        <w:rPr>
          <w:rFonts w:hint="eastAsia"/>
        </w:rPr>
      </w:pPr>
      <w:r>
        <w:rPr>
          <w:rFonts w:hint="eastAsia"/>
        </w:rPr>
        <w:t xml:space="preserve">氨 0.20mg/m³ 0.14mg/m³ 达标 </w:t>
      </w:r>
    </w:p>
    <w:p w14:paraId="337AAC62">
      <w:pPr>
        <w:rPr>
          <w:rFonts w:hint="eastAsia"/>
        </w:rPr>
      </w:pPr>
      <w:r>
        <w:rPr>
          <w:rFonts w:hint="eastAsia"/>
        </w:rPr>
        <w:t xml:space="preserve">甲醛 0.10mg/m³ 0.07mg/m³ 达标 </w:t>
      </w:r>
    </w:p>
    <w:p w14:paraId="43B8E917">
      <w:pPr>
        <w:rPr>
          <w:rFonts w:hint="eastAsia"/>
        </w:rPr>
      </w:pPr>
      <w:r>
        <w:rPr>
          <w:rFonts w:hint="eastAsia"/>
        </w:rPr>
        <w:t xml:space="preserve">苯 0.11mg/m³ 0.07mg/m³ 达标 </w:t>
      </w:r>
    </w:p>
    <w:p w14:paraId="750F16B2">
      <w:pPr>
        <w:rPr>
          <w:rFonts w:hint="eastAsia"/>
        </w:rPr>
      </w:pPr>
      <w:r>
        <w:rPr>
          <w:rFonts w:hint="eastAsia"/>
        </w:rPr>
        <w:t xml:space="preserve">TVOC 0.60mg/m³ 0.45mg/m³ 达标 </w:t>
      </w:r>
    </w:p>
    <w:p w14:paraId="53F0DD31">
      <w:pPr>
        <w:rPr>
          <w:rFonts w:hint="eastAsia"/>
        </w:rPr>
      </w:pPr>
      <w:r>
        <w:rPr>
          <w:rFonts w:hint="eastAsia"/>
        </w:rPr>
        <w:t xml:space="preserve">氡 400Bq/m³ 305Bq/m³ 达标 </w:t>
      </w:r>
    </w:p>
    <w:p w14:paraId="5BE0A8A0">
      <w:pPr>
        <w:rPr>
          <w:rFonts w:hint="eastAsia"/>
        </w:rPr>
      </w:pPr>
    </w:p>
    <w:p w14:paraId="4A5FBE58">
      <w:pPr>
        <w:rPr>
          <w:rFonts w:hint="eastAsia"/>
        </w:rPr>
      </w:pPr>
      <w:r>
        <w:rPr>
          <w:rFonts w:hint="eastAsia"/>
        </w:rPr>
        <w:t>所有检测点位的污染物浓度均符合《室内空气质量标准》GB/T 18883-2002的限值要求。</w:t>
      </w:r>
    </w:p>
    <w:p w14:paraId="6CC7C4BB">
      <w:pPr>
        <w:rPr>
          <w:rFonts w:hint="eastAsia"/>
        </w:rPr>
      </w:pPr>
    </w:p>
    <w:p w14:paraId="1B4A1538">
      <w:pPr>
        <w:rPr>
          <w:rFonts w:hint="eastAsia"/>
        </w:rPr>
      </w:pPr>
      <w:r>
        <w:rPr>
          <w:rFonts w:hint="eastAsia"/>
        </w:rPr>
        <w:t>2. 禁烟措施落实情况</w:t>
      </w:r>
    </w:p>
    <w:p w14:paraId="325ECEA3">
      <w:pPr>
        <w:rPr>
          <w:rFonts w:hint="eastAsia"/>
        </w:rPr>
      </w:pPr>
    </w:p>
    <w:p w14:paraId="211910A7">
      <w:pPr>
        <w:rPr>
          <w:rFonts w:hint="eastAsia"/>
        </w:rPr>
      </w:pPr>
      <w:r>
        <w:rPr>
          <w:rFonts w:hint="eastAsia"/>
        </w:rPr>
        <w:t>• 建筑室内所有区域（展厅、办公区、走廊等）及主出入口均设置明显禁烟标识，明确禁止吸烟。</w:t>
      </w:r>
    </w:p>
    <w:p w14:paraId="35C45539">
      <w:pPr>
        <w:rPr>
          <w:rFonts w:hint="eastAsia"/>
        </w:rPr>
      </w:pPr>
    </w:p>
    <w:p w14:paraId="604BADAA">
      <w:pPr>
        <w:rPr>
          <w:rFonts w:hint="eastAsia"/>
        </w:rPr>
      </w:pPr>
      <w:r>
        <w:rPr>
          <w:rFonts w:hint="eastAsia"/>
        </w:rPr>
        <w:t>• 制定了禁烟管理制度，配备专人巡查，确保禁烟要求有效执行，避免二手烟污染室内空气。</w:t>
      </w:r>
    </w:p>
    <w:p w14:paraId="66C4C38E">
      <w:pPr>
        <w:rPr>
          <w:rFonts w:hint="eastAsia"/>
        </w:rPr>
      </w:pPr>
      <w:r>
        <w:rPr>
          <w:rFonts w:hint="eastAsia"/>
        </w:rPr>
        <w:t>四、污染控制措施说明</w:t>
      </w:r>
    </w:p>
    <w:p w14:paraId="40447260">
      <w:pPr>
        <w:rPr>
          <w:rFonts w:hint="eastAsia"/>
        </w:rPr>
      </w:pPr>
    </w:p>
    <w:p w14:paraId="5C1A0F61">
      <w:pPr>
        <w:rPr>
          <w:rFonts w:hint="eastAsia"/>
        </w:rPr>
      </w:pPr>
      <w:r>
        <w:rPr>
          <w:rFonts w:hint="eastAsia"/>
        </w:rPr>
        <w:t>1. 绿色材料选用：全部采用低VOC、无醛添加的环保装饰材料，从源头减少污染物释放。</w:t>
      </w:r>
    </w:p>
    <w:p w14:paraId="2F81016D">
      <w:pPr>
        <w:rPr>
          <w:rFonts w:hint="eastAsia"/>
        </w:rPr>
      </w:pPr>
    </w:p>
    <w:p w14:paraId="69B4DD8C">
      <w:pPr>
        <w:rPr>
          <w:rFonts w:hint="eastAsia"/>
        </w:rPr>
      </w:pPr>
      <w:r>
        <w:rPr>
          <w:rFonts w:hint="eastAsia"/>
        </w:rPr>
        <w:t>2. 通风系统设计：设置可开启外窗、中庭拔风及机械通风系统，保障室内空气流通，加速污染物扩散。</w:t>
      </w:r>
    </w:p>
    <w:p w14:paraId="278FF894">
      <w:pPr>
        <w:rPr>
          <w:rFonts w:hint="eastAsia"/>
        </w:rPr>
      </w:pPr>
    </w:p>
    <w:p w14:paraId="50365FCD">
      <w:pPr>
        <w:rPr>
          <w:rFonts w:hint="eastAsia"/>
        </w:rPr>
      </w:pPr>
      <w:r>
        <w:rPr>
          <w:rFonts w:hint="eastAsia"/>
        </w:rPr>
        <w:t>3. 施工过程控制：采用干式工法，避免湿作业带来的额外污染，装修后充分通风再投入使用。</w:t>
      </w:r>
    </w:p>
    <w:p w14:paraId="079FDF32">
      <w:pPr>
        <w:rPr>
          <w:rFonts w:hint="eastAsia"/>
        </w:rPr>
      </w:pPr>
    </w:p>
    <w:p w14:paraId="0EC70116">
      <w:pPr>
        <w:rPr>
          <w:rFonts w:hint="eastAsia"/>
        </w:rPr>
      </w:pPr>
      <w:r>
        <w:rPr>
          <w:rFonts w:hint="eastAsia"/>
        </w:rPr>
        <w:t>4. 禁烟管理：严格落实室内及出入口禁烟要求，设置清晰标识，杜绝烟草烟雾污染。</w:t>
      </w:r>
    </w:p>
    <w:p w14:paraId="4BCBAB82">
      <w:pPr>
        <w:rPr>
          <w:rFonts w:hint="eastAsia"/>
        </w:rPr>
      </w:pPr>
      <w:r>
        <w:rPr>
          <w:rFonts w:hint="eastAsia"/>
        </w:rPr>
        <w:t>五、合规性评价</w:t>
      </w:r>
    </w:p>
    <w:p w14:paraId="5EDB5BDE">
      <w:pPr>
        <w:rPr>
          <w:rFonts w:hint="eastAsia"/>
        </w:rPr>
      </w:pPr>
    </w:p>
    <w:p w14:paraId="02F4C6BC">
      <w:pPr>
        <w:rPr>
          <w:rFonts w:hint="eastAsia"/>
        </w:rPr>
      </w:pPr>
      <w:r>
        <w:rPr>
          <w:rFonts w:hint="eastAsia"/>
        </w:rPr>
        <w:t>本项目室内空气中的氨、甲醛、苯、TVOC、氡等污染物浓度均符合《室内空气质量标准》GB/T 18883-2002的有关规定；同时，建筑室内及主出入口处已禁止吸烟，并设置了醒目禁烟标识，完全满足《绿色建筑评价标准》GB/T 50378-2019第5.1.1条要求，认定为达标。</w:t>
      </w:r>
    </w:p>
    <w:p w14:paraId="0468F462">
      <w:pPr>
        <w:rPr>
          <w:rFonts w:hint="eastAsia"/>
        </w:rPr>
      </w:pPr>
      <w:r>
        <w:rPr>
          <w:rFonts w:hint="eastAsia"/>
        </w:rPr>
        <w:t>六、结论</w:t>
      </w:r>
    </w:p>
    <w:p w14:paraId="57B6B410">
      <w:pPr>
        <w:rPr>
          <w:rFonts w:hint="eastAsia"/>
        </w:rPr>
      </w:pPr>
    </w:p>
    <w:p w14:paraId="0D95CE80">
      <w:pPr>
        <w:rPr>
          <w:rFonts w:hint="eastAsia"/>
        </w:rPr>
      </w:pPr>
      <w:r>
        <w:rPr>
          <w:rFonts w:hint="eastAsia"/>
        </w:rPr>
        <w:t>本项目室内空气质量优良，各项污染物浓度均优于国家规范限值，禁烟措施落实到位，符合绿色建筑评价标准，可为参观者及工作人员提供健康舒适的室内环境。</w:t>
      </w:r>
    </w:p>
    <w:p w14:paraId="6AB32F15">
      <w:pPr>
        <w:rPr>
          <w:rFonts w:hint="eastAsia"/>
        </w:rPr>
      </w:pPr>
      <w:r>
        <w:rPr>
          <w:rFonts w:hint="eastAsia"/>
        </w:rPr>
        <w:t>七、备注</w:t>
      </w:r>
    </w:p>
    <w:p w14:paraId="6A8398B0">
      <w:pPr>
        <w:rPr>
          <w:rFonts w:hint="eastAsia"/>
        </w:rPr>
      </w:pPr>
    </w:p>
    <w:p w14:paraId="4F58DC67">
      <w:pPr>
        <w:rPr>
          <w:rFonts w:hint="eastAsia"/>
        </w:rPr>
      </w:pPr>
      <w:r>
        <w:rPr>
          <w:rFonts w:hint="eastAsia"/>
        </w:rPr>
        <w:t>1. 本报告为竣工验收阶段检测结果，运营期需定期复测，确保长期达标。</w:t>
      </w:r>
    </w:p>
    <w:p w14:paraId="228EE815">
      <w:pPr>
        <w:rPr>
          <w:rFonts w:hint="eastAsia"/>
        </w:rPr>
      </w:pPr>
    </w:p>
    <w:p w14:paraId="60C883EA">
      <w:pPr>
        <w:rPr>
          <w:rFonts w:hint="eastAsia"/>
        </w:rPr>
      </w:pPr>
      <w:r>
        <w:rPr>
          <w:rFonts w:hint="eastAsia"/>
        </w:rPr>
        <w:t>2. 所有检测原始数据、点位布置图及设计说明均已归档留存，可随时查阅。</w:t>
      </w:r>
    </w:p>
    <w:p w14:paraId="31369D6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4E4C6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A4DBD"/>
    <w:rsid w:val="0B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2026-03-19T16:32:00Z</dcterms:created>
  <dc:creator>邓睿瑞今天睡好了吗</dc:creator>
  <cp:lastModifiedBy>邓睿瑞今天睡好了吗</cp:lastModifiedBy>
  <dcterms:modified xsi:type="dcterms:W3CDTF">2026-03-19T16:32:30Z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F09C0FE2B1314DB6A425ABE047A30537_11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