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90A5D">
      <w:pPr>
        <w:rPr>
          <w:rFonts w:hint="eastAsia"/>
        </w:rPr>
      </w:pPr>
      <w:r>
        <w:rPr>
          <w:rFonts w:hint="eastAsia"/>
        </w:rPr>
        <w:t>室外吸烟区设置专项报告</w:t>
      </w:r>
    </w:p>
    <w:p w14:paraId="7B9E2C7B">
      <w:pPr>
        <w:rPr>
          <w:rFonts w:hint="eastAsia"/>
        </w:rPr>
      </w:pPr>
    </w:p>
    <w:p w14:paraId="41363FE6">
      <w:pPr>
        <w:rPr>
          <w:rFonts w:hint="eastAsia"/>
        </w:rPr>
      </w:pPr>
      <w:r>
        <w:rPr>
          <w:rFonts w:hint="eastAsia"/>
        </w:rPr>
        <w:t>一、工程概况</w:t>
      </w:r>
    </w:p>
    <w:p w14:paraId="4909C563">
      <w:pPr>
        <w:rPr>
          <w:rFonts w:hint="eastAsia"/>
        </w:rPr>
      </w:pPr>
    </w:p>
    <w:p w14:paraId="68D361FD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13C1D0EB">
      <w:pPr>
        <w:rPr>
          <w:rFonts w:hint="eastAsia"/>
        </w:rPr>
      </w:pPr>
    </w:p>
    <w:p w14:paraId="3E4A1A38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09A614B1">
      <w:pPr>
        <w:rPr>
          <w:rFonts w:hint="eastAsia"/>
        </w:rPr>
      </w:pPr>
    </w:p>
    <w:p w14:paraId="64E85BD8">
      <w:pPr>
        <w:rPr>
          <w:rFonts w:hint="eastAsia"/>
        </w:rPr>
      </w:pPr>
      <w:r>
        <w:rPr>
          <w:rFonts w:hint="eastAsia"/>
        </w:rPr>
        <w:t>• 用地面积：18750㎡</w:t>
      </w:r>
    </w:p>
    <w:p w14:paraId="5FFDBDAA">
      <w:pPr>
        <w:rPr>
          <w:rFonts w:hint="eastAsia"/>
        </w:rPr>
      </w:pPr>
    </w:p>
    <w:p w14:paraId="50429ADF">
      <w:pPr>
        <w:rPr>
          <w:rFonts w:hint="eastAsia"/>
        </w:rPr>
      </w:pPr>
      <w:r>
        <w:rPr>
          <w:rFonts w:hint="eastAsia"/>
        </w:rPr>
        <w:t>• 建筑层数：3层</w:t>
      </w:r>
    </w:p>
    <w:p w14:paraId="52F40B8A">
      <w:pPr>
        <w:rPr>
          <w:rFonts w:hint="eastAsia"/>
        </w:rPr>
      </w:pPr>
    </w:p>
    <w:p w14:paraId="3A1E8A91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3093185C">
      <w:pPr>
        <w:rPr>
          <w:rFonts w:hint="eastAsia"/>
        </w:rPr>
      </w:pPr>
    </w:p>
    <w:p w14:paraId="356E98C7">
      <w:pPr>
        <w:rPr>
          <w:rFonts w:hint="eastAsia"/>
        </w:rPr>
      </w:pPr>
      <w:r>
        <w:rPr>
          <w:rFonts w:hint="eastAsia"/>
        </w:rPr>
        <w:t>• 编制依据：</w:t>
      </w:r>
    </w:p>
    <w:p w14:paraId="4175690E">
      <w:pPr>
        <w:rPr>
          <w:rFonts w:hint="eastAsia"/>
        </w:rPr>
      </w:pPr>
    </w:p>
    <w:p w14:paraId="2858D9AF">
      <w:pPr>
        <w:rPr>
          <w:rFonts w:hint="eastAsia"/>
        </w:rPr>
      </w:pPr>
      <w:r>
        <w:rPr>
          <w:rFonts w:hint="eastAsia"/>
        </w:rPr>
        <w:t>1. 《绿色建筑评价标准》GB/T 50378-2019 第8.2.4条</w:t>
      </w:r>
    </w:p>
    <w:p w14:paraId="181BFB39">
      <w:pPr>
        <w:rPr>
          <w:rFonts w:hint="eastAsia"/>
        </w:rPr>
      </w:pPr>
    </w:p>
    <w:p w14:paraId="0209ED06">
      <w:pPr>
        <w:rPr>
          <w:rFonts w:hint="eastAsia"/>
        </w:rPr>
      </w:pPr>
      <w:r>
        <w:rPr>
          <w:rFonts w:hint="eastAsia"/>
        </w:rPr>
        <w:t>2. 《公共场所控制吸烟条例》</w:t>
      </w:r>
    </w:p>
    <w:p w14:paraId="202CD1D8">
      <w:pPr>
        <w:rPr>
          <w:rFonts w:hint="eastAsia"/>
        </w:rPr>
      </w:pPr>
    </w:p>
    <w:p w14:paraId="510F3826">
      <w:pPr>
        <w:rPr>
          <w:rFonts w:hint="eastAsia"/>
        </w:rPr>
      </w:pPr>
      <w:r>
        <w:rPr>
          <w:rFonts w:hint="eastAsia"/>
        </w:rPr>
        <w:t>3. 本项目总平面图、景观专业图纸及设计说明</w:t>
      </w:r>
    </w:p>
    <w:p w14:paraId="25284D3B">
      <w:pPr>
        <w:rPr>
          <w:rFonts w:hint="eastAsia"/>
        </w:rPr>
      </w:pPr>
    </w:p>
    <w:p w14:paraId="1C9A602E">
      <w:pPr>
        <w:rPr>
          <w:rFonts w:hint="eastAsia"/>
        </w:rPr>
      </w:pPr>
      <w:r>
        <w:rPr>
          <w:rFonts w:hint="eastAsia"/>
        </w:rPr>
        <w:t>4. 场地气候与主导风向分析资料</w:t>
      </w:r>
    </w:p>
    <w:p w14:paraId="3E86EDEF">
      <w:pPr>
        <w:rPr>
          <w:rFonts w:hint="eastAsia"/>
        </w:rPr>
      </w:pPr>
      <w:r>
        <w:rPr>
          <w:rFonts w:hint="eastAsia"/>
        </w:rPr>
        <w:t>二、吸烟区位置布局情况</w:t>
      </w:r>
    </w:p>
    <w:p w14:paraId="69CCB01B">
      <w:pPr>
        <w:rPr>
          <w:rFonts w:hint="eastAsia"/>
        </w:rPr>
      </w:pPr>
    </w:p>
    <w:p w14:paraId="5EB14F58">
      <w:pPr>
        <w:rPr>
          <w:rFonts w:hint="eastAsia"/>
        </w:rPr>
      </w:pPr>
      <w:r>
        <w:rPr>
          <w:rFonts w:hint="eastAsia"/>
        </w:rPr>
        <w:t>1. 位置与风向控制</w:t>
      </w:r>
    </w:p>
    <w:p w14:paraId="4E01E36F">
      <w:pPr>
        <w:rPr>
          <w:rFonts w:hint="eastAsia"/>
        </w:rPr>
      </w:pPr>
    </w:p>
    <w:p w14:paraId="21246BB7">
      <w:pPr>
        <w:rPr>
          <w:rFonts w:hint="eastAsia"/>
        </w:rPr>
      </w:pPr>
      <w:r>
        <w:rPr>
          <w:rFonts w:hint="eastAsia"/>
        </w:rPr>
        <w:t>• 室外吸烟区设置于建筑主出入口的主导风下风向，避免烟气扩散至建筑入口及室内区域。</w:t>
      </w:r>
    </w:p>
    <w:p w14:paraId="2A2AF128">
      <w:pPr>
        <w:rPr>
          <w:rFonts w:hint="eastAsia"/>
        </w:rPr>
      </w:pPr>
    </w:p>
    <w:p w14:paraId="3FE1110B">
      <w:pPr>
        <w:rPr>
          <w:rFonts w:hint="eastAsia"/>
        </w:rPr>
      </w:pPr>
      <w:r>
        <w:rPr>
          <w:rFonts w:hint="eastAsia"/>
        </w:rPr>
        <w:t>• 吸烟区与建筑主出入口、新风进气口、可开启窗扇的距离均为10m，满足不少于8m的规范要求。</w:t>
      </w:r>
    </w:p>
    <w:p w14:paraId="5F81E0CA">
      <w:pPr>
        <w:rPr>
          <w:rFonts w:hint="eastAsia"/>
        </w:rPr>
      </w:pPr>
    </w:p>
    <w:p w14:paraId="63E24D5D">
      <w:pPr>
        <w:rPr>
          <w:rFonts w:hint="eastAsia"/>
        </w:rPr>
      </w:pPr>
      <w:r>
        <w:rPr>
          <w:rFonts w:hint="eastAsia"/>
        </w:rPr>
        <w:t>• 吸烟区与儿童、老人活动场地（内庭院休憩区）的距离为12m，满足不少于8m的规范要求，有效避免二手烟危害敏感人群。</w:t>
      </w:r>
    </w:p>
    <w:p w14:paraId="073A095A">
      <w:pPr>
        <w:rPr>
          <w:rFonts w:hint="eastAsia"/>
        </w:rPr>
      </w:pPr>
    </w:p>
    <w:p w14:paraId="48E9DB8E">
      <w:pPr>
        <w:rPr>
          <w:rFonts w:hint="eastAsia"/>
        </w:rPr>
      </w:pPr>
      <w:r>
        <w:rPr>
          <w:rFonts w:hint="eastAsia"/>
        </w:rPr>
        <w:t>2. 与周边功能区关系</w:t>
      </w:r>
    </w:p>
    <w:p w14:paraId="6D4CC5A8">
      <w:pPr>
        <w:rPr>
          <w:rFonts w:hint="eastAsia"/>
        </w:rPr>
      </w:pPr>
    </w:p>
    <w:p w14:paraId="5C3A5887">
      <w:pPr>
        <w:rPr>
          <w:rFonts w:hint="eastAsia"/>
        </w:rPr>
      </w:pPr>
      <w:r>
        <w:rPr>
          <w:rFonts w:hint="eastAsia"/>
        </w:rPr>
        <w:t>• 吸烟区远离展厅、办公区等主要功能空间，仅通过景观步道与主入口连接，减少对参观流线的干扰。</w:t>
      </w:r>
    </w:p>
    <w:p w14:paraId="244A299D">
      <w:pPr>
        <w:rPr>
          <w:rFonts w:hint="eastAsia"/>
        </w:rPr>
      </w:pPr>
    </w:p>
    <w:p w14:paraId="146AB6D4">
      <w:pPr>
        <w:rPr>
          <w:rFonts w:hint="eastAsia"/>
        </w:rPr>
      </w:pPr>
      <w:r>
        <w:rPr>
          <w:rFonts w:hint="eastAsia"/>
        </w:rPr>
        <w:t>• 吸烟区周边设置绿化隔离带，进一步阻隔烟气扩散，同时提升环境美观度。</w:t>
      </w:r>
    </w:p>
    <w:p w14:paraId="54FAB7E4">
      <w:pPr>
        <w:rPr>
          <w:rFonts w:hint="eastAsia"/>
        </w:rPr>
      </w:pPr>
      <w:r>
        <w:rPr>
          <w:rFonts w:hint="eastAsia"/>
        </w:rPr>
        <w:t>三、吸烟区设施与标识配置</w:t>
      </w:r>
    </w:p>
    <w:p w14:paraId="29CF8624">
      <w:pPr>
        <w:rPr>
          <w:rFonts w:hint="eastAsia"/>
        </w:rPr>
      </w:pPr>
    </w:p>
    <w:p w14:paraId="54F9D32C">
      <w:pPr>
        <w:rPr>
          <w:rFonts w:hint="eastAsia"/>
        </w:rPr>
      </w:pPr>
      <w:r>
        <w:rPr>
          <w:rFonts w:hint="eastAsia"/>
        </w:rPr>
        <w:t>1. 设施配置</w:t>
      </w:r>
    </w:p>
    <w:p w14:paraId="070EA4F6">
      <w:pPr>
        <w:rPr>
          <w:rFonts w:hint="eastAsia"/>
        </w:rPr>
      </w:pPr>
    </w:p>
    <w:p w14:paraId="61946316">
      <w:pPr>
        <w:rPr>
          <w:rFonts w:hint="eastAsia"/>
        </w:rPr>
      </w:pPr>
      <w:r>
        <w:rPr>
          <w:rFonts w:hint="eastAsia"/>
        </w:rPr>
        <w:t>• 吸烟区与场地绿植结合布置，利用乔木与灌木形成自然遮荫与隔离，改善微环境。</w:t>
      </w:r>
    </w:p>
    <w:p w14:paraId="735EA8F9">
      <w:pPr>
        <w:rPr>
          <w:rFonts w:hint="eastAsia"/>
        </w:rPr>
      </w:pPr>
    </w:p>
    <w:p w14:paraId="379C9172">
      <w:pPr>
        <w:rPr>
          <w:rFonts w:hint="eastAsia"/>
        </w:rPr>
      </w:pPr>
      <w:r>
        <w:rPr>
          <w:rFonts w:hint="eastAsia"/>
        </w:rPr>
        <w:t>• 区域内合理配置休闲座椅，为吸烟人群提供舒适停留空间。</w:t>
      </w:r>
    </w:p>
    <w:p w14:paraId="22225EBF">
      <w:pPr>
        <w:rPr>
          <w:rFonts w:hint="eastAsia"/>
        </w:rPr>
      </w:pPr>
    </w:p>
    <w:p w14:paraId="5CF19B7B">
      <w:pPr>
        <w:rPr>
          <w:rFonts w:hint="eastAsia"/>
        </w:rPr>
      </w:pPr>
      <w:r>
        <w:rPr>
          <w:rFonts w:hint="eastAsia"/>
        </w:rPr>
        <w:t>• 配置带烟头收集功能的分类垃圾桶，实现烟头与其他垃圾分类收集，避免环境污染与火灾隐患。</w:t>
      </w:r>
    </w:p>
    <w:p w14:paraId="314BC64F">
      <w:pPr>
        <w:rPr>
          <w:rFonts w:hint="eastAsia"/>
        </w:rPr>
      </w:pPr>
    </w:p>
    <w:p w14:paraId="1C37B9CD">
      <w:pPr>
        <w:rPr>
          <w:rFonts w:hint="eastAsia"/>
        </w:rPr>
      </w:pPr>
      <w:r>
        <w:rPr>
          <w:rFonts w:hint="eastAsia"/>
        </w:rPr>
        <w:t>2. 标识系统</w:t>
      </w:r>
    </w:p>
    <w:p w14:paraId="13A805FB">
      <w:pPr>
        <w:rPr>
          <w:rFonts w:hint="eastAsia"/>
        </w:rPr>
      </w:pPr>
    </w:p>
    <w:p w14:paraId="19A00CD9">
      <w:pPr>
        <w:rPr>
          <w:rFonts w:hint="eastAsia"/>
        </w:rPr>
      </w:pPr>
      <w:r>
        <w:rPr>
          <w:rFonts w:hint="eastAsia"/>
        </w:rPr>
        <w:t>• 从建筑主入口至室外吸烟区的导向标识完整清晰，采用地面铺装标识与立牌引导，确保易识别。</w:t>
      </w:r>
    </w:p>
    <w:p w14:paraId="490FA13D">
      <w:pPr>
        <w:rPr>
          <w:rFonts w:hint="eastAsia"/>
        </w:rPr>
      </w:pPr>
    </w:p>
    <w:p w14:paraId="079B44C2">
      <w:pPr>
        <w:rPr>
          <w:rFonts w:hint="eastAsia"/>
        </w:rPr>
      </w:pPr>
      <w:r>
        <w:rPr>
          <w:rFonts w:hint="eastAsia"/>
        </w:rPr>
        <w:t>• 吸烟区入口设置醒目的定位标识牌，明确区域范围。</w:t>
      </w:r>
    </w:p>
    <w:p w14:paraId="60BD41C3">
      <w:pPr>
        <w:rPr>
          <w:rFonts w:hint="eastAsia"/>
        </w:rPr>
      </w:pPr>
    </w:p>
    <w:p w14:paraId="33BED75E">
      <w:pPr>
        <w:rPr>
          <w:rFonts w:hint="eastAsia"/>
        </w:rPr>
      </w:pPr>
      <w:r>
        <w:rPr>
          <w:rFonts w:hint="eastAsia"/>
        </w:rPr>
        <w:t>• 区域内设置“吸烟有害健康”警示标识，提示吸烟危害，符合控烟宣传要求。</w:t>
      </w:r>
    </w:p>
    <w:p w14:paraId="5C36EF5E">
      <w:pPr>
        <w:rPr>
          <w:rFonts w:hint="eastAsia"/>
        </w:rPr>
      </w:pPr>
      <w:r>
        <w:rPr>
          <w:rFonts w:hint="eastAsia"/>
        </w:rPr>
        <w:t>四、合规性评价</w:t>
      </w:r>
    </w:p>
    <w:p w14:paraId="08581A2C">
      <w:pPr>
        <w:rPr>
          <w:rFonts w:hint="eastAsia"/>
        </w:rPr>
      </w:pPr>
    </w:p>
    <w:p w14:paraId="7019E9B8">
      <w:pPr>
        <w:rPr>
          <w:rFonts w:hint="eastAsia"/>
        </w:rPr>
      </w:pPr>
      <w:r>
        <w:rPr>
          <w:rFonts w:hint="eastAsia"/>
        </w:rPr>
        <w:t>1. 第1款符合性（位置布局）</w:t>
      </w:r>
    </w:p>
    <w:p w14:paraId="4AF698B8">
      <w:pPr>
        <w:rPr>
          <w:rFonts w:hint="eastAsia"/>
        </w:rPr>
      </w:pPr>
    </w:p>
    <w:p w14:paraId="4D7BCB60">
      <w:pPr>
        <w:rPr>
          <w:rFonts w:hint="eastAsia"/>
        </w:rPr>
      </w:pPr>
      <w:r>
        <w:rPr>
          <w:rFonts w:hint="eastAsia"/>
        </w:rPr>
        <w:t>• 吸烟区位于建筑主出入口主导风下风向，与建筑出入口、新风进气口、可开启窗扇及儿童老人活动场地距离均≥8m，满足规范要求，可获得5分。</w:t>
      </w:r>
    </w:p>
    <w:p w14:paraId="787CA481">
      <w:pPr>
        <w:rPr>
          <w:rFonts w:hint="eastAsia"/>
        </w:rPr>
      </w:pPr>
    </w:p>
    <w:p w14:paraId="02A0B097">
      <w:pPr>
        <w:rPr>
          <w:rFonts w:hint="eastAsia"/>
        </w:rPr>
      </w:pPr>
      <w:r>
        <w:rPr>
          <w:rFonts w:hint="eastAsia"/>
        </w:rPr>
        <w:t>2. 第2款符合性（设施与标识）</w:t>
      </w:r>
    </w:p>
    <w:p w14:paraId="2AF6A871">
      <w:pPr>
        <w:rPr>
          <w:rFonts w:hint="eastAsia"/>
        </w:rPr>
      </w:pPr>
    </w:p>
    <w:p w14:paraId="5A0A35B8">
      <w:pPr>
        <w:rPr>
          <w:rFonts w:hint="eastAsia"/>
        </w:rPr>
      </w:pPr>
      <w:r>
        <w:rPr>
          <w:rFonts w:hint="eastAsia"/>
        </w:rPr>
        <w:t>• 吸烟区与绿植结合布置，座椅、烟头收集垃圾桶配置齐全，导向标识、定位标识及健康警示标识完整醒目，满足规范要求，可获得4分。</w:t>
      </w:r>
    </w:p>
    <w:p w14:paraId="53EBCC8B">
      <w:pPr>
        <w:rPr>
          <w:rFonts w:hint="eastAsia"/>
        </w:rPr>
      </w:pPr>
    </w:p>
    <w:p w14:paraId="07DB9F11">
      <w:pPr>
        <w:rPr>
          <w:rFonts w:hint="eastAsia"/>
        </w:rPr>
      </w:pPr>
      <w:r>
        <w:rPr>
          <w:rFonts w:hint="eastAsia"/>
        </w:rPr>
        <w:t>3. 综合得分</w:t>
      </w:r>
    </w:p>
    <w:p w14:paraId="6A9E4199">
      <w:pPr>
        <w:rPr>
          <w:rFonts w:hint="eastAsia"/>
        </w:rPr>
      </w:pPr>
    </w:p>
    <w:p w14:paraId="24A9600F">
      <w:pPr>
        <w:rPr>
          <w:rFonts w:hint="eastAsia"/>
        </w:rPr>
      </w:pPr>
      <w:r>
        <w:rPr>
          <w:rFonts w:hint="eastAsia"/>
        </w:rPr>
        <w:t>• 本条累计得分：5分 + 4分 = 9分，符合《绿色建筑评价标准》GB/T 50378-2019第8.2.4条满分要求。</w:t>
      </w:r>
    </w:p>
    <w:p w14:paraId="6F68FF31">
      <w:pPr>
        <w:rPr>
          <w:rFonts w:hint="eastAsia"/>
        </w:rPr>
      </w:pPr>
      <w:r>
        <w:rPr>
          <w:rFonts w:hint="eastAsia"/>
        </w:rPr>
        <w:t>五、结论</w:t>
      </w:r>
    </w:p>
    <w:p w14:paraId="4CC853C1">
      <w:pPr>
        <w:rPr>
          <w:rFonts w:hint="eastAsia"/>
        </w:rPr>
      </w:pPr>
    </w:p>
    <w:p w14:paraId="15D69B0E">
      <w:pPr>
        <w:rPr>
          <w:rFonts w:hint="eastAsia"/>
        </w:rPr>
      </w:pPr>
      <w:r>
        <w:rPr>
          <w:rFonts w:hint="eastAsia"/>
        </w:rPr>
        <w:t>本项目室外吸烟区位置布局合理，设施配置完善，标识系统完整，完全符合《绿色建筑评价标准》GB/T 50378-2019第8.2.4条及相关控烟法规要求，可有效控制吸烟影响、保障公共环境健康，认定为达标。</w:t>
      </w:r>
    </w:p>
    <w:p w14:paraId="2E3BE56E">
      <w:pPr>
        <w:rPr>
          <w:rFonts w:hint="eastAsia"/>
        </w:rPr>
      </w:pPr>
      <w:r>
        <w:rPr>
          <w:rFonts w:hint="eastAsia"/>
        </w:rPr>
        <w:t>六、备注</w:t>
      </w:r>
    </w:p>
    <w:p w14:paraId="2015FCCB">
      <w:pPr>
        <w:rPr>
          <w:rFonts w:hint="eastAsia"/>
        </w:rPr>
      </w:pPr>
    </w:p>
    <w:p w14:paraId="48B1F5A0">
      <w:pPr>
        <w:rPr>
          <w:rFonts w:hint="eastAsia"/>
        </w:rPr>
      </w:pPr>
      <w:r>
        <w:rPr>
          <w:rFonts w:hint="eastAsia"/>
        </w:rPr>
        <w:t>1. 运营期需定期维护吸烟区设施，及时清理烟头等垃圾，保持环境整洁。</w:t>
      </w:r>
    </w:p>
    <w:p w14:paraId="3F917E9F">
      <w:pPr>
        <w:rPr>
          <w:rFonts w:hint="eastAsia"/>
        </w:rPr>
      </w:pPr>
    </w:p>
    <w:p w14:paraId="3605DCF2">
      <w:pPr>
        <w:rPr>
          <w:rFonts w:hint="eastAsia"/>
        </w:rPr>
      </w:pPr>
      <w:r>
        <w:rPr>
          <w:rFonts w:hint="eastAsia"/>
        </w:rPr>
        <w:t>2. 若后续场地功能调整，吸烟区位置需同步复核，确保始终满足规范要求。</w:t>
      </w:r>
    </w:p>
    <w:p w14:paraId="685421B2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7A2ED0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D3F4D"/>
    <w:rsid w:val="4A1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2026-03-19T15:14:00Z</dcterms:created>
  <dc:creator>邓睿瑞今天睡好了吗</dc:creator>
  <cp:lastModifiedBy>邓睿瑞今天睡好了吗</cp:lastModifiedBy>
  <dcterms:modified xsi:type="dcterms:W3CDTF">2026-03-19T15:14:31Z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20F13CAB2EA94ED29522402DF9B28AFF_11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