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4F038">
      <w:pPr>
        <w:pStyle w:val="2"/>
        <w:bidi w:val="0"/>
        <w:rPr>
          <w:rFonts w:hint="eastAsia"/>
        </w:rPr>
      </w:pPr>
      <w:r>
        <w:rPr>
          <w:rFonts w:hint="eastAsia"/>
        </w:rPr>
        <w:t>建筑各功能空间温湿度检测报告</w:t>
      </w:r>
    </w:p>
    <w:p w14:paraId="395102BB">
      <w:pPr>
        <w:rPr>
          <w:rFonts w:hint="eastAsia"/>
        </w:rPr>
      </w:pPr>
    </w:p>
    <w:p w14:paraId="2596EB5C">
      <w:pPr>
        <w:rPr>
          <w:rFonts w:hint="eastAsia"/>
        </w:rPr>
      </w:pPr>
      <w:r>
        <w:rPr>
          <w:rFonts w:hint="eastAsia"/>
        </w:rPr>
        <w:t>项目名称：浮光方序Ⅰ——基于消解与穿行的豫南绿色现代博物馆</w:t>
      </w:r>
    </w:p>
    <w:p w14:paraId="1D34E23F">
      <w:pPr>
        <w:rPr>
          <w:rFonts w:hint="eastAsia"/>
        </w:rPr>
      </w:pPr>
      <w:r>
        <w:rPr>
          <w:rFonts w:hint="eastAsia"/>
        </w:rPr>
        <w:t>报告日期：2025-12-31</w:t>
      </w:r>
    </w:p>
    <w:p w14:paraId="41B05731">
      <w:pPr>
        <w:rPr>
          <w:rFonts w:hint="eastAsia"/>
        </w:rPr>
      </w:pPr>
      <w:r>
        <w:rPr>
          <w:rFonts w:hint="eastAsia"/>
        </w:rPr>
        <w:t>一、检测概况</w:t>
      </w:r>
    </w:p>
    <w:p w14:paraId="059C12A4">
      <w:pPr>
        <w:rPr>
          <w:rFonts w:hint="eastAsia"/>
        </w:rPr>
      </w:pPr>
    </w:p>
    <w:p w14:paraId="4E7B17C8">
      <w:pPr>
        <w:rPr>
          <w:rFonts w:hint="eastAsia"/>
        </w:rPr>
      </w:pPr>
      <w:r>
        <w:rPr>
          <w:rFonts w:hint="eastAsia"/>
        </w:rPr>
        <w:t>本报告针对博物馆各功能空间开展温湿度检测，验证不同功能分区温度设定的合理性，重点验证过渡空间温度降低标准的落实情况，为暖通系统节能验收提供依据。</w:t>
      </w:r>
    </w:p>
    <w:p w14:paraId="6869DC56">
      <w:pPr>
        <w:rPr>
          <w:rFonts w:hint="eastAsia"/>
        </w:rPr>
      </w:pPr>
    </w:p>
    <w:p w14:paraId="3530486D">
      <w:pPr>
        <w:rPr>
          <w:rFonts w:hint="eastAsia"/>
        </w:rPr>
      </w:pPr>
      <w:r>
        <w:rPr>
          <w:rFonts w:hint="eastAsia"/>
        </w:rPr>
        <w:t>二、检测范围</w:t>
      </w:r>
    </w:p>
    <w:p w14:paraId="491A76C5">
      <w:pPr>
        <w:rPr>
          <w:rFonts w:hint="eastAsia"/>
        </w:rPr>
      </w:pPr>
    </w:p>
    <w:p w14:paraId="5469F72C">
      <w:pPr>
        <w:rPr>
          <w:rFonts w:hint="eastAsia"/>
        </w:rPr>
      </w:pPr>
      <w:r>
        <w:rPr>
          <w:rFonts w:hint="eastAsia"/>
        </w:rPr>
        <w:t>• 核心功能区：展厅、藏品库房、报告厅</w:t>
      </w:r>
    </w:p>
    <w:p w14:paraId="230170A4">
      <w:pPr>
        <w:rPr>
          <w:rFonts w:hint="eastAsia"/>
        </w:rPr>
      </w:pPr>
    </w:p>
    <w:p w14:paraId="756CD846">
      <w:pPr>
        <w:rPr>
          <w:rFonts w:hint="eastAsia"/>
        </w:rPr>
      </w:pPr>
      <w:r>
        <w:rPr>
          <w:rFonts w:hint="eastAsia"/>
        </w:rPr>
        <w:t>• 过渡空间：入口大厅、走廊、楼梯间</w:t>
      </w:r>
    </w:p>
    <w:p w14:paraId="494FFE5D">
      <w:pPr>
        <w:rPr>
          <w:rFonts w:hint="eastAsia"/>
        </w:rPr>
      </w:pPr>
    </w:p>
    <w:p w14:paraId="2757E763">
      <w:pPr>
        <w:rPr>
          <w:rFonts w:hint="eastAsia"/>
        </w:rPr>
      </w:pPr>
      <w:r>
        <w:rPr>
          <w:rFonts w:hint="eastAsia"/>
        </w:rPr>
        <w:t>• 辅助功能区：办公区、设备机房、卫生间</w:t>
      </w:r>
    </w:p>
    <w:p w14:paraId="6B968771">
      <w:pPr>
        <w:rPr>
          <w:rFonts w:hint="eastAsia"/>
        </w:rPr>
      </w:pPr>
      <w:r>
        <w:rPr>
          <w:rFonts w:hint="eastAsia"/>
        </w:rPr>
        <w:t>三、检测记录</w:t>
      </w:r>
    </w:p>
    <w:p w14:paraId="08AEEDCC">
      <w:pPr>
        <w:rPr>
          <w:rFonts w:hint="eastAsia"/>
        </w:rPr>
      </w:pPr>
    </w:p>
    <w:p w14:paraId="7DC5542B">
      <w:pPr>
        <w:rPr>
          <w:rFonts w:hint="eastAsia"/>
        </w:rPr>
      </w:pPr>
      <w:r>
        <w:rPr>
          <w:rFonts w:hint="eastAsia"/>
        </w:rPr>
        <w:t>2025-12-20：展厅温湿度检测，检测结果为温度22℃、相对湿度55%，符合文物展示环境标准，判定合格。</w:t>
      </w:r>
    </w:p>
    <w:p w14:paraId="094EBA20">
      <w:pPr>
        <w:rPr>
          <w:rFonts w:hint="eastAsia"/>
        </w:rPr>
      </w:pPr>
      <w:r>
        <w:rPr>
          <w:rFonts w:hint="eastAsia"/>
        </w:rPr>
        <w:t>2025-12-20：藏品库房温湿度检测，检测结果为温度20℃、相对湿度50%，满足文物恒温恒湿存储要求，判定合格。</w:t>
      </w:r>
    </w:p>
    <w:p w14:paraId="49CBCC2F">
      <w:pPr>
        <w:rPr>
          <w:rFonts w:hint="eastAsia"/>
        </w:rPr>
      </w:pPr>
      <w:r>
        <w:rPr>
          <w:rFonts w:hint="eastAsia"/>
        </w:rPr>
        <w:t>2025-12-20：报告厅温湿度检测，检测结果为温度24℃、相对湿度60%，符合人员舒适标准，判定合格。</w:t>
      </w:r>
    </w:p>
    <w:p w14:paraId="00A17901">
      <w:pPr>
        <w:rPr>
          <w:rFonts w:hint="eastAsia"/>
        </w:rPr>
      </w:pPr>
      <w:r>
        <w:rPr>
          <w:rFonts w:hint="eastAsia"/>
        </w:rPr>
        <w:t>2025-12-21：入口大厅（过渡空间）温湿度检测，检测结果为温度18℃、相对湿度58%，较核心功能区合理降低，判定合格。</w:t>
      </w:r>
    </w:p>
    <w:p w14:paraId="1F54708E">
      <w:pPr>
        <w:rPr>
          <w:rFonts w:hint="eastAsia"/>
        </w:rPr>
      </w:pPr>
      <w:r>
        <w:rPr>
          <w:rFonts w:hint="eastAsia"/>
        </w:rPr>
        <w:t>2025-12-21：走廊（过渡空间）温湿度检测，检测结果为温度19℃、相对湿度57%，温度设定符合节能要求，判定合格。</w:t>
      </w:r>
    </w:p>
    <w:p w14:paraId="35A30BA9">
      <w:pPr>
        <w:rPr>
          <w:rFonts w:hint="eastAsia"/>
        </w:rPr>
      </w:pPr>
      <w:r>
        <w:rPr>
          <w:rFonts w:hint="eastAsia"/>
        </w:rPr>
        <w:t>2025-12-21：楼梯间（过渡空间）温湿度检测，检测结果为温度17℃、相对湿度56%，满足过渡空间低温设定标准，判定合格。</w:t>
      </w:r>
    </w:p>
    <w:p w14:paraId="6CA84FCF">
      <w:pPr>
        <w:rPr>
          <w:rFonts w:hint="eastAsia"/>
        </w:rPr>
      </w:pPr>
      <w:r>
        <w:rPr>
          <w:rFonts w:hint="eastAsia"/>
        </w:rPr>
        <w:t>2025-12-22：办公区温湿度检测，检测结果为温度23℃、相对湿度59%，符合办公环境舒适标准，判定合格。</w:t>
      </w:r>
    </w:p>
    <w:p w14:paraId="6E3FEBD0">
      <w:pPr>
        <w:rPr>
          <w:rFonts w:hint="eastAsia"/>
        </w:rPr>
      </w:pPr>
      <w:r>
        <w:rPr>
          <w:rFonts w:hint="eastAsia"/>
        </w:rPr>
        <w:t>2025-12-22：设备机房温湿度检测，检测结果为温度25℃、相对湿度52%，满足设备运行环境要求，判定合格。</w:t>
      </w:r>
    </w:p>
    <w:p w14:paraId="120F9002">
      <w:pPr>
        <w:rPr>
          <w:rFonts w:hint="eastAsia"/>
        </w:rPr>
      </w:pPr>
      <w:r>
        <w:rPr>
          <w:rFonts w:hint="eastAsia"/>
        </w:rPr>
        <w:t>2025-12-22：卫生间温湿度检测，检测结果为温度24℃、相对湿度62%，符合卫生环境标准，判定合格。</w:t>
      </w:r>
    </w:p>
    <w:p w14:paraId="078002BD">
      <w:pPr>
        <w:rPr>
          <w:rFonts w:hint="eastAsia"/>
        </w:rPr>
      </w:pPr>
      <w:r>
        <w:rPr>
          <w:rFonts w:hint="eastAsia"/>
        </w:rPr>
        <w:t>2025-12-23：全区域联动复测，检测结果为各功能分区温湿度稳定，过渡空间与核心区温差符合设计要求，判定合格。</w:t>
      </w:r>
    </w:p>
    <w:p w14:paraId="32AF0A81">
      <w:pPr>
        <w:rPr>
          <w:rFonts w:hint="eastAsia"/>
        </w:rPr>
      </w:pPr>
      <w:r>
        <w:rPr>
          <w:rFonts w:hint="eastAsia"/>
        </w:rPr>
        <w:t>四、综合结论</w:t>
      </w:r>
    </w:p>
    <w:p w14:paraId="1EFB51E1">
      <w:pPr>
        <w:rPr>
          <w:rFonts w:hint="eastAsia"/>
        </w:rPr>
      </w:pPr>
    </w:p>
    <w:p w14:paraId="192C3762">
      <w:pPr>
        <w:rPr>
          <w:rFonts w:hint="eastAsia"/>
        </w:rPr>
      </w:pPr>
      <w:r>
        <w:rPr>
          <w:rFonts w:hint="eastAsia"/>
        </w:rPr>
        <w:t>经全面检测，博物馆各功能空间温湿度均满足对应使用要求，过渡空间温度设定较核心功能区合理降低，符合7.1.3条文“温度分区设置”的节能要求。检测结论为合格，暖通系统温湿度控制策略有效，可实现舒适与节能的协同目标。</w:t>
      </w:r>
    </w:p>
    <w:p w14:paraId="7F791A28">
      <w:pPr>
        <w:rPr>
          <w:rFonts w:hint="eastAsia"/>
        </w:rPr>
      </w:pPr>
      <w:r>
        <w:rPr>
          <w:rFonts w:hint="eastAsia"/>
        </w:rPr>
        <w:t>五、备注</w:t>
      </w:r>
    </w:p>
    <w:p w14:paraId="6ADFFE06">
      <w:pPr>
        <w:rPr>
          <w:rFonts w:hint="eastAsia"/>
        </w:rPr>
      </w:pPr>
    </w:p>
    <w:p w14:paraId="25EC40EE">
      <w:pPr>
        <w:rPr>
          <w:rFonts w:hint="eastAsia"/>
        </w:rPr>
      </w:pPr>
      <w:r>
        <w:rPr>
          <w:rFonts w:hint="eastAsia"/>
        </w:rPr>
        <w:t>本报告反映检测当日稳态工况下的温湿度数据，后续需结合季节变化开展周期性复测，确保系统持续稳定运行。</w:t>
      </w:r>
    </w:p>
    <w:p w14:paraId="6E81284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1E22B26"/>
    <w:rsid w:val="0314671B"/>
    <w:rsid w:val="03CE35CB"/>
    <w:rsid w:val="04D62AB6"/>
    <w:rsid w:val="089E0931"/>
    <w:rsid w:val="09E35745"/>
    <w:rsid w:val="09F743E5"/>
    <w:rsid w:val="0EEE740C"/>
    <w:rsid w:val="12A67527"/>
    <w:rsid w:val="12E44E0E"/>
    <w:rsid w:val="13B2095E"/>
    <w:rsid w:val="15B47CF6"/>
    <w:rsid w:val="17E44EC0"/>
    <w:rsid w:val="1D740FDF"/>
    <w:rsid w:val="1FBC5A21"/>
    <w:rsid w:val="2178480C"/>
    <w:rsid w:val="240B5CB0"/>
    <w:rsid w:val="26CC10B7"/>
    <w:rsid w:val="2AE568ED"/>
    <w:rsid w:val="2D4476D1"/>
    <w:rsid w:val="2FC17A65"/>
    <w:rsid w:val="30773D10"/>
    <w:rsid w:val="331D2CEA"/>
    <w:rsid w:val="33633703"/>
    <w:rsid w:val="33C75702"/>
    <w:rsid w:val="33F507CF"/>
    <w:rsid w:val="394250FE"/>
    <w:rsid w:val="3961212F"/>
    <w:rsid w:val="3B9114CB"/>
    <w:rsid w:val="3C306A4A"/>
    <w:rsid w:val="3DBF625C"/>
    <w:rsid w:val="3F181D11"/>
    <w:rsid w:val="3F1D3C1A"/>
    <w:rsid w:val="413D7498"/>
    <w:rsid w:val="43AD2714"/>
    <w:rsid w:val="43E022A5"/>
    <w:rsid w:val="492D1E1C"/>
    <w:rsid w:val="49FB5CEC"/>
    <w:rsid w:val="4A8D525B"/>
    <w:rsid w:val="4B0729A6"/>
    <w:rsid w:val="4BE36E91"/>
    <w:rsid w:val="4BF700B0"/>
    <w:rsid w:val="4CB26265"/>
    <w:rsid w:val="4CCE6A8F"/>
    <w:rsid w:val="4F2E59B7"/>
    <w:rsid w:val="50473843"/>
    <w:rsid w:val="53951D31"/>
    <w:rsid w:val="555C5E19"/>
    <w:rsid w:val="55974979"/>
    <w:rsid w:val="58E80569"/>
    <w:rsid w:val="607D18D9"/>
    <w:rsid w:val="690E546B"/>
    <w:rsid w:val="6C710F75"/>
    <w:rsid w:val="735C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1505</Words>
  <Characters>1767</Characters>
  <Lines>0</Lines>
  <Paragraphs>0</Paragraphs>
  <TotalTime>52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2026-03-23T03:26:29Z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DCAF0E4E165C4A758E95F33EF19CFE2D_13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