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7745" w14:textId="1E3FD991" w:rsidR="004A3B79" w:rsidRDefault="00A83F74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生活饮用水成品水箱产品说明书</w:t>
      </w:r>
    </w:p>
    <w:p w14:paraId="25A4EEA2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执行标准：《装配式不锈钢水箱》（</w:t>
      </w:r>
      <w:r>
        <w:rPr>
          <w:rFonts w:ascii="Arial" w:eastAsia="等线" w:hAnsi="Arial" w:cs="Arial"/>
          <w:sz w:val="22"/>
        </w:rPr>
        <w:t>GB/T 32941-2016</w:t>
      </w:r>
      <w:r>
        <w:rPr>
          <w:rFonts w:ascii="Arial" w:eastAsia="等线" w:hAnsi="Arial" w:cs="Arial"/>
          <w:sz w:val="22"/>
        </w:rPr>
        <w:t>）、《生活饮用水输配水设备及防护材料的安全性评价标准》（</w:t>
      </w:r>
      <w:r>
        <w:rPr>
          <w:rFonts w:ascii="Arial" w:eastAsia="等线" w:hAnsi="Arial" w:cs="Arial"/>
          <w:sz w:val="22"/>
        </w:rPr>
        <w:t>GB/T 17219-2018</w:t>
      </w:r>
      <w:r>
        <w:rPr>
          <w:rFonts w:ascii="Arial" w:eastAsia="等线" w:hAnsi="Arial" w:cs="Arial"/>
          <w:sz w:val="22"/>
        </w:rPr>
        <w:t>）、《建筑给水排水设计标准》（</w:t>
      </w:r>
      <w:r>
        <w:rPr>
          <w:rFonts w:ascii="Arial" w:eastAsia="等线" w:hAnsi="Arial" w:cs="Arial"/>
          <w:sz w:val="22"/>
        </w:rPr>
        <w:t>GB 50015-2019</w:t>
      </w:r>
      <w:r>
        <w:rPr>
          <w:rFonts w:ascii="Arial" w:eastAsia="等线" w:hAnsi="Arial" w:cs="Arial"/>
          <w:sz w:val="22"/>
        </w:rPr>
        <w:t>）</w:t>
      </w:r>
    </w:p>
    <w:p w14:paraId="4363763F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适配场景：绿色建筑直饮水、集中生活热水、游泳池水、供暖空调系统用水、景观水体等五类用水的储水需求，可直接作为绿色建筑比赛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五类用水水质达标</w:t>
      </w:r>
      <w:r>
        <w:rPr>
          <w:rFonts w:ascii="Arial" w:eastAsia="等线" w:hAnsi="Arial" w:cs="Arial"/>
          <w:sz w:val="22"/>
        </w:rPr>
        <w:t>”8</w:t>
      </w:r>
      <w:r>
        <w:rPr>
          <w:rFonts w:ascii="Arial" w:eastAsia="等线" w:hAnsi="Arial" w:cs="Arial"/>
          <w:sz w:val="22"/>
        </w:rPr>
        <w:t>分评价及储水设施专项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分评价的核心佐证设备。</w:t>
      </w:r>
    </w:p>
    <w:p w14:paraId="59BC2DF8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用途：用于绿色建筑各类生活饮用水的密封储存，杜绝二次污染，保障直饮水、集中生活热水等五类用水水质持续符合国家现行有关标准，为绿色建筑评价达标提供核心设备支撑。</w:t>
      </w:r>
    </w:p>
    <w:p w14:paraId="233C7031" w14:textId="77777777" w:rsidR="004A3B79" w:rsidRDefault="00A83F74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一、产品概述</w:t>
      </w:r>
      <w:bookmarkEnd w:id="0"/>
    </w:p>
    <w:p w14:paraId="60A8CD42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本成品水箱为装配式不锈钢结构，专为绿色建筑五类用水储水需求设计，采用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食品级不锈钢材质，严格遵循国家现行相关标准生产制造，具备密封性能优良、防腐蚀</w:t>
      </w:r>
      <w:r>
        <w:rPr>
          <w:rFonts w:ascii="Arial" w:eastAsia="等线" w:hAnsi="Arial" w:cs="Arial"/>
          <w:sz w:val="22"/>
        </w:rPr>
        <w:t>、无二次污染、安装便捷、运</w:t>
      </w:r>
      <w:proofErr w:type="gramStart"/>
      <w:r>
        <w:rPr>
          <w:rFonts w:ascii="Arial" w:eastAsia="等线" w:hAnsi="Arial" w:cs="Arial"/>
          <w:sz w:val="22"/>
        </w:rPr>
        <w:t>维简单</w:t>
      </w:r>
      <w:proofErr w:type="gramEnd"/>
      <w:r>
        <w:rPr>
          <w:rFonts w:ascii="Arial" w:eastAsia="等线" w:hAnsi="Arial" w:cs="Arial"/>
          <w:sz w:val="22"/>
        </w:rPr>
        <w:t>等特点。产品可根据绿色建筑项目实际用水需求量，灵活调整容积规格，适配直饮水、集中生活热水、游泳池缓冲水、供暖空调系统用水等不同场景的储水要求，确保储水水质达标，助力绿色建筑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分评价及储水设施专项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分评价顺利达成。</w:t>
      </w:r>
    </w:p>
    <w:p w14:paraId="46D7456D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本产品从材质选型、结构设计到生产工艺，均围绕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杜绝二次污染、保障水质达标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核心目标，完全契合绿色建筑比赛条文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直饮水、集中生活热水、游泳池水、供暖空调系统用水、景观水体等的水质满足国家现行有关标准的要求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，是绿色建筑储水设施的核心配套设备。</w:t>
      </w:r>
    </w:p>
    <w:p w14:paraId="4B8F4861" w14:textId="77777777" w:rsidR="004A3B79" w:rsidRDefault="00A83F74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二、核心技术参数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4A3B79" w14:paraId="77CE27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88CA6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参数类</w:t>
            </w:r>
            <w:r>
              <w:rPr>
                <w:rFonts w:ascii="Arial" w:eastAsia="等线" w:hAnsi="Arial" w:cs="Arial"/>
                <w:sz w:val="22"/>
              </w:rPr>
              <w:t>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8AD38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具体参数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A3347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说明（适配绿色建筑要求）</w:t>
            </w:r>
          </w:p>
        </w:tc>
      </w:tr>
      <w:tr w:rsidR="004A3B79" w14:paraId="507AAB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490DA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5C381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304</w:t>
            </w:r>
            <w:r>
              <w:rPr>
                <w:rFonts w:ascii="Arial" w:eastAsia="等线" w:hAnsi="Arial" w:cs="Arial"/>
                <w:sz w:val="22"/>
              </w:rPr>
              <w:t>食品级不锈钢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9EA34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</w:t>
            </w:r>
            <w:r>
              <w:rPr>
                <w:rFonts w:ascii="Arial" w:eastAsia="等线" w:hAnsi="Arial" w:cs="Arial"/>
                <w:sz w:val="22"/>
              </w:rPr>
              <w:t>GB/T 32941-2016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GB/T 17219-2018</w:t>
            </w:r>
            <w:r>
              <w:rPr>
                <w:rFonts w:ascii="Arial" w:eastAsia="等线" w:hAnsi="Arial" w:cs="Arial"/>
                <w:sz w:val="22"/>
              </w:rPr>
              <w:t>标准，无异味、无有害物质析出，杜绝二次污染，适配生活饮用水储水卫生要</w:t>
            </w:r>
            <w:r>
              <w:rPr>
                <w:rFonts w:ascii="Arial" w:eastAsia="等线" w:hAnsi="Arial" w:cs="Arial"/>
                <w:sz w:val="22"/>
              </w:rPr>
              <w:lastRenderedPageBreak/>
              <w:t>求，支撑储水设施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分评价</w:t>
            </w:r>
          </w:p>
        </w:tc>
      </w:tr>
      <w:tr w:rsidR="004A3B79" w14:paraId="15EDD2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31D68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BDD93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装配式拼接结构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00C1F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安装便捷，可根据项目场地灵活组装，拼接处密封严密，无焊缝渗漏隐患，确保储水卫生，适配绿色建筑项目现场安装需求</w:t>
            </w:r>
          </w:p>
        </w:tc>
      </w:tr>
      <w:tr w:rsidR="004A3B79" w14:paraId="062788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53581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容积规格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28D4C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按需定制（常规</w:t>
            </w:r>
            <w:r>
              <w:rPr>
                <w:rFonts w:ascii="Arial" w:eastAsia="等线" w:hAnsi="Arial" w:cs="Arial"/>
                <w:sz w:val="22"/>
              </w:rPr>
              <w:t>适配：直饮水</w:t>
            </w:r>
            <w:r>
              <w:rPr>
                <w:rFonts w:ascii="Arial" w:eastAsia="等线" w:hAnsi="Arial" w:cs="Arial"/>
                <w:sz w:val="22"/>
              </w:rPr>
              <w:t>5-10m³</w:t>
            </w:r>
            <w:r>
              <w:rPr>
                <w:rFonts w:ascii="Arial" w:eastAsia="等线" w:hAnsi="Arial" w:cs="Arial"/>
                <w:sz w:val="22"/>
              </w:rPr>
              <w:t>、集中生活热水</w:t>
            </w:r>
            <w:r>
              <w:rPr>
                <w:rFonts w:ascii="Arial" w:eastAsia="等线" w:hAnsi="Arial" w:cs="Arial"/>
                <w:sz w:val="22"/>
              </w:rPr>
              <w:t>10-20m³</w:t>
            </w:r>
            <w:r>
              <w:rPr>
                <w:rFonts w:ascii="Arial" w:eastAsia="等线" w:hAnsi="Arial" w:cs="Arial"/>
                <w:sz w:val="22"/>
              </w:rPr>
              <w:t>、游泳池缓冲水</w:t>
            </w:r>
            <w:r>
              <w:rPr>
                <w:rFonts w:ascii="Arial" w:eastAsia="等线" w:hAnsi="Arial" w:cs="Arial"/>
                <w:sz w:val="22"/>
              </w:rPr>
              <w:t>8-15m³</w:t>
            </w:r>
            <w:r>
              <w:rPr>
                <w:rFonts w:ascii="Arial" w:eastAsia="等线" w:hAnsi="Arial" w:cs="Arial"/>
                <w:sz w:val="22"/>
              </w:rPr>
              <w:t>、供暖空调系统用水</w:t>
            </w:r>
            <w:r>
              <w:rPr>
                <w:rFonts w:ascii="Arial" w:eastAsia="等线" w:hAnsi="Arial" w:cs="Arial"/>
                <w:sz w:val="22"/>
              </w:rPr>
              <w:t>15-25m³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38AFA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适配绿色建筑五类用水不同储水需求量，确保各类用水系统稳定供水，保障水质达标</w:t>
            </w:r>
          </w:p>
        </w:tc>
      </w:tr>
      <w:tr w:rsidR="004A3B79" w14:paraId="685AAD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9CA36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3B67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全密封设计，密封面采用食品级硅酮密封胶，渗漏量为</w:t>
            </w: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6CAB0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防止灰尘、细菌、昆虫等污染物进入，避免储水变质，支撑储水防变质措施（</w:t>
            </w: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分评价），保障水质达标</w:t>
            </w:r>
          </w:p>
        </w:tc>
      </w:tr>
      <w:tr w:rsidR="004A3B79" w14:paraId="08CB0C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BB3CB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D76C6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预留检修口（</w:t>
            </w:r>
            <w:r>
              <w:rPr>
                <w:rFonts w:ascii="Arial" w:eastAsia="等线" w:hAnsi="Arial" w:cs="Arial"/>
                <w:sz w:val="22"/>
              </w:rPr>
              <w:t>≥0.6m×0.6m</w:t>
            </w:r>
            <w:r>
              <w:rPr>
                <w:rFonts w:ascii="Arial" w:eastAsia="等线" w:hAnsi="Arial" w:cs="Arial"/>
                <w:sz w:val="22"/>
              </w:rPr>
              <w:t>）、排污口、水位计接口、进水</w:t>
            </w:r>
            <w:r>
              <w:rPr>
                <w:rFonts w:ascii="Arial" w:eastAsia="等线" w:hAnsi="Arial" w:cs="Arial"/>
                <w:sz w:val="22"/>
              </w:rPr>
              <w:t>口、出水口、通气口，接口规格适配</w:t>
            </w:r>
            <w:r>
              <w:rPr>
                <w:rFonts w:ascii="Arial" w:eastAsia="等线" w:hAnsi="Arial" w:cs="Arial"/>
                <w:sz w:val="22"/>
              </w:rPr>
              <w:t>DN40-DN100</w:t>
            </w:r>
            <w:r>
              <w:rPr>
                <w:rFonts w:ascii="Arial" w:eastAsia="等线" w:hAnsi="Arial" w:cs="Arial"/>
                <w:sz w:val="22"/>
              </w:rPr>
              <w:t>管道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23F80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可直接对接水循环泵、紫外线消毒器、水质监测探头等设备，适配储水防变质措施，便于运维清洗消毒</w:t>
            </w:r>
          </w:p>
        </w:tc>
      </w:tr>
      <w:tr w:rsidR="004A3B79" w14:paraId="4A84DF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8209E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耐温性能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8340C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-20℃~120℃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1AADE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适配集中生活热水储水需求（水温</w:t>
            </w:r>
            <w:r>
              <w:rPr>
                <w:rFonts w:ascii="Arial" w:eastAsia="等线" w:hAnsi="Arial" w:cs="Arial"/>
                <w:sz w:val="22"/>
              </w:rPr>
              <w:t>50-60℃</w:t>
            </w:r>
            <w:r>
              <w:rPr>
                <w:rFonts w:ascii="Arial" w:eastAsia="等线" w:hAnsi="Arial" w:cs="Arial"/>
                <w:sz w:val="22"/>
              </w:rPr>
              <w:t>），耐高温、不易变形，保障热水储水水质稳定，防止军团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菌</w:t>
            </w:r>
            <w:proofErr w:type="gramEnd"/>
            <w:r>
              <w:rPr>
                <w:rFonts w:ascii="Arial" w:eastAsia="等线" w:hAnsi="Arial" w:cs="Arial"/>
                <w:sz w:val="22"/>
              </w:rPr>
              <w:t>滋生</w:t>
            </w:r>
          </w:p>
        </w:tc>
      </w:tr>
      <w:tr w:rsidR="004A3B79" w14:paraId="379A4D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B0E3E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抗腐蚀性能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E5F00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耐酸碱、耐氯腐蚀，表面经抛光处理，不易结垢、不易滋生藻类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F7437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适配游泳池水（含消毒药剂）、供暖空调系统用水等场景，延长使用寿命，杜绝腐蚀导致的水质污染</w:t>
            </w:r>
          </w:p>
        </w:tc>
      </w:tr>
      <w:tr w:rsidR="004A3B79" w14:paraId="42D72E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C1A71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卫生性能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F2CF4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符合食品级卫生标准，无二次污染，细菌总数</w:t>
            </w:r>
            <w:r>
              <w:rPr>
                <w:rFonts w:ascii="Arial" w:eastAsia="等线" w:hAnsi="Arial" w:cs="Arial"/>
                <w:sz w:val="22"/>
              </w:rPr>
              <w:t>≤10CFU/</w:t>
            </w:r>
            <w:r>
              <w:rPr>
                <w:rFonts w:ascii="Arial" w:eastAsia="等线" w:hAnsi="Arial" w:cs="Arial"/>
                <w:sz w:val="22"/>
              </w:rPr>
              <w:t>mL</w:t>
            </w:r>
            <w:r>
              <w:rPr>
                <w:rFonts w:ascii="Arial" w:eastAsia="等线" w:hAnsi="Arial" w:cs="Arial"/>
                <w:sz w:val="22"/>
              </w:rPr>
              <w:t>，浊度</w:t>
            </w:r>
            <w:r>
              <w:rPr>
                <w:rFonts w:ascii="Arial" w:eastAsia="等线" w:hAnsi="Arial" w:cs="Arial"/>
                <w:sz w:val="22"/>
              </w:rPr>
              <w:t>≤1NTU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C668F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确保储水水质符合五类用水对应国家现行标准，直接支撑绿色建筑</w:t>
            </w:r>
            <w:r>
              <w:rPr>
                <w:rFonts w:ascii="Arial" w:eastAsia="等线" w:hAnsi="Arial" w:cs="Arial"/>
                <w:sz w:val="22"/>
              </w:rPr>
              <w:t>8</w:t>
            </w:r>
            <w:r>
              <w:rPr>
                <w:rFonts w:ascii="Arial" w:eastAsia="等线" w:hAnsi="Arial" w:cs="Arial"/>
                <w:sz w:val="22"/>
              </w:rPr>
              <w:t>分评价达标</w:t>
            </w:r>
          </w:p>
        </w:tc>
      </w:tr>
      <w:tr w:rsidR="004A3B79" w14:paraId="38296B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53C56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设计寿命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8A434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≥15</w:t>
            </w:r>
            <w:r>
              <w:rPr>
                <w:rFonts w:ascii="Arial" w:eastAsia="等线" w:hAnsi="Arial" w:cs="Arial"/>
                <w:sz w:val="22"/>
              </w:rP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04D7C" w14:textId="77777777" w:rsidR="004A3B79" w:rsidRDefault="00A83F74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适配绿色建筑长期使用需求，运</w:t>
            </w:r>
            <w:proofErr w:type="gramStart"/>
            <w:r>
              <w:rPr>
                <w:rFonts w:ascii="Arial" w:eastAsia="等线" w:hAnsi="Arial" w:cs="Arial"/>
                <w:sz w:val="22"/>
              </w:rPr>
              <w:t>维成本</w:t>
            </w:r>
            <w:proofErr w:type="gramEnd"/>
            <w:r>
              <w:rPr>
                <w:rFonts w:ascii="Arial" w:eastAsia="等线" w:hAnsi="Arial" w:cs="Arial"/>
                <w:sz w:val="22"/>
              </w:rPr>
              <w:t>低，无需频繁更换，保障储水系统长期稳定运行</w:t>
            </w:r>
          </w:p>
        </w:tc>
      </w:tr>
    </w:tbl>
    <w:p w14:paraId="2818BA6A" w14:textId="5E7E127C" w:rsidR="004A3B79" w:rsidRDefault="00A83F74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三、产品分类及适配场景</w:t>
      </w:r>
      <w:bookmarkEnd w:id="2"/>
    </w:p>
    <w:p w14:paraId="57B4376B" w14:textId="77777777" w:rsidR="004A3B79" w:rsidRDefault="00A83F74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直饮水成品水箱：容积</w:t>
      </w:r>
      <w:r>
        <w:rPr>
          <w:rFonts w:ascii="Arial" w:eastAsia="等线" w:hAnsi="Arial" w:cs="Arial"/>
          <w:sz w:val="22"/>
        </w:rPr>
        <w:t>5-10m³</w:t>
      </w:r>
      <w:r>
        <w:rPr>
          <w:rFonts w:ascii="Arial" w:eastAsia="等线" w:hAnsi="Arial" w:cs="Arial"/>
          <w:sz w:val="22"/>
        </w:rPr>
        <w:t>，侧重密封防污染，适配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预处理</w:t>
      </w:r>
      <w:r>
        <w:rPr>
          <w:rFonts w:ascii="Arial" w:eastAsia="等线" w:hAnsi="Arial" w:cs="Arial"/>
          <w:sz w:val="22"/>
        </w:rPr>
        <w:t>+RO</w:t>
      </w:r>
      <w:r>
        <w:rPr>
          <w:rFonts w:ascii="Arial" w:eastAsia="等线" w:hAnsi="Arial" w:cs="Arial"/>
          <w:sz w:val="22"/>
        </w:rPr>
        <w:t>反渗透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紫外线消毒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直饮水系统，储水水质符合《直饮水水质标准》（</w:t>
      </w:r>
      <w:r>
        <w:rPr>
          <w:rFonts w:ascii="Arial" w:eastAsia="等线" w:hAnsi="Arial" w:cs="Arial"/>
          <w:sz w:val="22"/>
        </w:rPr>
        <w:t>GB/T 19298-2014</w:t>
      </w:r>
      <w:r>
        <w:rPr>
          <w:rFonts w:ascii="Arial" w:eastAsia="等线" w:hAnsi="Arial" w:cs="Arial"/>
          <w:sz w:val="22"/>
        </w:rPr>
        <w:t>），保障直饮水可直接饮用，支撑绿色建筑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分评价。</w:t>
      </w:r>
    </w:p>
    <w:p w14:paraId="37BEE594" w14:textId="77777777" w:rsidR="004A3B79" w:rsidRDefault="00A83F74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集中生活热水成品水箱：容积</w:t>
      </w:r>
      <w:r>
        <w:rPr>
          <w:rFonts w:ascii="Arial" w:eastAsia="等线" w:hAnsi="Arial" w:cs="Arial"/>
          <w:sz w:val="22"/>
        </w:rPr>
        <w:t>10-20m³</w:t>
      </w:r>
      <w:r>
        <w:rPr>
          <w:rFonts w:ascii="Arial" w:eastAsia="等线" w:hAnsi="Arial" w:cs="Arial"/>
          <w:sz w:val="22"/>
        </w:rPr>
        <w:t>，具备耐高温性能，适配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软化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加热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恒温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生活热水系统，储水水温稳定在</w:t>
      </w:r>
      <w:r>
        <w:rPr>
          <w:rFonts w:ascii="Arial" w:eastAsia="等线" w:hAnsi="Arial" w:cs="Arial"/>
          <w:sz w:val="22"/>
        </w:rPr>
        <w:t>50-60℃</w:t>
      </w:r>
      <w:r>
        <w:rPr>
          <w:rFonts w:ascii="Arial" w:eastAsia="等线" w:hAnsi="Arial" w:cs="Arial"/>
          <w:sz w:val="22"/>
        </w:rPr>
        <w:t>，硬度</w:t>
      </w:r>
      <w:r>
        <w:rPr>
          <w:rFonts w:ascii="Arial" w:eastAsia="等线" w:hAnsi="Arial" w:cs="Arial"/>
          <w:sz w:val="22"/>
        </w:rPr>
        <w:t>≤300mg/L</w:t>
      </w:r>
      <w:r>
        <w:rPr>
          <w:rFonts w:ascii="Arial" w:eastAsia="等线" w:hAnsi="Arial" w:cs="Arial"/>
          <w:sz w:val="22"/>
        </w:rPr>
        <w:t>（以</w:t>
      </w:r>
      <w:proofErr w:type="spellStart"/>
      <w:r>
        <w:rPr>
          <w:rFonts w:ascii="Arial" w:eastAsia="等线" w:hAnsi="Arial" w:cs="Arial"/>
          <w:sz w:val="22"/>
        </w:rPr>
        <w:t>CaCO</w:t>
      </w:r>
      <w:proofErr w:type="spellEnd"/>
      <w:r>
        <w:rPr>
          <w:rFonts w:ascii="Arial" w:eastAsia="等线" w:hAnsi="Arial" w:cs="Arial"/>
          <w:sz w:val="22"/>
        </w:rPr>
        <w:t>₃</w:t>
      </w:r>
      <w:r>
        <w:rPr>
          <w:rFonts w:ascii="Arial" w:eastAsia="等线" w:hAnsi="Arial" w:cs="Arial"/>
          <w:sz w:val="22"/>
        </w:rPr>
        <w:t>计），符合《生活热水水质标准》（</w:t>
      </w:r>
      <w:r>
        <w:rPr>
          <w:rFonts w:ascii="Arial" w:eastAsia="等线" w:hAnsi="Arial" w:cs="Arial"/>
          <w:sz w:val="22"/>
        </w:rPr>
        <w:t>CJ/T 521-2018</w:t>
      </w:r>
      <w:r>
        <w:rPr>
          <w:rFonts w:ascii="Arial" w:eastAsia="等线" w:hAnsi="Arial" w:cs="Arial"/>
          <w:sz w:val="22"/>
        </w:rPr>
        <w:t>），防止军团</w:t>
      </w:r>
      <w:proofErr w:type="gramStart"/>
      <w:r>
        <w:rPr>
          <w:rFonts w:ascii="Arial" w:eastAsia="等线" w:hAnsi="Arial" w:cs="Arial"/>
          <w:sz w:val="22"/>
        </w:rPr>
        <w:t>菌</w:t>
      </w:r>
      <w:proofErr w:type="gramEnd"/>
      <w:r>
        <w:rPr>
          <w:rFonts w:ascii="Arial" w:eastAsia="等线" w:hAnsi="Arial" w:cs="Arial"/>
          <w:sz w:val="22"/>
        </w:rPr>
        <w:t>滋生，支撑绿色建筑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分评价。</w:t>
      </w:r>
    </w:p>
    <w:p w14:paraId="317A3336" w14:textId="77777777" w:rsidR="004A3B79" w:rsidRDefault="00A83F74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游泳池缓冲成品水箱：容积</w:t>
      </w:r>
      <w:r>
        <w:rPr>
          <w:rFonts w:ascii="Arial" w:eastAsia="等线" w:hAnsi="Arial" w:cs="Arial"/>
          <w:sz w:val="22"/>
        </w:rPr>
        <w:t>8-15m³</w:t>
      </w:r>
      <w:r>
        <w:rPr>
          <w:rFonts w:ascii="Arial" w:eastAsia="等线" w:hAnsi="Arial" w:cs="Arial"/>
          <w:sz w:val="22"/>
        </w:rPr>
        <w:t>，具备抗氯腐蚀性能，适配游泳池水循环过滤系统，储水水质符合《游泳池水质标准》（</w:t>
      </w:r>
      <w:r>
        <w:rPr>
          <w:rFonts w:ascii="Arial" w:eastAsia="等线" w:hAnsi="Arial" w:cs="Arial"/>
          <w:sz w:val="22"/>
        </w:rPr>
        <w:t>CJ/T 244-2016</w:t>
      </w:r>
      <w:r>
        <w:rPr>
          <w:rFonts w:ascii="Arial" w:eastAsia="等线" w:hAnsi="Arial" w:cs="Arial"/>
          <w:sz w:val="22"/>
        </w:rPr>
        <w:t>），保障游泳安全，支撑绿色建筑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分评价。</w:t>
      </w:r>
    </w:p>
    <w:p w14:paraId="380B6D4B" w14:textId="77777777" w:rsidR="004A3B79" w:rsidRDefault="00A83F74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供暖空调系统用水成品水箱：容积</w:t>
      </w:r>
      <w:r>
        <w:rPr>
          <w:rFonts w:ascii="Arial" w:eastAsia="等线" w:hAnsi="Arial" w:cs="Arial"/>
          <w:sz w:val="22"/>
        </w:rPr>
        <w:t>15-25m³</w:t>
      </w:r>
      <w:r>
        <w:rPr>
          <w:rFonts w:ascii="Arial" w:eastAsia="等线" w:hAnsi="Arial" w:cs="Arial"/>
          <w:sz w:val="22"/>
        </w:rPr>
        <w:t>，具备防结垢、防腐蚀性能，适配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软化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缓蚀阻垢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处理系统，水质符合《采暖空调系统水质标准》（</w:t>
      </w:r>
      <w:r>
        <w:rPr>
          <w:rFonts w:ascii="Arial" w:eastAsia="等线" w:hAnsi="Arial" w:cs="Arial"/>
          <w:sz w:val="22"/>
        </w:rPr>
        <w:t>GB/T 29044-2012</w:t>
      </w:r>
      <w:r>
        <w:rPr>
          <w:rFonts w:ascii="Arial" w:eastAsia="等线" w:hAnsi="Arial" w:cs="Arial"/>
          <w:sz w:val="22"/>
        </w:rPr>
        <w:t>），防止管道腐蚀结垢，保障系统稳定运行，支撑绿色建筑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分评价。</w:t>
      </w:r>
    </w:p>
    <w:p w14:paraId="296CA572" w14:textId="77777777" w:rsidR="004A3B79" w:rsidRDefault="00A83F74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景观水体储水水箱（专用）：容积按需定制，具备防污染、易清洗性能，适配景观水体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过滤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消毒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生态净化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系统，水质符合《城市污水再生利用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景观环境用水水质》（</w:t>
      </w:r>
      <w:r>
        <w:rPr>
          <w:rFonts w:ascii="Arial" w:eastAsia="等线" w:hAnsi="Arial" w:cs="Arial"/>
          <w:sz w:val="22"/>
        </w:rPr>
        <w:t>GB/T 18921-2019</w:t>
      </w:r>
      <w:r>
        <w:rPr>
          <w:rFonts w:ascii="Arial" w:eastAsia="等线" w:hAnsi="Arial" w:cs="Arial"/>
          <w:sz w:val="22"/>
        </w:rPr>
        <w:t>），支撑绿色建筑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分评价。</w:t>
      </w:r>
    </w:p>
    <w:p w14:paraId="4813E007" w14:textId="2597FB5C" w:rsidR="004A3B79" w:rsidRDefault="00A83F74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四、产品优势</w:t>
      </w:r>
      <w:bookmarkEnd w:id="3"/>
    </w:p>
    <w:p w14:paraId="3D864FAC" w14:textId="77777777" w:rsidR="004A3B79" w:rsidRDefault="00A83F74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达标性强：材质、结构、卫生性能均符合国家现行相关标准，可直接作为绿色建筑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五类用水水质达标</w:t>
      </w:r>
      <w:r>
        <w:rPr>
          <w:rFonts w:ascii="Arial" w:eastAsia="等线" w:hAnsi="Arial" w:cs="Arial"/>
          <w:sz w:val="22"/>
        </w:rPr>
        <w:t>”8</w:t>
      </w:r>
      <w:r>
        <w:rPr>
          <w:rFonts w:ascii="Arial" w:eastAsia="等线" w:hAnsi="Arial" w:cs="Arial"/>
          <w:sz w:val="22"/>
        </w:rPr>
        <w:t>分评价及储水设施专项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分评价的佐证材料，确保评价得分不受影响。</w:t>
      </w:r>
    </w:p>
    <w:p w14:paraId="64AB5F3C" w14:textId="77777777" w:rsidR="004A3B79" w:rsidRDefault="00A83F74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卫生安全：采用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食品级不锈钢材质，无有害物质析出，全密封设计杜绝二次污染，储水水质持续达标，契合</w:t>
      </w:r>
      <w:r>
        <w:rPr>
          <w:rFonts w:ascii="Arial" w:eastAsia="等线" w:hAnsi="Arial" w:cs="Arial"/>
          <w:sz w:val="22"/>
        </w:rPr>
        <w:t>绿色建筑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环保、卫生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理念。</w:t>
      </w:r>
    </w:p>
    <w:p w14:paraId="1D717444" w14:textId="77777777" w:rsidR="004A3B79" w:rsidRDefault="00A83F74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场景适配：多规格、多类型设计，可精准适配绿色建筑直饮水、集中生活热水等</w:t>
      </w:r>
      <w:r>
        <w:rPr>
          <w:rFonts w:ascii="Arial" w:eastAsia="等线" w:hAnsi="Arial" w:cs="Arial"/>
          <w:sz w:val="22"/>
        </w:rPr>
        <w:lastRenderedPageBreak/>
        <w:t>五类用水储水需求，通用性强，无需额外改造。</w:t>
      </w:r>
    </w:p>
    <w:p w14:paraId="248604A9" w14:textId="77777777" w:rsidR="004A3B79" w:rsidRDefault="00A83F74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运维便捷：预留检修口、清洗消毒接口，便于每月清洗消毒及日常维护；表面光滑不易结垢、滋生藻类，运</w:t>
      </w:r>
      <w:proofErr w:type="gramStart"/>
      <w:r>
        <w:rPr>
          <w:rFonts w:ascii="Arial" w:eastAsia="等线" w:hAnsi="Arial" w:cs="Arial"/>
          <w:sz w:val="22"/>
        </w:rPr>
        <w:t>维成本</w:t>
      </w:r>
      <w:proofErr w:type="gramEnd"/>
      <w:r>
        <w:rPr>
          <w:rFonts w:ascii="Arial" w:eastAsia="等线" w:hAnsi="Arial" w:cs="Arial"/>
          <w:sz w:val="22"/>
        </w:rPr>
        <w:t>低，符合绿色建筑运维便捷要求。</w:t>
      </w:r>
    </w:p>
    <w:p w14:paraId="446D8476" w14:textId="77777777" w:rsidR="004A3B79" w:rsidRDefault="00A83F74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节能环保：装配式结构，安装无需现场焊接，施工高效、无污染；材质可回收利用，契合绿色建筑低碳环保理念；适配水循环系统，可实现水体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小时循环，避免储水变质，节约水资源。</w:t>
      </w:r>
    </w:p>
    <w:p w14:paraId="387F7E21" w14:textId="77777777" w:rsidR="004A3B79" w:rsidRDefault="00A83F74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安全耐用：抗腐蚀、耐高温、抗老化，设计寿命长，可长期稳定运行，避免因</w:t>
      </w:r>
      <w:r>
        <w:rPr>
          <w:rFonts w:ascii="Arial" w:eastAsia="等线" w:hAnsi="Arial" w:cs="Arial"/>
          <w:sz w:val="22"/>
        </w:rPr>
        <w:t>设备故障导致的水质超标，保障绿色建筑五类用水系统持续达标。</w:t>
      </w:r>
    </w:p>
    <w:p w14:paraId="0E169AF9" w14:textId="5292C9DE" w:rsidR="004A3B79" w:rsidRDefault="00A83F74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五、安装要求</w:t>
      </w:r>
      <w:bookmarkEnd w:id="4"/>
    </w:p>
    <w:p w14:paraId="1443F3EA" w14:textId="77777777" w:rsidR="004A3B79" w:rsidRDefault="00A83F74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安装场地：需选择平整、干燥、无污染源的区域，与非饮用水储水设施、污染源严格分离，周边需设置</w:t>
      </w:r>
      <w:r>
        <w:rPr>
          <w:rFonts w:ascii="Arial" w:eastAsia="等线" w:hAnsi="Arial" w:cs="Arial"/>
          <w:sz w:val="22"/>
        </w:rPr>
        <w:t>304</w:t>
      </w:r>
      <w:r>
        <w:rPr>
          <w:rFonts w:ascii="Arial" w:eastAsia="等线" w:hAnsi="Arial" w:cs="Arial"/>
          <w:sz w:val="22"/>
        </w:rPr>
        <w:t>不锈钢防护围栏（高度</w:t>
      </w:r>
      <w:r>
        <w:rPr>
          <w:rFonts w:ascii="Arial" w:eastAsia="等线" w:hAnsi="Arial" w:cs="Arial"/>
          <w:sz w:val="22"/>
        </w:rPr>
        <w:t>≥1.2m</w:t>
      </w:r>
      <w:r>
        <w:rPr>
          <w:rFonts w:ascii="Arial" w:eastAsia="等线" w:hAnsi="Arial" w:cs="Arial"/>
          <w:sz w:val="22"/>
        </w:rPr>
        <w:t>），底部铺设</w:t>
      </w:r>
      <w:proofErr w:type="gramStart"/>
      <w:r>
        <w:rPr>
          <w:rFonts w:ascii="Arial" w:eastAsia="等线" w:hAnsi="Arial" w:cs="Arial"/>
          <w:sz w:val="22"/>
        </w:rPr>
        <w:t>食品级防渗漏</w:t>
      </w:r>
      <w:proofErr w:type="gramEnd"/>
      <w:r>
        <w:rPr>
          <w:rFonts w:ascii="Arial" w:eastAsia="等线" w:hAnsi="Arial" w:cs="Arial"/>
          <w:sz w:val="22"/>
        </w:rPr>
        <w:t>层（厚度</w:t>
      </w:r>
      <w:r>
        <w:rPr>
          <w:rFonts w:ascii="Arial" w:eastAsia="等线" w:hAnsi="Arial" w:cs="Arial"/>
          <w:sz w:val="22"/>
        </w:rPr>
        <w:t>≥2mm</w:t>
      </w:r>
      <w:r>
        <w:rPr>
          <w:rFonts w:ascii="Arial" w:eastAsia="等线" w:hAnsi="Arial" w:cs="Arial"/>
          <w:sz w:val="22"/>
        </w:rPr>
        <w:t>），防止地下水渗入污染。</w:t>
      </w:r>
    </w:p>
    <w:p w14:paraId="0DF106FE" w14:textId="77777777" w:rsidR="004A3B79" w:rsidRDefault="00A83F74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组装要求：按照厂家提供的安装说明书进行装配式拼接，拼接处需采用食品级硅酮密封胶密封，确保无渗漏；接口安装需牢固，进水口安装防回流阀（公称压力</w:t>
      </w:r>
      <w:r>
        <w:rPr>
          <w:rFonts w:ascii="Arial" w:eastAsia="等线" w:hAnsi="Arial" w:cs="Arial"/>
          <w:sz w:val="22"/>
        </w:rPr>
        <w:t>≥1.0MPa</w:t>
      </w:r>
      <w:r>
        <w:rPr>
          <w:rFonts w:ascii="Arial" w:eastAsia="等线" w:hAnsi="Arial" w:cs="Arial"/>
          <w:sz w:val="22"/>
        </w:rPr>
        <w:t>），通气口安装活性炭过滤装置（过滤精度</w:t>
      </w:r>
      <w:r>
        <w:rPr>
          <w:rFonts w:ascii="Arial" w:eastAsia="等线" w:hAnsi="Arial" w:cs="Arial"/>
          <w:sz w:val="22"/>
        </w:rPr>
        <w:t>≥10μm</w:t>
      </w:r>
      <w:r>
        <w:rPr>
          <w:rFonts w:ascii="Arial" w:eastAsia="等线" w:hAnsi="Arial" w:cs="Arial"/>
          <w:sz w:val="22"/>
        </w:rPr>
        <w:t>）。</w:t>
      </w:r>
    </w:p>
    <w:p w14:paraId="72A5ED7A" w14:textId="77777777" w:rsidR="004A3B79" w:rsidRDefault="00A83F74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设备对接：水箱出水口需对接紫外线消毒器（波长</w:t>
      </w:r>
      <w:r>
        <w:rPr>
          <w:rFonts w:ascii="Arial" w:eastAsia="等线" w:hAnsi="Arial" w:cs="Arial"/>
          <w:sz w:val="22"/>
        </w:rPr>
        <w:t>253.7nm</w:t>
      </w:r>
      <w:r>
        <w:rPr>
          <w:rFonts w:ascii="Arial" w:eastAsia="等线" w:hAnsi="Arial" w:cs="Arial"/>
          <w:sz w:val="22"/>
        </w:rPr>
        <w:t>，杀菌率</w:t>
      </w:r>
      <w:r>
        <w:rPr>
          <w:rFonts w:ascii="Arial" w:eastAsia="等线" w:hAnsi="Arial" w:cs="Arial"/>
          <w:sz w:val="22"/>
        </w:rPr>
        <w:t>≥99.99%</w:t>
      </w:r>
      <w:r>
        <w:rPr>
          <w:rFonts w:ascii="Arial" w:eastAsia="等线" w:hAnsi="Arial" w:cs="Arial"/>
          <w:sz w:val="22"/>
        </w:rPr>
        <w:t>），水箱内安装水质在线监测探头，实时监测浊度、余氯、细菌总数等指标，监测线路接入中控系统。</w:t>
      </w:r>
    </w:p>
    <w:p w14:paraId="62944BCB" w14:textId="77777777" w:rsidR="004A3B79" w:rsidRDefault="00A83F74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验收要求：安装完成后，需进行满水试验（无渗漏为合格），委托具备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资质的第三方机构进行水质检测，检测达标后方可投入使用，检测报告可作为绿色建筑评价佐证材料。</w:t>
      </w:r>
    </w:p>
    <w:p w14:paraId="6E2C88EE" w14:textId="6457347F" w:rsidR="004A3B79" w:rsidRDefault="00A83F74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六、运维与保养</w:t>
      </w:r>
      <w:bookmarkEnd w:id="5"/>
    </w:p>
    <w:p w14:paraId="3D8DF8AA" w14:textId="77777777" w:rsidR="004A3B79" w:rsidRDefault="00A83F74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日常检查：每日检查水箱密封情况、接口连接情况，排查渗漏隐患；检查通气口活性炭过滤装置、进水口防回流阀运行状态，确保正常工作。</w:t>
      </w:r>
    </w:p>
    <w:p w14:paraId="0A89624F" w14:textId="77777777" w:rsidR="004A3B79" w:rsidRDefault="00A83F74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清洗消毒：每月</w:t>
      </w:r>
      <w:r>
        <w:rPr>
          <w:rFonts w:ascii="Arial" w:eastAsia="等线" w:hAnsi="Arial" w:cs="Arial"/>
          <w:sz w:val="22"/>
        </w:rPr>
        <w:t>至少进行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次全面清洗消毒，通过预留清洗消毒接口注入消毒药剂，浸泡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分钟后排放清洗废水，清洗完成后进行水质检测，确保卫生达标，并做好清洗消毒记录。</w:t>
      </w:r>
    </w:p>
    <w:p w14:paraId="538D2E4A" w14:textId="77777777" w:rsidR="004A3B79" w:rsidRDefault="00A83F74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设备维护：每季度检查水质监测探头精度，及时校准；检查水循环</w:t>
      </w:r>
      <w:proofErr w:type="gramStart"/>
      <w:r>
        <w:rPr>
          <w:rFonts w:ascii="Arial" w:eastAsia="等线" w:hAnsi="Arial" w:cs="Arial"/>
          <w:sz w:val="22"/>
        </w:rPr>
        <w:t>泵运行</w:t>
      </w:r>
      <w:proofErr w:type="gramEnd"/>
      <w:r>
        <w:rPr>
          <w:rFonts w:ascii="Arial" w:eastAsia="等线" w:hAnsi="Arial" w:cs="Arial"/>
          <w:sz w:val="22"/>
        </w:rPr>
        <w:t>状态，确保水体每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小时循环一次；定期更换活性炭滤芯（每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个月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次）、紫外线消毒器石英套管（每年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次）。</w:t>
      </w:r>
    </w:p>
    <w:p w14:paraId="6A35B28F" w14:textId="77777777" w:rsidR="004A3B79" w:rsidRDefault="00A83F74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应急处理：若发现水箱渗漏、水质超标等异常情况，立即停止使用，排空水箱内水体，进行检修、清洗消毒，水质检测达标后再恢复使用；建立应急方案，配备应急</w:t>
      </w:r>
      <w:r>
        <w:rPr>
          <w:rFonts w:ascii="Arial" w:eastAsia="等线" w:hAnsi="Arial" w:cs="Arial"/>
          <w:sz w:val="22"/>
        </w:rPr>
        <w:lastRenderedPageBreak/>
        <w:t>消毒药剂及设备，确保储水安全。</w:t>
      </w:r>
    </w:p>
    <w:p w14:paraId="29100472" w14:textId="77777777" w:rsidR="004A3B79" w:rsidRDefault="00A83F74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七、质量检测与达标</w:t>
      </w:r>
      <w:r>
        <w:rPr>
          <w:rFonts w:ascii="Arial" w:eastAsia="等线" w:hAnsi="Arial" w:cs="Arial"/>
          <w:b/>
          <w:sz w:val="32"/>
        </w:rPr>
        <w:t>佐证</w:t>
      </w:r>
      <w:bookmarkEnd w:id="6"/>
    </w:p>
    <w:p w14:paraId="668763DA" w14:textId="77777777" w:rsidR="004A3B79" w:rsidRDefault="00A83F74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出厂检测：每台成品水箱出厂前均经过严格检测，包括材质检测、密封性能检测、卫生性能检测，提供产品合格证明及出厂检测报告，确保符合国家现行标准。</w:t>
      </w:r>
    </w:p>
    <w:p w14:paraId="730E853F" w14:textId="77777777" w:rsidR="004A3B79" w:rsidRDefault="00A83F74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第三方检测：可配合绿色建筑项目需求，委托具备</w:t>
      </w:r>
      <w:r>
        <w:rPr>
          <w:rFonts w:ascii="Arial" w:eastAsia="等线" w:hAnsi="Arial" w:cs="Arial"/>
          <w:sz w:val="22"/>
        </w:rPr>
        <w:t>CMA</w:t>
      </w:r>
      <w:r>
        <w:rPr>
          <w:rFonts w:ascii="Arial" w:eastAsia="等线" w:hAnsi="Arial" w:cs="Arial"/>
          <w:sz w:val="22"/>
        </w:rPr>
        <w:t>资质的第三方机构进行水质检测、材质检测，检测报告可作为绿色建筑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五类用水水质达标</w:t>
      </w:r>
      <w:r>
        <w:rPr>
          <w:rFonts w:ascii="Arial" w:eastAsia="等线" w:hAnsi="Arial" w:cs="Arial"/>
          <w:sz w:val="22"/>
        </w:rPr>
        <w:t>”8</w:t>
      </w:r>
      <w:r>
        <w:rPr>
          <w:rFonts w:ascii="Arial" w:eastAsia="等线" w:hAnsi="Arial" w:cs="Arial"/>
          <w:sz w:val="22"/>
        </w:rPr>
        <w:t>分评价及储水设施专项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分评价的核心佐证材料。</w:t>
      </w:r>
    </w:p>
    <w:p w14:paraId="0F1AC70A" w14:textId="77777777" w:rsidR="004A3B79" w:rsidRDefault="00A83F74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达标承诺：本产品严格符合绿色建筑比赛条文要求，确保储水水质满足直饮水、集中生活热水等五类用水国家现行有关标准，若因产品质量导致水质不达标，可提供免费维修、更换服务。</w:t>
      </w:r>
    </w:p>
    <w:p w14:paraId="11527592" w14:textId="77777777" w:rsidR="004A3B79" w:rsidRDefault="00A83F74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八、售后服务</w:t>
      </w:r>
      <w:bookmarkEnd w:id="7"/>
    </w:p>
    <w:p w14:paraId="23751897" w14:textId="77777777" w:rsidR="004A3B79" w:rsidRDefault="00A83F74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安装指导：提供专业技术人员现场安装指导，确保安装符合绿色建筑施工规范及产品安装要求。</w:t>
      </w:r>
    </w:p>
    <w:p w14:paraId="5E3D1552" w14:textId="77777777" w:rsidR="004A3B79" w:rsidRDefault="00A83F74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质保服务：产品质保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年，质保期内出现非人为损坏的质量问题，免费维修、更换零部件；质保期后提供终身维护服务，收取合理零部件费用。</w:t>
      </w:r>
    </w:p>
    <w:p w14:paraId="6867DB08" w14:textId="77777777" w:rsidR="004A3B79" w:rsidRDefault="00A83F74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技术支持：提供</w:t>
      </w:r>
      <w:r>
        <w:rPr>
          <w:rFonts w:ascii="Arial" w:eastAsia="等线" w:hAnsi="Arial" w:cs="Arial"/>
          <w:sz w:val="22"/>
        </w:rPr>
        <w:t>24</w:t>
      </w:r>
      <w:r>
        <w:rPr>
          <w:rFonts w:ascii="Arial" w:eastAsia="等线" w:hAnsi="Arial" w:cs="Arial"/>
          <w:sz w:val="22"/>
        </w:rPr>
        <w:t>小时技术咨询服务，解答安装、运维、水质达标等相关问题，协助项目完成绿色建筑评价相关资料准备。</w:t>
      </w:r>
    </w:p>
    <w:p w14:paraId="734A9F7D" w14:textId="77777777" w:rsidR="004A3B79" w:rsidRDefault="00A83F74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备件供应：长期供应水箱密封胶、拼接件、活性炭滤芯等易损备件，确保产品长期稳定运行。</w:t>
      </w:r>
    </w:p>
    <w:p w14:paraId="10D57998" w14:textId="77777777" w:rsidR="004A3B79" w:rsidRDefault="00A83F74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九、附则</w:t>
      </w:r>
      <w:bookmarkEnd w:id="8"/>
    </w:p>
    <w:p w14:paraId="68A6875F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1.  </w:t>
      </w:r>
      <w:r>
        <w:rPr>
          <w:rFonts w:ascii="Arial" w:eastAsia="等线" w:hAnsi="Arial" w:cs="Arial"/>
          <w:sz w:val="22"/>
        </w:rPr>
        <w:t>本产品说明书严格贴合绿色建筑比赛条文要求，所有参数、性能均围绕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五类用水水质达标</w:t>
      </w:r>
      <w:r>
        <w:rPr>
          <w:rFonts w:ascii="Arial" w:eastAsia="等线" w:hAnsi="Arial" w:cs="Arial"/>
          <w:sz w:val="22"/>
        </w:rPr>
        <w:t>”8</w:t>
      </w:r>
      <w:r>
        <w:rPr>
          <w:rFonts w:ascii="Arial" w:eastAsia="等线" w:hAnsi="Arial" w:cs="Arial"/>
          <w:sz w:val="22"/>
        </w:rPr>
        <w:t>分评价及储水设施专项</w:t>
      </w:r>
      <w:r>
        <w:rPr>
          <w:rFonts w:ascii="Arial" w:eastAsia="等线" w:hAnsi="Arial" w:cs="Arial"/>
          <w:sz w:val="22"/>
        </w:rPr>
        <w:t>9</w:t>
      </w:r>
      <w:r>
        <w:rPr>
          <w:rFonts w:ascii="Arial" w:eastAsia="等线" w:hAnsi="Arial" w:cs="Arial"/>
          <w:sz w:val="22"/>
        </w:rPr>
        <w:t>分评价设计，可作为绿色建筑评价佐证材料。</w:t>
      </w:r>
    </w:p>
    <w:p w14:paraId="57A42878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2.  </w:t>
      </w:r>
      <w:r>
        <w:rPr>
          <w:rFonts w:ascii="Arial" w:eastAsia="等线" w:hAnsi="Arial" w:cs="Arial"/>
          <w:sz w:val="22"/>
        </w:rPr>
        <w:t>产品容积、接口规格可根据绿色建筑项目实际需求定制，定制后需确保符合国家现行标准及条文要求，不影响评价得分。</w:t>
      </w:r>
    </w:p>
    <w:p w14:paraId="4FB15F15" w14:textId="77777777" w:rsidR="004A3B79" w:rsidRDefault="00A83F74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 xml:space="preserve">3.  </w:t>
      </w:r>
      <w:r>
        <w:rPr>
          <w:rFonts w:ascii="Arial" w:eastAsia="等线" w:hAnsi="Arial" w:cs="Arial"/>
          <w:sz w:val="22"/>
        </w:rPr>
        <w:t>本产品需按照安装要求、运</w:t>
      </w:r>
      <w:proofErr w:type="gramStart"/>
      <w:r>
        <w:rPr>
          <w:rFonts w:ascii="Arial" w:eastAsia="等线" w:hAnsi="Arial" w:cs="Arial"/>
          <w:sz w:val="22"/>
        </w:rPr>
        <w:t>维规范</w:t>
      </w:r>
      <w:proofErr w:type="gramEnd"/>
      <w:r>
        <w:rPr>
          <w:rFonts w:ascii="Arial" w:eastAsia="等线" w:hAnsi="Arial" w:cs="Arial"/>
          <w:sz w:val="22"/>
        </w:rPr>
        <w:t>使用，若因安装不当、</w:t>
      </w:r>
      <w:proofErr w:type="gramStart"/>
      <w:r>
        <w:rPr>
          <w:rFonts w:ascii="Arial" w:eastAsia="等线" w:hAnsi="Arial" w:cs="Arial"/>
          <w:sz w:val="22"/>
        </w:rPr>
        <w:t>运维不规范</w:t>
      </w:r>
      <w:proofErr w:type="gramEnd"/>
      <w:r>
        <w:rPr>
          <w:rFonts w:ascii="Arial" w:eastAsia="等线" w:hAnsi="Arial" w:cs="Arial"/>
          <w:sz w:val="22"/>
        </w:rPr>
        <w:t>导致水质不达标，厂家不承担相关责任。</w:t>
      </w:r>
    </w:p>
    <w:p w14:paraId="2285BB6E" w14:textId="50742B9A" w:rsidR="004A3B79" w:rsidRDefault="00A83F74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 xml:space="preserve">4.  </w:t>
      </w:r>
      <w:r>
        <w:rPr>
          <w:rFonts w:ascii="Arial" w:eastAsia="等线" w:hAnsi="Arial" w:cs="Arial"/>
          <w:sz w:val="22"/>
        </w:rPr>
        <w:t>本产品说明书未尽事宜，按照《装配式不锈钢水箱》（</w:t>
      </w:r>
      <w:r>
        <w:rPr>
          <w:rFonts w:ascii="Arial" w:eastAsia="等线" w:hAnsi="Arial" w:cs="Arial"/>
          <w:sz w:val="22"/>
        </w:rPr>
        <w:t>GB/T 32941-2016</w:t>
      </w:r>
      <w:r>
        <w:rPr>
          <w:rFonts w:ascii="Arial" w:eastAsia="等线" w:hAnsi="Arial" w:cs="Arial"/>
          <w:sz w:val="22"/>
        </w:rPr>
        <w:t>）等国家现行标准执行。</w:t>
      </w:r>
    </w:p>
    <w:sectPr w:rsidR="004A3B7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FFBB" w14:textId="77777777" w:rsidR="00A83F74" w:rsidRDefault="00A83F74">
      <w:r>
        <w:separator/>
      </w:r>
    </w:p>
  </w:endnote>
  <w:endnote w:type="continuationSeparator" w:id="0">
    <w:p w14:paraId="49C82EB2" w14:textId="77777777" w:rsidR="00A83F74" w:rsidRDefault="00A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2435" w14:textId="77777777" w:rsidR="004A3B79" w:rsidRDefault="004A3B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75AD1" w14:textId="77777777" w:rsidR="00A83F74" w:rsidRDefault="00A83F74">
      <w:r>
        <w:separator/>
      </w:r>
    </w:p>
  </w:footnote>
  <w:footnote w:type="continuationSeparator" w:id="0">
    <w:p w14:paraId="60A76D58" w14:textId="77777777" w:rsidR="00A83F74" w:rsidRDefault="00A8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404A" w14:textId="77777777" w:rsidR="004A3B79" w:rsidRDefault="004A3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541"/>
    <w:multiLevelType w:val="multilevel"/>
    <w:tmpl w:val="5AA4B62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529E7"/>
    <w:multiLevelType w:val="multilevel"/>
    <w:tmpl w:val="8F4619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70D5F"/>
    <w:multiLevelType w:val="multilevel"/>
    <w:tmpl w:val="70C82DB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90C04"/>
    <w:multiLevelType w:val="multilevel"/>
    <w:tmpl w:val="6B0AF85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D3AC1"/>
    <w:multiLevelType w:val="multilevel"/>
    <w:tmpl w:val="90FA6C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25511"/>
    <w:multiLevelType w:val="multilevel"/>
    <w:tmpl w:val="64A204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217F10"/>
    <w:multiLevelType w:val="multilevel"/>
    <w:tmpl w:val="BCFED5F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BC596B"/>
    <w:multiLevelType w:val="multilevel"/>
    <w:tmpl w:val="280CB9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FD30F0"/>
    <w:multiLevelType w:val="multilevel"/>
    <w:tmpl w:val="5F06C7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8A482B"/>
    <w:multiLevelType w:val="multilevel"/>
    <w:tmpl w:val="AFE435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8025C0"/>
    <w:multiLevelType w:val="multilevel"/>
    <w:tmpl w:val="D958A5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30D63"/>
    <w:multiLevelType w:val="multilevel"/>
    <w:tmpl w:val="881E80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8A22C9"/>
    <w:multiLevelType w:val="multilevel"/>
    <w:tmpl w:val="6D32AB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A21E96"/>
    <w:multiLevelType w:val="multilevel"/>
    <w:tmpl w:val="284C45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FB4728"/>
    <w:multiLevelType w:val="multilevel"/>
    <w:tmpl w:val="15EC84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0B3708"/>
    <w:multiLevelType w:val="multilevel"/>
    <w:tmpl w:val="D7E058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5E3918"/>
    <w:multiLevelType w:val="multilevel"/>
    <w:tmpl w:val="22461C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A6F88"/>
    <w:multiLevelType w:val="multilevel"/>
    <w:tmpl w:val="0C96490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E09D1"/>
    <w:multiLevelType w:val="multilevel"/>
    <w:tmpl w:val="7FC4FA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407856"/>
    <w:multiLevelType w:val="multilevel"/>
    <w:tmpl w:val="94FC2D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C83402"/>
    <w:multiLevelType w:val="multilevel"/>
    <w:tmpl w:val="C4F2F9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C670B7"/>
    <w:multiLevelType w:val="multilevel"/>
    <w:tmpl w:val="E996AB4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D518B9"/>
    <w:multiLevelType w:val="multilevel"/>
    <w:tmpl w:val="3F8C44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4D1861"/>
    <w:multiLevelType w:val="multilevel"/>
    <w:tmpl w:val="02EA3A2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EB1689"/>
    <w:multiLevelType w:val="multilevel"/>
    <w:tmpl w:val="6AF848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E66A75"/>
    <w:multiLevelType w:val="multilevel"/>
    <w:tmpl w:val="B2BEC83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2403483">
    <w:abstractNumId w:val="16"/>
  </w:num>
  <w:num w:numId="2" w16cid:durableId="1863741388">
    <w:abstractNumId w:val="8"/>
  </w:num>
  <w:num w:numId="3" w16cid:durableId="1377044357">
    <w:abstractNumId w:val="1"/>
  </w:num>
  <w:num w:numId="4" w16cid:durableId="1177382017">
    <w:abstractNumId w:val="24"/>
  </w:num>
  <w:num w:numId="5" w16cid:durableId="1096902085">
    <w:abstractNumId w:val="18"/>
  </w:num>
  <w:num w:numId="6" w16cid:durableId="1932274530">
    <w:abstractNumId w:val="13"/>
  </w:num>
  <w:num w:numId="7" w16cid:durableId="447356140">
    <w:abstractNumId w:val="0"/>
  </w:num>
  <w:num w:numId="8" w16cid:durableId="1176116730">
    <w:abstractNumId w:val="17"/>
  </w:num>
  <w:num w:numId="9" w16cid:durableId="1876431263">
    <w:abstractNumId w:val="2"/>
  </w:num>
  <w:num w:numId="10" w16cid:durableId="102963239">
    <w:abstractNumId w:val="25"/>
  </w:num>
  <w:num w:numId="11" w16cid:durableId="1995644732">
    <w:abstractNumId w:val="23"/>
  </w:num>
  <w:num w:numId="12" w16cid:durableId="865363431">
    <w:abstractNumId w:val="22"/>
  </w:num>
  <w:num w:numId="13" w16cid:durableId="286207492">
    <w:abstractNumId w:val="7"/>
  </w:num>
  <w:num w:numId="14" w16cid:durableId="1194153710">
    <w:abstractNumId w:val="11"/>
  </w:num>
  <w:num w:numId="15" w16cid:durableId="345599211">
    <w:abstractNumId w:val="20"/>
  </w:num>
  <w:num w:numId="16" w16cid:durableId="1729525030">
    <w:abstractNumId w:val="9"/>
  </w:num>
  <w:num w:numId="17" w16cid:durableId="166212884">
    <w:abstractNumId w:val="5"/>
  </w:num>
  <w:num w:numId="18" w16cid:durableId="1133594727">
    <w:abstractNumId w:val="12"/>
  </w:num>
  <w:num w:numId="19" w16cid:durableId="1579973228">
    <w:abstractNumId w:val="3"/>
  </w:num>
  <w:num w:numId="20" w16cid:durableId="308478279">
    <w:abstractNumId w:val="14"/>
  </w:num>
  <w:num w:numId="21" w16cid:durableId="1218393216">
    <w:abstractNumId w:val="4"/>
  </w:num>
  <w:num w:numId="22" w16cid:durableId="1586305045">
    <w:abstractNumId w:val="10"/>
  </w:num>
  <w:num w:numId="23" w16cid:durableId="891112442">
    <w:abstractNumId w:val="21"/>
  </w:num>
  <w:num w:numId="24" w16cid:durableId="621767551">
    <w:abstractNumId w:val="19"/>
  </w:num>
  <w:num w:numId="25" w16cid:durableId="2123528111">
    <w:abstractNumId w:val="15"/>
  </w:num>
  <w:num w:numId="26" w16cid:durableId="1494180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B79"/>
    <w:rsid w:val="004A3B79"/>
    <w:rsid w:val="008B05AE"/>
    <w:rsid w:val="00A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BC53"/>
  <w15:docId w15:val="{F61F813A-6932-4F32-947A-28539261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2026-03-23T03:34:00Z</dcterms:created>
  <dcterms:modified xsi:type="dcterms:W3CDTF">2026-03-23T03:35:00Z</dcterms:modified>
</cp:coreProperties>
</file>